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6830B" w14:textId="1BF1980F" w:rsidR="002938F2" w:rsidRPr="00AF5954" w:rsidRDefault="002938F2" w:rsidP="00AE1B18">
      <w:pPr>
        <w:spacing w:before="1440"/>
        <w:jc w:val="center"/>
        <w:rPr>
          <w:rFonts w:ascii="Arial" w:hAnsi="Arial" w:cs="Arial"/>
          <w:b/>
          <w:szCs w:val="22"/>
        </w:rPr>
      </w:pPr>
      <w:r w:rsidRPr="00AF5954">
        <w:rPr>
          <w:rFonts w:ascii="Arial" w:hAnsi="Arial" w:cs="Arial"/>
          <w:b/>
          <w:szCs w:val="22"/>
        </w:rPr>
        <w:t>CONVENT</w:t>
      </w:r>
      <w:r w:rsidR="00E72B36" w:rsidRPr="00AF5954">
        <w:rPr>
          <w:rFonts w:ascii="Arial" w:hAnsi="Arial" w:cs="Arial"/>
          <w:b/>
          <w:szCs w:val="22"/>
        </w:rPr>
        <w:t>ION FOR THE SAFEGUARDING OF THE</w:t>
      </w:r>
      <w:r w:rsidRPr="00AF5954">
        <w:rPr>
          <w:rFonts w:ascii="Arial" w:hAnsi="Arial" w:cs="Arial"/>
          <w:b/>
          <w:szCs w:val="22"/>
        </w:rPr>
        <w:br/>
        <w:t>INTANGIBLE CULTURAL HERITAGE</w:t>
      </w:r>
    </w:p>
    <w:p w14:paraId="1D2DE622" w14:textId="77777777" w:rsidR="007E4E37" w:rsidRPr="00AF5954" w:rsidRDefault="007E4E37" w:rsidP="007E4E37">
      <w:pPr>
        <w:spacing w:before="1200"/>
        <w:jc w:val="center"/>
        <w:rPr>
          <w:rFonts w:ascii="Arial" w:hAnsi="Arial" w:cs="Arial"/>
          <w:b/>
          <w:szCs w:val="22"/>
        </w:rPr>
      </w:pPr>
      <w:r w:rsidRPr="00AF5954">
        <w:rPr>
          <w:rFonts w:ascii="Arial" w:hAnsi="Arial" w:cs="Arial"/>
          <w:b/>
          <w:szCs w:val="22"/>
        </w:rPr>
        <w:t>INTERGOVERNMENTAL COMMITTEE FOR THE</w:t>
      </w:r>
      <w:r w:rsidRPr="00AF5954">
        <w:rPr>
          <w:rFonts w:ascii="Arial" w:hAnsi="Arial" w:cs="Arial"/>
          <w:b/>
          <w:szCs w:val="22"/>
        </w:rPr>
        <w:br/>
        <w:t>SAFEGUARDING OF THE INTANGIBLE CULTURAL HERITAGE</w:t>
      </w:r>
    </w:p>
    <w:p w14:paraId="04E2757B" w14:textId="0A11D304" w:rsidR="00FD1941" w:rsidRPr="00AF5954" w:rsidRDefault="00483688" w:rsidP="00FD1941">
      <w:pPr>
        <w:spacing w:before="840" w:after="0"/>
        <w:jc w:val="center"/>
        <w:rPr>
          <w:rFonts w:ascii="Arial" w:eastAsiaTheme="minorEastAsia" w:hAnsi="Arial" w:cs="Arial"/>
          <w:b/>
          <w:szCs w:val="22"/>
          <w:lang w:eastAsia="ko-KR"/>
        </w:rPr>
      </w:pPr>
      <w:bookmarkStart w:id="0" w:name="_Hlk70514086"/>
      <w:r w:rsidRPr="00AF5954">
        <w:rPr>
          <w:rFonts w:ascii="Arial" w:eastAsiaTheme="minorEastAsia" w:hAnsi="Arial" w:cs="Arial"/>
          <w:b/>
          <w:szCs w:val="22"/>
          <w:lang w:eastAsia="ko-KR"/>
        </w:rPr>
        <w:t xml:space="preserve">Sixteenth </w:t>
      </w:r>
      <w:bookmarkEnd w:id="0"/>
      <w:r w:rsidR="00FD1941" w:rsidRPr="00AF5954">
        <w:rPr>
          <w:rFonts w:ascii="Arial" w:eastAsiaTheme="minorEastAsia" w:hAnsi="Arial" w:cs="Arial"/>
          <w:b/>
          <w:szCs w:val="22"/>
          <w:lang w:eastAsia="ko-KR"/>
        </w:rPr>
        <w:t>session</w:t>
      </w:r>
    </w:p>
    <w:p w14:paraId="11A595D0" w14:textId="6CDA2CE2" w:rsidR="00931397" w:rsidRPr="00AF5954" w:rsidRDefault="0052797A" w:rsidP="003C5751">
      <w:pPr>
        <w:spacing w:after="0"/>
        <w:jc w:val="center"/>
        <w:rPr>
          <w:rFonts w:ascii="Arial" w:hAnsi="Arial" w:cs="Arial"/>
          <w:b/>
          <w:szCs w:val="22"/>
        </w:rPr>
      </w:pPr>
      <w:bookmarkStart w:id="1" w:name="_Hlk70514101"/>
      <w:r>
        <w:rPr>
          <w:rFonts w:ascii="Arial" w:hAnsi="Arial" w:cs="Arial"/>
          <w:b/>
          <w:szCs w:val="22"/>
        </w:rPr>
        <w:t>Online</w:t>
      </w:r>
    </w:p>
    <w:p w14:paraId="648939FB" w14:textId="7D34D3B6" w:rsidR="00FD1941" w:rsidRPr="00AF5954" w:rsidRDefault="00FD1941" w:rsidP="00FD1941">
      <w:pPr>
        <w:spacing w:after="0"/>
        <w:jc w:val="center"/>
        <w:rPr>
          <w:rFonts w:ascii="Arial" w:eastAsiaTheme="minorEastAsia" w:hAnsi="Arial" w:cs="Arial"/>
          <w:b/>
          <w:szCs w:val="22"/>
          <w:lang w:eastAsia="ko-KR"/>
        </w:rPr>
      </w:pPr>
      <w:r w:rsidRPr="00AF5954">
        <w:rPr>
          <w:rFonts w:ascii="Arial" w:eastAsiaTheme="minorEastAsia" w:hAnsi="Arial" w:cs="Arial"/>
          <w:b/>
          <w:szCs w:val="22"/>
          <w:lang w:eastAsia="ko-KR"/>
        </w:rPr>
        <w:t>1</w:t>
      </w:r>
      <w:r w:rsidR="00483688" w:rsidRPr="00AF5954">
        <w:rPr>
          <w:rFonts w:ascii="Arial" w:eastAsiaTheme="minorEastAsia" w:hAnsi="Arial" w:cs="Arial"/>
          <w:b/>
          <w:szCs w:val="22"/>
          <w:lang w:eastAsia="ko-KR"/>
        </w:rPr>
        <w:t>3</w:t>
      </w:r>
      <w:r w:rsidRPr="00AF5954">
        <w:rPr>
          <w:rFonts w:ascii="Arial" w:eastAsiaTheme="minorEastAsia" w:hAnsi="Arial" w:cs="Arial"/>
          <w:b/>
          <w:szCs w:val="22"/>
          <w:lang w:eastAsia="ko-KR"/>
        </w:rPr>
        <w:t xml:space="preserve"> to 1</w:t>
      </w:r>
      <w:r w:rsidR="00483688" w:rsidRPr="00AF5954">
        <w:rPr>
          <w:rFonts w:ascii="Arial" w:eastAsiaTheme="minorEastAsia" w:hAnsi="Arial" w:cs="Arial"/>
          <w:b/>
          <w:szCs w:val="22"/>
          <w:lang w:eastAsia="ko-KR"/>
        </w:rPr>
        <w:t>8</w:t>
      </w:r>
      <w:r w:rsidRPr="00AF5954">
        <w:rPr>
          <w:rFonts w:ascii="Arial" w:eastAsiaTheme="minorEastAsia" w:hAnsi="Arial" w:cs="Arial"/>
          <w:b/>
          <w:szCs w:val="22"/>
          <w:lang w:eastAsia="ko-KR"/>
        </w:rPr>
        <w:t xml:space="preserve"> December 202</w:t>
      </w:r>
      <w:r w:rsidR="00483688" w:rsidRPr="00AF5954">
        <w:rPr>
          <w:rFonts w:ascii="Arial" w:eastAsiaTheme="minorEastAsia" w:hAnsi="Arial" w:cs="Arial"/>
          <w:b/>
          <w:szCs w:val="22"/>
          <w:lang w:eastAsia="ko-KR"/>
        </w:rPr>
        <w:t>1</w:t>
      </w:r>
    </w:p>
    <w:bookmarkEnd w:id="1"/>
    <w:p w14:paraId="4A6A6929" w14:textId="3C0B23DC" w:rsidR="009D1908" w:rsidRPr="00AF5954" w:rsidRDefault="009D1908" w:rsidP="009D1908">
      <w:pPr>
        <w:spacing w:before="1200" w:after="0"/>
        <w:jc w:val="center"/>
        <w:rPr>
          <w:rFonts w:ascii="Arial" w:eastAsiaTheme="minorEastAsia" w:hAnsi="Arial" w:cs="Arial"/>
          <w:b/>
          <w:szCs w:val="22"/>
          <w:u w:val="single"/>
          <w:lang w:eastAsia="ko-KR"/>
        </w:rPr>
      </w:pPr>
      <w:r w:rsidRPr="00223B5A">
        <w:rPr>
          <w:rFonts w:ascii="Arial" w:eastAsiaTheme="minorEastAsia" w:hAnsi="Arial" w:cs="Arial"/>
          <w:b/>
          <w:szCs w:val="22"/>
          <w:u w:val="single"/>
          <w:lang w:eastAsia="ko-KR"/>
        </w:rPr>
        <w:t xml:space="preserve">Item </w:t>
      </w:r>
      <w:r w:rsidR="00357ADD" w:rsidRPr="00223B5A">
        <w:rPr>
          <w:rFonts w:ascii="Arial" w:eastAsiaTheme="minorEastAsia" w:hAnsi="Arial" w:cs="Arial"/>
          <w:b/>
          <w:szCs w:val="22"/>
          <w:u w:val="single"/>
          <w:lang w:eastAsia="ko-KR"/>
        </w:rPr>
        <w:t>7.d</w:t>
      </w:r>
      <w:r w:rsidRPr="00223B5A">
        <w:rPr>
          <w:rFonts w:ascii="Arial" w:eastAsiaTheme="minorEastAsia" w:hAnsi="Arial" w:cs="Arial"/>
          <w:b/>
          <w:szCs w:val="22"/>
          <w:u w:val="single"/>
          <w:lang w:eastAsia="ko-KR"/>
        </w:rPr>
        <w:t xml:space="preserve"> of</w:t>
      </w:r>
      <w:r w:rsidRPr="00AF5954">
        <w:rPr>
          <w:rFonts w:ascii="Arial" w:eastAsiaTheme="minorEastAsia" w:hAnsi="Arial" w:cs="Arial"/>
          <w:b/>
          <w:szCs w:val="22"/>
          <w:u w:val="single"/>
          <w:lang w:eastAsia="ko-KR"/>
        </w:rPr>
        <w:t xml:space="preserve"> the Provisional Agenda:</w:t>
      </w:r>
    </w:p>
    <w:p w14:paraId="1919688B" w14:textId="54A69EC7" w:rsidR="00931397" w:rsidRPr="00AF5954" w:rsidRDefault="009D1908" w:rsidP="009D1908">
      <w:pPr>
        <w:spacing w:after="0"/>
        <w:jc w:val="center"/>
        <w:rPr>
          <w:rFonts w:ascii="Arial" w:eastAsiaTheme="minorEastAsia" w:hAnsi="Arial" w:cs="Arial"/>
          <w:b/>
          <w:szCs w:val="22"/>
          <w:lang w:eastAsia="ko-KR"/>
        </w:rPr>
      </w:pPr>
      <w:r w:rsidRPr="00AF5954">
        <w:rPr>
          <w:rFonts w:ascii="Arial" w:eastAsiaTheme="minorEastAsia" w:hAnsi="Arial" w:cs="Arial"/>
          <w:b/>
          <w:szCs w:val="22"/>
          <w:lang w:eastAsia="ko-KR"/>
        </w:rPr>
        <w:t xml:space="preserve">Reports of States Parties </w:t>
      </w:r>
      <w:r w:rsidR="00AF5954">
        <w:rPr>
          <w:rFonts w:ascii="Arial" w:eastAsiaTheme="minorEastAsia" w:hAnsi="Arial" w:cs="Arial"/>
          <w:b/>
          <w:szCs w:val="22"/>
          <w:lang w:eastAsia="ko-KR"/>
        </w:rPr>
        <w:t>o</w:t>
      </w:r>
      <w:r w:rsidRPr="00AF5954">
        <w:rPr>
          <w:rFonts w:ascii="Arial" w:eastAsiaTheme="minorEastAsia" w:hAnsi="Arial" w:cs="Arial"/>
          <w:b/>
          <w:szCs w:val="22"/>
          <w:lang w:eastAsia="ko-KR"/>
        </w:rPr>
        <w:t>n the use of International Assistance</w:t>
      </w:r>
    </w:p>
    <w:p w14:paraId="2ABB520D" w14:textId="0FC9F751" w:rsidR="00422546" w:rsidRPr="00A26EAA" w:rsidRDefault="009D1908" w:rsidP="00A26EAA">
      <w:pPr>
        <w:spacing w:after="0"/>
        <w:jc w:val="center"/>
        <w:rPr>
          <w:rFonts w:ascii="Arial" w:eastAsiaTheme="minorEastAsia" w:hAnsi="Arial" w:cs="Arial"/>
          <w:b/>
          <w:szCs w:val="22"/>
          <w:lang w:eastAsia="ko-KR"/>
        </w:rPr>
      </w:pPr>
      <w:r w:rsidRPr="00AF5954">
        <w:rPr>
          <w:rFonts w:ascii="Arial" w:eastAsiaTheme="minorEastAsia" w:hAnsi="Arial" w:cs="Arial"/>
          <w:b/>
          <w:szCs w:val="22"/>
          <w:lang w:eastAsia="ko-KR"/>
        </w:rPr>
        <w:t>from the Intangible Cultural Heritage Fund</w:t>
      </w:r>
      <w:r w:rsidR="00422546" w:rsidRPr="00AF5954">
        <w:rPr>
          <w:noProof/>
        </w:rPr>
        <mc:AlternateContent>
          <mc:Choice Requires="wps">
            <w:drawing>
              <wp:anchor distT="45720" distB="45720" distL="114300" distR="114300" simplePos="0" relativeHeight="251661312" behindDoc="0" locked="0" layoutInCell="1" allowOverlap="1" wp14:anchorId="4D255AE6" wp14:editId="790431C9">
                <wp:simplePos x="0" y="0"/>
                <wp:positionH relativeFrom="margin">
                  <wp:align>center</wp:align>
                </wp:positionH>
                <wp:positionV relativeFrom="paragraph">
                  <wp:posOffset>715143</wp:posOffset>
                </wp:positionV>
                <wp:extent cx="3602736" cy="2112264"/>
                <wp:effectExtent l="0" t="0" r="1714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736" cy="2112264"/>
                        </a:xfrm>
                        <a:prstGeom prst="rect">
                          <a:avLst/>
                        </a:prstGeom>
                        <a:solidFill>
                          <a:srgbClr val="FFFFFF"/>
                        </a:solidFill>
                        <a:ln w="9525">
                          <a:solidFill>
                            <a:srgbClr val="000000"/>
                          </a:solidFill>
                          <a:miter lim="800000"/>
                          <a:headEnd/>
                          <a:tailEnd/>
                        </a:ln>
                      </wps:spPr>
                      <wps:txbx>
                        <w:txbxContent>
                          <w:p w14:paraId="068D9EE3" w14:textId="5ED793A6" w:rsidR="00034FA9" w:rsidRPr="00293C60" w:rsidRDefault="00034FA9" w:rsidP="00422546">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0215303A" w14:textId="2F28FEEE" w:rsidR="00034FA9" w:rsidRDefault="00034FA9" w:rsidP="00422546">
                            <w:pPr>
                              <w:pStyle w:val="Sansinterligne2"/>
                              <w:spacing w:before="200" w:after="200"/>
                              <w:jc w:val="both"/>
                              <w:rPr>
                                <w:rFonts w:ascii="Arial" w:hAnsi="Arial" w:cs="Arial"/>
                                <w:iCs/>
                                <w:sz w:val="22"/>
                                <w:szCs w:val="22"/>
                                <w:lang w:val="en-GB"/>
                              </w:rPr>
                            </w:pPr>
                            <w:r w:rsidRPr="00AD7812">
                              <w:rPr>
                                <w:rFonts w:ascii="Arial" w:hAnsi="Arial" w:cs="Arial"/>
                                <w:iCs/>
                                <w:sz w:val="22"/>
                                <w:szCs w:val="22"/>
                                <w:lang w:val="en-GB"/>
                              </w:rPr>
                              <w:t xml:space="preserve">Article 24.3 of the Convention provides that </w:t>
                            </w:r>
                            <w:r>
                              <w:rPr>
                                <w:rFonts w:ascii="Arial" w:hAnsi="Arial" w:cs="Arial"/>
                                <w:sz w:val="22"/>
                                <w:szCs w:val="22"/>
                                <w:lang w:val="en-GB"/>
                              </w:rPr>
                              <w:t>‘</w:t>
                            </w:r>
                            <w:r w:rsidRPr="00AD7812">
                              <w:rPr>
                                <w:rFonts w:ascii="Arial" w:hAnsi="Arial" w:cs="Arial"/>
                                <w:sz w:val="22"/>
                                <w:szCs w:val="22"/>
                                <w:lang w:val="en-GB"/>
                              </w:rPr>
                              <w:t xml:space="preserve">The </w:t>
                            </w:r>
                            <w:r w:rsidRPr="00AD7812">
                              <w:rPr>
                                <w:rFonts w:ascii="Arial" w:hAnsi="Arial" w:cs="Arial"/>
                                <w:iCs/>
                                <w:sz w:val="22"/>
                                <w:szCs w:val="22"/>
                                <w:lang w:val="en-GB"/>
                              </w:rPr>
                              <w:t>beneficiary State Party shall submit to the Committee a report on the use made of the assistance provided for the safeguarding of the intangible cultural heritage</w:t>
                            </w:r>
                            <w:r>
                              <w:rPr>
                                <w:rFonts w:ascii="Arial" w:hAnsi="Arial" w:cs="Arial"/>
                                <w:sz w:val="22"/>
                                <w:szCs w:val="22"/>
                                <w:lang w:val="en-GB"/>
                              </w:rPr>
                              <w:t>’</w:t>
                            </w:r>
                            <w:r w:rsidRPr="00AD7812">
                              <w:rPr>
                                <w:rFonts w:ascii="Arial" w:hAnsi="Arial" w:cs="Arial"/>
                                <w:iCs/>
                                <w:sz w:val="22"/>
                                <w:szCs w:val="22"/>
                                <w:lang w:val="en-GB"/>
                              </w:rPr>
                              <w:t xml:space="preserve">. This document covers the </w:t>
                            </w:r>
                            <w:r w:rsidRPr="00E97604">
                              <w:rPr>
                                <w:rFonts w:ascii="Arial" w:hAnsi="Arial" w:cs="Arial"/>
                                <w:iCs/>
                                <w:sz w:val="22"/>
                                <w:szCs w:val="22"/>
                                <w:lang w:val="en-GB"/>
                              </w:rPr>
                              <w:t xml:space="preserve">reports </w:t>
                            </w:r>
                            <w:r>
                              <w:rPr>
                                <w:rFonts w:ascii="Arial" w:hAnsi="Arial" w:cs="Arial"/>
                                <w:iCs/>
                                <w:sz w:val="22"/>
                                <w:szCs w:val="22"/>
                                <w:lang w:val="en-GB"/>
                              </w:rPr>
                              <w:t>received</w:t>
                            </w:r>
                            <w:r w:rsidRPr="00E97604">
                              <w:rPr>
                                <w:rFonts w:ascii="Arial" w:hAnsi="Arial" w:cs="Arial"/>
                                <w:iCs/>
                                <w:sz w:val="22"/>
                                <w:szCs w:val="22"/>
                                <w:lang w:val="en-GB"/>
                              </w:rPr>
                              <w:t xml:space="preserve"> during the period 1 July 201</w:t>
                            </w:r>
                            <w:r>
                              <w:rPr>
                                <w:rFonts w:ascii="Arial" w:hAnsi="Arial" w:cs="Arial"/>
                                <w:iCs/>
                                <w:sz w:val="22"/>
                                <w:szCs w:val="22"/>
                                <w:lang w:val="en-GB"/>
                              </w:rPr>
                              <w:t>9</w:t>
                            </w:r>
                            <w:r w:rsidRPr="00E97604">
                              <w:rPr>
                                <w:rFonts w:ascii="Arial" w:hAnsi="Arial" w:cs="Arial"/>
                                <w:iCs/>
                                <w:sz w:val="22"/>
                                <w:szCs w:val="22"/>
                                <w:lang w:val="en-GB"/>
                              </w:rPr>
                              <w:t xml:space="preserve"> to 30 June 20</w:t>
                            </w:r>
                            <w:r>
                              <w:rPr>
                                <w:rFonts w:ascii="Arial" w:hAnsi="Arial" w:cs="Arial"/>
                                <w:iCs/>
                                <w:sz w:val="22"/>
                                <w:szCs w:val="22"/>
                                <w:lang w:val="en-GB"/>
                              </w:rPr>
                              <w:t>21</w:t>
                            </w:r>
                            <w:r w:rsidRPr="00E97604">
                              <w:rPr>
                                <w:rFonts w:ascii="Arial" w:hAnsi="Arial" w:cs="Arial"/>
                                <w:iCs/>
                                <w:sz w:val="22"/>
                                <w:szCs w:val="22"/>
                                <w:lang w:val="en-GB"/>
                              </w:rPr>
                              <w:t xml:space="preserve"> and presents an overview of the implementation of the International Assistance mechanism.</w:t>
                            </w:r>
                          </w:p>
                          <w:p w14:paraId="275C92AB" w14:textId="0AE293EE" w:rsidR="00034FA9" w:rsidRDefault="00034FA9" w:rsidP="00422546">
                            <w:r w:rsidRPr="00293C60">
                              <w:rPr>
                                <w:rFonts w:ascii="Arial" w:hAnsi="Arial" w:cs="Arial"/>
                                <w:b/>
                                <w:szCs w:val="22"/>
                              </w:rPr>
                              <w:t xml:space="preserve">Decision required: </w:t>
                            </w:r>
                            <w:r w:rsidRPr="00293C60">
                              <w:rPr>
                                <w:rFonts w:ascii="Arial" w:hAnsi="Arial" w:cs="Arial"/>
                                <w:bCs/>
                                <w:szCs w:val="22"/>
                              </w:rPr>
                              <w:t>paragrap</w:t>
                            </w:r>
                            <w:r w:rsidRPr="001B3358">
                              <w:rPr>
                                <w:rFonts w:ascii="Arial" w:hAnsi="Arial" w:cs="Arial"/>
                                <w:bCs/>
                                <w:szCs w:val="22"/>
                              </w:rPr>
                              <w:t xml:space="preserve">h </w:t>
                            </w:r>
                            <w:r>
                              <w:rPr>
                                <w:rFonts w:ascii="Arial" w:hAnsi="Arial" w:cs="Arial"/>
                                <w:bCs/>
                                <w:szCs w:val="22"/>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255AE6" id="_x0000_t202" coordsize="21600,21600" o:spt="202" path="m,l,21600r21600,l21600,xe">
                <v:stroke joinstyle="miter"/>
                <v:path gradientshapeok="t" o:connecttype="rect"/>
              </v:shapetype>
              <v:shape id="Text Box 2" o:spid="_x0000_s1026" type="#_x0000_t202" style="position:absolute;left:0;text-align:left;margin-left:0;margin-top:56.3pt;width:283.7pt;height:166.3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">
                <v:textbox>
                  <w:txbxContent>
                    <w:p w14:paraId="068D9EE3" w14:textId="5ED793A6" w:rsidR="00034FA9" w:rsidRPr="00293C60" w:rsidRDefault="00034FA9" w:rsidP="00422546">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0215303A" w14:textId="2F28FEEE" w:rsidR="00034FA9" w:rsidRDefault="00034FA9" w:rsidP="00422546">
                      <w:pPr>
                        <w:pStyle w:val="Sansinterligne2"/>
                        <w:spacing w:before="200" w:after="200"/>
                        <w:jc w:val="both"/>
                        <w:rPr>
                          <w:rFonts w:ascii="Arial" w:hAnsi="Arial" w:cs="Arial"/>
                          <w:iCs/>
                          <w:sz w:val="22"/>
                          <w:szCs w:val="22"/>
                          <w:lang w:val="en-GB"/>
                        </w:rPr>
                      </w:pPr>
                      <w:r w:rsidRPr="00AD7812">
                        <w:rPr>
                          <w:rFonts w:ascii="Arial" w:hAnsi="Arial" w:cs="Arial"/>
                          <w:iCs/>
                          <w:sz w:val="22"/>
                          <w:szCs w:val="22"/>
                          <w:lang w:val="en-GB"/>
                        </w:rPr>
                        <w:t xml:space="preserve">Article 24.3 of the Convention provides that </w:t>
                      </w:r>
                      <w:r>
                        <w:rPr>
                          <w:rFonts w:ascii="Arial" w:hAnsi="Arial" w:cs="Arial"/>
                          <w:sz w:val="22"/>
                          <w:szCs w:val="22"/>
                          <w:lang w:val="en-GB"/>
                        </w:rPr>
                        <w:t>‘</w:t>
                      </w:r>
                      <w:r w:rsidRPr="00AD7812">
                        <w:rPr>
                          <w:rFonts w:ascii="Arial" w:hAnsi="Arial" w:cs="Arial"/>
                          <w:sz w:val="22"/>
                          <w:szCs w:val="22"/>
                          <w:lang w:val="en-GB"/>
                        </w:rPr>
                        <w:t xml:space="preserve">The </w:t>
                      </w:r>
                      <w:r w:rsidRPr="00AD7812">
                        <w:rPr>
                          <w:rFonts w:ascii="Arial" w:hAnsi="Arial" w:cs="Arial"/>
                          <w:iCs/>
                          <w:sz w:val="22"/>
                          <w:szCs w:val="22"/>
                          <w:lang w:val="en-GB"/>
                        </w:rPr>
                        <w:t>beneficiary State Party shall submit to the Committee a report on the use made of the assistance provided for the safeguarding of the intangible cultural heritage</w:t>
                      </w:r>
                      <w:r>
                        <w:rPr>
                          <w:rFonts w:ascii="Arial" w:hAnsi="Arial" w:cs="Arial"/>
                          <w:sz w:val="22"/>
                          <w:szCs w:val="22"/>
                          <w:lang w:val="en-GB"/>
                        </w:rPr>
                        <w:t>’</w:t>
                      </w:r>
                      <w:r w:rsidRPr="00AD7812">
                        <w:rPr>
                          <w:rFonts w:ascii="Arial" w:hAnsi="Arial" w:cs="Arial"/>
                          <w:iCs/>
                          <w:sz w:val="22"/>
                          <w:szCs w:val="22"/>
                          <w:lang w:val="en-GB"/>
                        </w:rPr>
                        <w:t xml:space="preserve">. This document covers the </w:t>
                      </w:r>
                      <w:r w:rsidRPr="00E97604">
                        <w:rPr>
                          <w:rFonts w:ascii="Arial" w:hAnsi="Arial" w:cs="Arial"/>
                          <w:iCs/>
                          <w:sz w:val="22"/>
                          <w:szCs w:val="22"/>
                          <w:lang w:val="en-GB"/>
                        </w:rPr>
                        <w:t xml:space="preserve">reports </w:t>
                      </w:r>
                      <w:r>
                        <w:rPr>
                          <w:rFonts w:ascii="Arial" w:hAnsi="Arial" w:cs="Arial"/>
                          <w:iCs/>
                          <w:sz w:val="22"/>
                          <w:szCs w:val="22"/>
                          <w:lang w:val="en-GB"/>
                        </w:rPr>
                        <w:t>received</w:t>
                      </w:r>
                      <w:r w:rsidRPr="00E97604">
                        <w:rPr>
                          <w:rFonts w:ascii="Arial" w:hAnsi="Arial" w:cs="Arial"/>
                          <w:iCs/>
                          <w:sz w:val="22"/>
                          <w:szCs w:val="22"/>
                          <w:lang w:val="en-GB"/>
                        </w:rPr>
                        <w:t xml:space="preserve"> during the period 1 July 201</w:t>
                      </w:r>
                      <w:r>
                        <w:rPr>
                          <w:rFonts w:ascii="Arial" w:hAnsi="Arial" w:cs="Arial"/>
                          <w:iCs/>
                          <w:sz w:val="22"/>
                          <w:szCs w:val="22"/>
                          <w:lang w:val="en-GB"/>
                        </w:rPr>
                        <w:t>9</w:t>
                      </w:r>
                      <w:r w:rsidRPr="00E97604">
                        <w:rPr>
                          <w:rFonts w:ascii="Arial" w:hAnsi="Arial" w:cs="Arial"/>
                          <w:iCs/>
                          <w:sz w:val="22"/>
                          <w:szCs w:val="22"/>
                          <w:lang w:val="en-GB"/>
                        </w:rPr>
                        <w:t xml:space="preserve"> to 30 June 20</w:t>
                      </w:r>
                      <w:r>
                        <w:rPr>
                          <w:rFonts w:ascii="Arial" w:hAnsi="Arial" w:cs="Arial"/>
                          <w:iCs/>
                          <w:sz w:val="22"/>
                          <w:szCs w:val="22"/>
                          <w:lang w:val="en-GB"/>
                        </w:rPr>
                        <w:t>21</w:t>
                      </w:r>
                      <w:r w:rsidRPr="00E97604">
                        <w:rPr>
                          <w:rFonts w:ascii="Arial" w:hAnsi="Arial" w:cs="Arial"/>
                          <w:iCs/>
                          <w:sz w:val="22"/>
                          <w:szCs w:val="22"/>
                          <w:lang w:val="en-GB"/>
                        </w:rPr>
                        <w:t xml:space="preserve"> and presents an overview of the implementation of the International Assistance mechanism.</w:t>
                      </w:r>
                    </w:p>
                    <w:p w14:paraId="275C92AB" w14:textId="0AE293EE" w:rsidR="00034FA9" w:rsidRDefault="00034FA9" w:rsidP="00422546">
                      <w:r w:rsidRPr="00293C60">
                        <w:rPr>
                          <w:rFonts w:ascii="Arial" w:hAnsi="Arial" w:cs="Arial"/>
                          <w:b/>
                          <w:szCs w:val="22"/>
                        </w:rPr>
                        <w:t xml:space="preserve">Decision required: </w:t>
                      </w:r>
                      <w:r w:rsidRPr="00293C60">
                        <w:rPr>
                          <w:rFonts w:ascii="Arial" w:hAnsi="Arial" w:cs="Arial"/>
                          <w:bCs/>
                          <w:szCs w:val="22"/>
                        </w:rPr>
                        <w:t>paragrap</w:t>
                      </w:r>
                      <w:r w:rsidRPr="001B3358">
                        <w:rPr>
                          <w:rFonts w:ascii="Arial" w:hAnsi="Arial" w:cs="Arial"/>
                          <w:bCs/>
                          <w:szCs w:val="22"/>
                        </w:rPr>
                        <w:t xml:space="preserve">h </w:t>
                      </w:r>
                      <w:r>
                        <w:rPr>
                          <w:rFonts w:ascii="Arial" w:hAnsi="Arial" w:cs="Arial"/>
                          <w:bCs/>
                          <w:szCs w:val="22"/>
                        </w:rPr>
                        <w:t>15</w:t>
                      </w:r>
                    </w:p>
                  </w:txbxContent>
                </v:textbox>
                <w10:wrap type="square" anchorx="margin"/>
              </v:shape>
            </w:pict>
          </mc:Fallback>
        </mc:AlternateContent>
      </w:r>
      <w:r w:rsidR="00851458" w:rsidRPr="00AF5954">
        <w:br w:type="page"/>
      </w:r>
    </w:p>
    <w:p w14:paraId="7F1A48F4" w14:textId="7091ABEA" w:rsidR="00D96982" w:rsidRPr="00AF5954" w:rsidRDefault="009C63D6" w:rsidP="008E27F1">
      <w:pPr>
        <w:pStyle w:val="1GAPara"/>
        <w:numPr>
          <w:ilvl w:val="0"/>
          <w:numId w:val="10"/>
        </w:numPr>
        <w:ind w:left="539" w:hanging="448"/>
        <w:jc w:val="both"/>
      </w:pPr>
      <w:r w:rsidRPr="00AF5954">
        <w:lastRenderedPageBreak/>
        <w:t>Article 24.3 of the Convention provides that ‘The beneficiary State Party shall submit to the Committee a report on the use made of the assistance provided for the safeguarding of the intangible cultural heritage’. Such financial International Assistance from the Intangible Cultural Heritage Fund (hereafter, ‘the Fund’) is described in Chapter V of the Convention and Chapters I.4 and I.14 of the Operational Directives.</w:t>
      </w:r>
    </w:p>
    <w:p w14:paraId="6CDE4BB8" w14:textId="3036EC21" w:rsidR="00D96982" w:rsidRPr="00AF5954" w:rsidRDefault="00D96982" w:rsidP="008E27F1">
      <w:pPr>
        <w:pStyle w:val="1GAPara"/>
        <w:numPr>
          <w:ilvl w:val="0"/>
          <w:numId w:val="10"/>
        </w:numPr>
        <w:ind w:left="539" w:hanging="448"/>
        <w:jc w:val="both"/>
      </w:pPr>
      <w:r w:rsidRPr="00AF5954">
        <w:t>This document presents all the reports received after the last report made to the fourteenth session of the Committee in 2019</w:t>
      </w:r>
      <w:r w:rsidR="005301D8" w:rsidRPr="00AF5954">
        <w:rPr>
          <w:iCs/>
        </w:rPr>
        <w:t>, from</w:t>
      </w:r>
      <w:r w:rsidRPr="00AF5954">
        <w:rPr>
          <w:iCs/>
        </w:rPr>
        <w:t xml:space="preserve"> </w:t>
      </w:r>
      <w:r w:rsidR="005301D8" w:rsidRPr="00AF5954">
        <w:rPr>
          <w:iCs/>
        </w:rPr>
        <w:t xml:space="preserve">1 July 2019 </w:t>
      </w:r>
      <w:r w:rsidR="0027244A">
        <w:rPr>
          <w:iCs/>
        </w:rPr>
        <w:t xml:space="preserve">up </w:t>
      </w:r>
      <w:r w:rsidR="005301D8" w:rsidRPr="00AF5954">
        <w:rPr>
          <w:iCs/>
        </w:rPr>
        <w:t>to 30 June 2021. This reporting period covers two cycles, since</w:t>
      </w:r>
      <w:r w:rsidRPr="00AF5954">
        <w:rPr>
          <w:iCs/>
        </w:rPr>
        <w:t xml:space="preserve"> reports by States Parties on the use of International Assistance</w:t>
      </w:r>
      <w:r w:rsidR="0078654F" w:rsidRPr="00AF5954">
        <w:rPr>
          <w:iCs/>
        </w:rPr>
        <w:t xml:space="preserve"> (which would have covered the period</w:t>
      </w:r>
      <w:r w:rsidRPr="00AF5954">
        <w:rPr>
          <w:iCs/>
        </w:rPr>
        <w:t xml:space="preserve"> </w:t>
      </w:r>
      <w:r w:rsidR="0078654F" w:rsidRPr="00AF5954">
        <w:rPr>
          <w:iCs/>
        </w:rPr>
        <w:t>1 July 201</w:t>
      </w:r>
      <w:r w:rsidR="00033F8E" w:rsidRPr="00AF5954">
        <w:rPr>
          <w:iCs/>
        </w:rPr>
        <w:t>9</w:t>
      </w:r>
      <w:r w:rsidR="0078654F" w:rsidRPr="00AF5954">
        <w:rPr>
          <w:iCs/>
        </w:rPr>
        <w:t xml:space="preserve"> to 30 June 2020) were not presented </w:t>
      </w:r>
      <w:r w:rsidRPr="00AF5954">
        <w:rPr>
          <w:iCs/>
        </w:rPr>
        <w:t xml:space="preserve">to the fifteenth session of the Committee </w:t>
      </w:r>
      <w:r w:rsidR="00D60359" w:rsidRPr="00AF5954">
        <w:rPr>
          <w:iCs/>
        </w:rPr>
        <w:t>that</w:t>
      </w:r>
      <w:r w:rsidRPr="00AF5954">
        <w:rPr>
          <w:iCs/>
        </w:rPr>
        <w:t xml:space="preserve"> was convened on a reduced agenda basis</w:t>
      </w:r>
      <w:r w:rsidR="0078654F" w:rsidRPr="00AF5954">
        <w:rPr>
          <w:iCs/>
        </w:rPr>
        <w:t xml:space="preserve"> in adjustment to the COVID-19 pandemic</w:t>
      </w:r>
      <w:r w:rsidRPr="00AF5954">
        <w:rPr>
          <w:iCs/>
        </w:rPr>
        <w:t>.</w:t>
      </w:r>
    </w:p>
    <w:p w14:paraId="0A1CF16F" w14:textId="3E760A1E" w:rsidR="00CB7B51" w:rsidRPr="00AF5954" w:rsidRDefault="00CB7B51" w:rsidP="003C5751">
      <w:pPr>
        <w:pStyle w:val="COMTitleDecision"/>
        <w:numPr>
          <w:ilvl w:val="4"/>
          <w:numId w:val="11"/>
        </w:numPr>
        <w:ind w:left="567" w:hanging="567"/>
      </w:pPr>
      <w:r w:rsidRPr="00AF5954">
        <w:t>Overview</w:t>
      </w:r>
    </w:p>
    <w:p w14:paraId="1680B1C6" w14:textId="1385CA67" w:rsidR="00873BE0" w:rsidRPr="00B95770" w:rsidRDefault="0056609B" w:rsidP="00873BE0">
      <w:pPr>
        <w:pStyle w:val="1GAPara"/>
        <w:numPr>
          <w:ilvl w:val="0"/>
          <w:numId w:val="0"/>
        </w:numPr>
        <w:ind w:left="540"/>
        <w:jc w:val="both"/>
        <w:rPr>
          <w:b/>
          <w:bCs/>
        </w:rPr>
      </w:pPr>
      <w:r w:rsidRPr="00873BE0">
        <w:rPr>
          <w:iCs/>
        </w:rPr>
        <w:t>During</w:t>
      </w:r>
      <w:r w:rsidRPr="00AF5954">
        <w:t xml:space="preserve"> the reporting </w:t>
      </w:r>
      <w:r w:rsidRPr="00811788">
        <w:t>period</w:t>
      </w:r>
      <w:r w:rsidR="00AF5954" w:rsidRPr="00811788">
        <w:t xml:space="preserve">, forty-six </w:t>
      </w:r>
      <w:r w:rsidRPr="00811788">
        <w:t>projects</w:t>
      </w:r>
      <w:r w:rsidRPr="00AF5954">
        <w:t xml:space="preserve"> supported with International Assistance were active</w:t>
      </w:r>
      <w:r w:rsidR="00AF5954">
        <w:t>,</w:t>
      </w:r>
      <w:r w:rsidRPr="00AF5954">
        <w:rPr>
          <w:rStyle w:val="FootnoteReference"/>
        </w:rPr>
        <w:footnoteReference w:id="1"/>
      </w:r>
      <w:r w:rsidRPr="00AF5954">
        <w:t xml:space="preserve"> for a total of US$</w:t>
      </w:r>
      <w:r w:rsidR="00082473">
        <w:t>5,307,421</w:t>
      </w:r>
      <w:r w:rsidRPr="00AF5954">
        <w:t>.</w:t>
      </w:r>
    </w:p>
    <w:p w14:paraId="2708FB8D" w14:textId="35DBCF8C" w:rsidR="0056609B" w:rsidRPr="00020D18" w:rsidRDefault="00CD30D5" w:rsidP="00873BE0">
      <w:pPr>
        <w:pStyle w:val="1GAPara"/>
        <w:numPr>
          <w:ilvl w:val="0"/>
          <w:numId w:val="0"/>
        </w:numPr>
        <w:ind w:left="540"/>
        <w:jc w:val="both"/>
      </w:pPr>
      <w:r w:rsidRPr="00873BE0">
        <w:rPr>
          <w:b/>
          <w:bCs/>
        </w:rPr>
        <w:t xml:space="preserve">a. </w:t>
      </w:r>
      <w:r w:rsidR="005D0439" w:rsidRPr="00873BE0">
        <w:rPr>
          <w:b/>
          <w:bCs/>
        </w:rPr>
        <w:t>Received reports</w:t>
      </w:r>
      <w:r w:rsidR="005D0439" w:rsidRPr="00AF5954">
        <w:t xml:space="preserve">: </w:t>
      </w:r>
      <w:r w:rsidR="00AA21B0" w:rsidRPr="00AF5954">
        <w:t xml:space="preserve">The table in </w:t>
      </w:r>
      <w:r w:rsidR="00586D32" w:rsidRPr="00BD4C15">
        <w:t>Annex I</w:t>
      </w:r>
      <w:r w:rsidR="00AA21B0" w:rsidRPr="00020D18">
        <w:t xml:space="preserve"> </w:t>
      </w:r>
      <w:r w:rsidR="00586D32" w:rsidRPr="00020D18">
        <w:t>of t</w:t>
      </w:r>
      <w:r w:rsidR="00DD641C" w:rsidRPr="00020D18">
        <w:t xml:space="preserve">he present document </w:t>
      </w:r>
      <w:r w:rsidR="00586D32" w:rsidRPr="00020D18">
        <w:t>list</w:t>
      </w:r>
      <w:r w:rsidR="00DD641C" w:rsidRPr="00020D18">
        <w:t xml:space="preserve">s </w:t>
      </w:r>
      <w:r w:rsidR="005B5E0E" w:rsidRPr="00020D18">
        <w:t xml:space="preserve">twenty-nine </w:t>
      </w:r>
      <w:r w:rsidR="00DD641C" w:rsidRPr="00020D18">
        <w:t xml:space="preserve">reports submitted by beneficiary States. </w:t>
      </w:r>
      <w:r w:rsidR="000667D5" w:rsidRPr="00020D18">
        <w:t xml:space="preserve">They include </w:t>
      </w:r>
      <w:r w:rsidR="00CC1E05">
        <w:t>nine</w:t>
      </w:r>
      <w:r w:rsidR="00CC1E05" w:rsidRPr="00020D18">
        <w:t xml:space="preserve"> </w:t>
      </w:r>
      <w:r w:rsidR="000667D5" w:rsidRPr="00020D18">
        <w:t xml:space="preserve">projects which were closed during the reporting period. </w:t>
      </w:r>
      <w:r w:rsidR="00DD641C" w:rsidRPr="00020D18">
        <w:t xml:space="preserve">The reports on each of the projects concerned are available to download in the language in which they were submitted using the links indicated </w:t>
      </w:r>
      <w:r w:rsidR="007F461A" w:rsidRPr="00020D18">
        <w:t xml:space="preserve">in the table </w:t>
      </w:r>
      <w:r w:rsidR="00AA21B0" w:rsidRPr="00020D18">
        <w:t>in</w:t>
      </w:r>
      <w:r w:rsidR="007F461A" w:rsidRPr="00020D18">
        <w:t xml:space="preserve"> this annex </w:t>
      </w:r>
      <w:r w:rsidR="00AA21B0" w:rsidRPr="00020D18">
        <w:t xml:space="preserve">and </w:t>
      </w:r>
      <w:r w:rsidR="007F461A" w:rsidRPr="00020D18">
        <w:t xml:space="preserve">through the </w:t>
      </w:r>
      <w:hyperlink r:id="rId8" w:history="1">
        <w:r w:rsidR="007F461A" w:rsidRPr="00020D18">
          <w:rPr>
            <w:rStyle w:val="Hyperlink"/>
          </w:rPr>
          <w:t>dedicated webpage</w:t>
        </w:r>
      </w:hyperlink>
      <w:r w:rsidR="007F461A" w:rsidRPr="00020D18">
        <w:t xml:space="preserve"> of the Convention. The period covered by each report varies from one report to another, depending on the specific dates for each project, as agreed upon between </w:t>
      </w:r>
      <w:r w:rsidR="00AF5954" w:rsidRPr="00020D18">
        <w:t xml:space="preserve">each </w:t>
      </w:r>
      <w:r w:rsidR="007F461A" w:rsidRPr="00020D18">
        <w:t>beneficiary State and UNESCO when the contract governing the assistance is established.</w:t>
      </w:r>
    </w:p>
    <w:p w14:paraId="78F073DA" w14:textId="1CD2C367" w:rsidR="00AB5E1C" w:rsidRDefault="00CD30D5" w:rsidP="003C5751">
      <w:pPr>
        <w:pStyle w:val="1GAPara"/>
        <w:numPr>
          <w:ilvl w:val="0"/>
          <w:numId w:val="0"/>
        </w:numPr>
        <w:ind w:left="540"/>
        <w:jc w:val="both"/>
      </w:pPr>
      <w:r w:rsidRPr="00020D18">
        <w:rPr>
          <w:b/>
          <w:bCs/>
        </w:rPr>
        <w:t xml:space="preserve">b. </w:t>
      </w:r>
      <w:r w:rsidR="005D0439" w:rsidRPr="00020D18">
        <w:rPr>
          <w:b/>
          <w:bCs/>
        </w:rPr>
        <w:t>Forthcoming reports</w:t>
      </w:r>
      <w:r w:rsidR="005D0439" w:rsidRPr="00020D18">
        <w:t xml:space="preserve">: </w:t>
      </w:r>
      <w:r w:rsidR="00991871" w:rsidRPr="00020D18">
        <w:t>Seventeen</w:t>
      </w:r>
      <w:r w:rsidR="00AB5E1C" w:rsidRPr="00020D18">
        <w:t xml:space="preserve"> other projects </w:t>
      </w:r>
      <w:r w:rsidR="005B5E0E" w:rsidRPr="00020D18">
        <w:t xml:space="preserve">were </w:t>
      </w:r>
      <w:r w:rsidR="00AB5E1C" w:rsidRPr="00020D18">
        <w:t xml:space="preserve">‘active’ although no report was submitted during the current reporting period. The table </w:t>
      </w:r>
      <w:r w:rsidR="004F5E5A" w:rsidRPr="00020D18">
        <w:t xml:space="preserve">in </w:t>
      </w:r>
      <w:r w:rsidR="004F5E5A" w:rsidRPr="00BD4C15">
        <w:t>Annex II</w:t>
      </w:r>
      <w:r w:rsidR="004F5E5A" w:rsidRPr="00020D18">
        <w:t xml:space="preserve"> </w:t>
      </w:r>
      <w:r w:rsidR="00AB5E1C" w:rsidRPr="00020D18">
        <w:t>provides an overview of these projects, including information on reports to be submitted in the future</w:t>
      </w:r>
      <w:r w:rsidR="001F3909" w:rsidRPr="00AF5954">
        <w:t>.</w:t>
      </w:r>
    </w:p>
    <w:p w14:paraId="137ADD64" w14:textId="38A8C91B" w:rsidR="008548D7" w:rsidRDefault="008548D7" w:rsidP="008548D7">
      <w:pPr>
        <w:pStyle w:val="compara0"/>
        <w:spacing w:before="0" w:beforeAutospacing="0" w:after="120" w:afterAutospacing="0"/>
        <w:ind w:left="567"/>
        <w:jc w:val="both"/>
        <w:rPr>
          <w:rFonts w:ascii="Arial" w:hAnsi="Arial" w:cs="Arial"/>
          <w:color w:val="000000"/>
          <w:sz w:val="22"/>
          <w:szCs w:val="22"/>
          <w:lang w:val="en-GB"/>
        </w:rPr>
      </w:pPr>
      <w:bookmarkStart w:id="2" w:name="_Hlk87606321"/>
      <w:r>
        <w:rPr>
          <w:rFonts w:ascii="Arial" w:hAnsi="Arial" w:cs="Arial"/>
          <w:b/>
          <w:bCs/>
          <w:color w:val="000000"/>
          <w:sz w:val="22"/>
          <w:szCs w:val="22"/>
          <w:lang w:val="en-GB"/>
        </w:rPr>
        <w:t>c. Newly granted</w:t>
      </w:r>
      <w:r>
        <w:rPr>
          <w:rFonts w:ascii="Arial" w:hAnsi="Arial" w:cs="Arial"/>
          <w:color w:val="000000"/>
          <w:sz w:val="22"/>
          <w:szCs w:val="22"/>
          <w:lang w:val="en-GB"/>
        </w:rPr>
        <w:t xml:space="preserve">: During the reporting period, twenty-four requests for an amount up to US$100,000 were submitted from twenty States Parties for the attention of the Bureau. Sixteen of them were presented to the Bureau, while three were withdrawn by the submitting States and five were considered out of scope. The Bureau decided to grant assistance </w:t>
      </w:r>
      <w:r w:rsidR="00C002D3">
        <w:rPr>
          <w:rFonts w:ascii="Arial" w:hAnsi="Arial" w:cs="Arial"/>
          <w:color w:val="000000"/>
          <w:sz w:val="22"/>
          <w:szCs w:val="22"/>
          <w:lang w:val="en-GB"/>
        </w:rPr>
        <w:t>to thirteen</w:t>
      </w:r>
      <w:r w:rsidR="00811788">
        <w:rPr>
          <w:rFonts w:ascii="Arial" w:hAnsi="Arial" w:cs="Arial"/>
          <w:color w:val="000000"/>
          <w:sz w:val="22"/>
          <w:szCs w:val="22"/>
          <w:shd w:val="clear" w:color="auto" w:fill="00FFFF"/>
          <w:lang w:val="en-GB"/>
        </w:rPr>
        <w:t xml:space="preserve"> </w:t>
      </w:r>
      <w:r>
        <w:rPr>
          <w:rFonts w:ascii="Arial" w:hAnsi="Arial" w:cs="Arial"/>
          <w:color w:val="000000"/>
          <w:sz w:val="22"/>
          <w:szCs w:val="22"/>
          <w:lang w:val="en-GB"/>
        </w:rPr>
        <w:t>projects for a total amount of US$1,123,373, as indicated with an asterisk symbol in Annexes I and II.</w:t>
      </w:r>
      <w:bookmarkEnd w:id="2"/>
    </w:p>
    <w:p w14:paraId="6B8BF3C8" w14:textId="4249091B" w:rsidR="008548D7" w:rsidRDefault="008548D7" w:rsidP="008548D7">
      <w:pPr>
        <w:pStyle w:val="compara0"/>
        <w:spacing w:before="0" w:beforeAutospacing="0" w:after="120" w:afterAutospacing="0"/>
        <w:ind w:left="567"/>
        <w:jc w:val="both"/>
        <w:rPr>
          <w:rFonts w:ascii="Arial" w:hAnsi="Arial" w:cs="Arial"/>
          <w:color w:val="000000"/>
          <w:sz w:val="22"/>
          <w:szCs w:val="22"/>
        </w:rPr>
      </w:pPr>
      <w:r w:rsidRPr="00811788">
        <w:rPr>
          <w:rFonts w:ascii="Arial" w:hAnsi="Arial" w:cs="Arial"/>
          <w:color w:val="000000"/>
          <w:sz w:val="22"/>
          <w:szCs w:val="22"/>
          <w:lang w:val="en-GB"/>
        </w:rPr>
        <w:t>In addition</w:t>
      </w:r>
      <w:r w:rsidRPr="00C5010B">
        <w:rPr>
          <w:rFonts w:ascii="Arial" w:hAnsi="Arial" w:cs="Arial"/>
          <w:color w:val="000000"/>
          <w:sz w:val="22"/>
          <w:szCs w:val="22"/>
          <w:lang w:val="en-GB"/>
        </w:rPr>
        <w:t>,</w:t>
      </w:r>
      <w:r w:rsidR="00C5010B">
        <w:rPr>
          <w:rFonts w:ascii="Arial" w:hAnsi="Arial" w:cs="Arial"/>
          <w:color w:val="000000"/>
          <w:sz w:val="22"/>
          <w:szCs w:val="22"/>
          <w:lang w:val="en-GB"/>
        </w:rPr>
        <w:t xml:space="preserve"> four </w:t>
      </w:r>
      <w:r w:rsidRPr="00C5010B">
        <w:rPr>
          <w:rFonts w:ascii="Arial" w:hAnsi="Arial" w:cs="Arial"/>
          <w:color w:val="000000"/>
          <w:sz w:val="22"/>
          <w:szCs w:val="22"/>
          <w:lang w:val="en-GB"/>
        </w:rPr>
        <w:t>requests for an amount greater than US$100,000 and</w:t>
      </w:r>
      <w:r w:rsidR="00C5010B">
        <w:rPr>
          <w:rFonts w:ascii="Arial" w:hAnsi="Arial" w:cs="Arial"/>
          <w:color w:val="000000"/>
          <w:sz w:val="22"/>
          <w:szCs w:val="22"/>
          <w:lang w:val="en-GB"/>
        </w:rPr>
        <w:t xml:space="preserve"> four </w:t>
      </w:r>
      <w:r w:rsidRPr="00C5010B">
        <w:rPr>
          <w:rFonts w:ascii="Arial" w:hAnsi="Arial" w:cs="Arial"/>
          <w:color w:val="000000"/>
          <w:sz w:val="22"/>
          <w:szCs w:val="22"/>
          <w:lang w:val="en-GB"/>
        </w:rPr>
        <w:t>requests through the combined mechanism with the Urgent S</w:t>
      </w:r>
      <w:r w:rsidRPr="00811788">
        <w:rPr>
          <w:rFonts w:ascii="Arial" w:hAnsi="Arial" w:cs="Arial"/>
          <w:color w:val="000000"/>
          <w:sz w:val="22"/>
          <w:szCs w:val="22"/>
          <w:lang w:val="en-GB"/>
        </w:rPr>
        <w:t xml:space="preserve">afeguarding List were submitted </w:t>
      </w:r>
      <w:r w:rsidR="00830660">
        <w:rPr>
          <w:rFonts w:ascii="Arial" w:hAnsi="Arial" w:cs="Arial"/>
          <w:color w:val="000000"/>
          <w:sz w:val="22"/>
          <w:szCs w:val="22"/>
          <w:lang w:val="en-GB"/>
        </w:rPr>
        <w:t>by</w:t>
      </w:r>
      <w:r w:rsidR="00830660" w:rsidRPr="00811788">
        <w:rPr>
          <w:rFonts w:ascii="Arial" w:hAnsi="Arial" w:cs="Arial"/>
          <w:color w:val="000000"/>
          <w:sz w:val="22"/>
          <w:szCs w:val="22"/>
          <w:lang w:val="en-GB"/>
        </w:rPr>
        <w:t xml:space="preserve"> </w:t>
      </w:r>
      <w:r w:rsidRPr="00811788">
        <w:rPr>
          <w:rFonts w:ascii="Arial" w:hAnsi="Arial" w:cs="Arial"/>
          <w:color w:val="000000"/>
          <w:sz w:val="22"/>
          <w:szCs w:val="22"/>
          <w:lang w:val="en-GB"/>
        </w:rPr>
        <w:t>seven States Parties.</w:t>
      </w:r>
      <w:r w:rsidR="00C5010B">
        <w:rPr>
          <w:rFonts w:ascii="Arial" w:hAnsi="Arial" w:cs="Arial"/>
          <w:color w:val="000000"/>
          <w:sz w:val="22"/>
          <w:szCs w:val="22"/>
          <w:lang w:val="en-GB"/>
        </w:rPr>
        <w:t xml:space="preserve"> Seven requests </w:t>
      </w:r>
      <w:r w:rsidRPr="00811788">
        <w:rPr>
          <w:rFonts w:ascii="Arial" w:hAnsi="Arial" w:cs="Arial"/>
          <w:color w:val="000000"/>
          <w:sz w:val="22"/>
          <w:szCs w:val="22"/>
          <w:lang w:val="en-GB"/>
        </w:rPr>
        <w:t>were presented to the Committee, while</w:t>
      </w:r>
      <w:r w:rsidR="00C5010B">
        <w:rPr>
          <w:rFonts w:ascii="Arial" w:hAnsi="Arial" w:cs="Arial"/>
          <w:color w:val="000000"/>
          <w:sz w:val="22"/>
          <w:szCs w:val="22"/>
          <w:lang w:val="en-GB"/>
        </w:rPr>
        <w:t xml:space="preserve"> one </w:t>
      </w:r>
      <w:r w:rsidRPr="00811788">
        <w:rPr>
          <w:rFonts w:ascii="Arial" w:hAnsi="Arial" w:cs="Arial"/>
          <w:color w:val="000000"/>
          <w:sz w:val="22"/>
          <w:szCs w:val="22"/>
          <w:lang w:val="en-GB"/>
        </w:rPr>
        <w:t>request was withdrawn by the submitting State. The Committee decided to grant assistance to</w:t>
      </w:r>
      <w:r w:rsidR="00B63916" w:rsidRPr="00811788">
        <w:rPr>
          <w:rFonts w:ascii="Arial" w:hAnsi="Arial" w:cs="Arial"/>
          <w:color w:val="000000"/>
          <w:sz w:val="22"/>
          <w:szCs w:val="22"/>
          <w:lang w:val="en-GB"/>
        </w:rPr>
        <w:t xml:space="preserve"> </w:t>
      </w:r>
      <w:r w:rsidR="00C5010B">
        <w:rPr>
          <w:rFonts w:ascii="Arial" w:hAnsi="Arial" w:cs="Arial"/>
          <w:color w:val="000000"/>
          <w:sz w:val="22"/>
          <w:szCs w:val="22"/>
          <w:lang w:val="en-GB"/>
        </w:rPr>
        <w:t xml:space="preserve">four </w:t>
      </w:r>
      <w:r w:rsidRPr="00811788">
        <w:rPr>
          <w:rFonts w:ascii="Arial" w:hAnsi="Arial" w:cs="Arial"/>
          <w:color w:val="000000"/>
          <w:sz w:val="22"/>
          <w:szCs w:val="22"/>
          <w:lang w:val="en-GB"/>
        </w:rPr>
        <w:t>projects</w:t>
      </w:r>
      <w:bookmarkStart w:id="3" w:name="_ftnref1"/>
      <w:r w:rsidRPr="00811788">
        <w:rPr>
          <w:rFonts w:ascii="Arial" w:hAnsi="Arial" w:cs="Arial"/>
          <w:color w:val="000000"/>
          <w:sz w:val="22"/>
          <w:szCs w:val="22"/>
        </w:rPr>
        <w:fldChar w:fldCharType="begin"/>
      </w:r>
      <w:r w:rsidRPr="00811788">
        <w:rPr>
          <w:rFonts w:ascii="Arial" w:hAnsi="Arial" w:cs="Arial"/>
          <w:color w:val="000000"/>
          <w:sz w:val="22"/>
          <w:szCs w:val="22"/>
        </w:rPr>
        <w:instrText xml:space="preserve"> HYPERLINK "applewebdata://324BFCF8-1596-4FEE-8E17-F258E0D2DF64" \l "_ftn1" \o "" </w:instrText>
      </w:r>
      <w:r w:rsidRPr="00811788">
        <w:rPr>
          <w:rFonts w:ascii="Arial" w:hAnsi="Arial" w:cs="Arial"/>
          <w:color w:val="000000"/>
          <w:sz w:val="22"/>
          <w:szCs w:val="22"/>
        </w:rPr>
        <w:fldChar w:fldCharType="separate"/>
      </w:r>
      <w:r w:rsidRPr="00811788">
        <w:rPr>
          <w:rStyle w:val="FootnoteReference"/>
          <w:rFonts w:ascii="Arial" w:hAnsi="Arial" w:cs="Arial"/>
          <w:color w:val="000000"/>
          <w:sz w:val="22"/>
          <w:szCs w:val="22"/>
        </w:rPr>
        <w:footnoteReference w:id="2"/>
      </w:r>
      <w:r w:rsidRPr="00811788">
        <w:rPr>
          <w:rFonts w:ascii="Arial" w:hAnsi="Arial" w:cs="Arial"/>
          <w:color w:val="000000"/>
          <w:sz w:val="22"/>
          <w:szCs w:val="22"/>
          <w:lang w:val="en-GB"/>
        </w:rPr>
        <w:t xml:space="preserve"> for a total amount of</w:t>
      </w:r>
      <w:r w:rsidR="00C5010B">
        <w:rPr>
          <w:rFonts w:ascii="Arial" w:hAnsi="Arial" w:cs="Arial"/>
          <w:color w:val="000000"/>
          <w:sz w:val="22"/>
          <w:szCs w:val="22"/>
          <w:lang w:val="en-GB"/>
        </w:rPr>
        <w:t xml:space="preserve"> US$788,120</w:t>
      </w:r>
      <w:r w:rsidRPr="00811788">
        <w:rPr>
          <w:rFonts w:ascii="Arial" w:hAnsi="Arial" w:cs="Arial"/>
          <w:color w:val="000000"/>
          <w:sz w:val="22"/>
          <w:szCs w:val="22"/>
        </w:rPr>
        <w:fldChar w:fldCharType="end"/>
      </w:r>
      <w:bookmarkEnd w:id="3"/>
      <w:r w:rsidRPr="00811788">
        <w:rPr>
          <w:rFonts w:ascii="Arial" w:hAnsi="Arial" w:cs="Arial"/>
          <w:color w:val="000000"/>
          <w:sz w:val="22"/>
          <w:szCs w:val="22"/>
          <w:lang w:val="en-GB"/>
        </w:rPr>
        <w:t>, as indicated with the hash symbol in Annexes I and II. Two of the approved projects concerned the above-mentioned combined mechanism.</w:t>
      </w:r>
    </w:p>
    <w:p w14:paraId="6A31723E" w14:textId="46577D8F" w:rsidR="00C5034E" w:rsidRPr="00AF5954" w:rsidRDefault="00E84605" w:rsidP="00C5034E">
      <w:pPr>
        <w:pStyle w:val="COMPara"/>
        <w:numPr>
          <w:ilvl w:val="0"/>
          <w:numId w:val="8"/>
        </w:numPr>
        <w:ind w:left="567" w:hanging="567"/>
        <w:jc w:val="both"/>
      </w:pPr>
      <w:r w:rsidRPr="00AF5954">
        <w:t xml:space="preserve">States Parties continued to make use of the </w:t>
      </w:r>
      <w:r w:rsidRPr="00AF5954">
        <w:rPr>
          <w:u w:val="single"/>
        </w:rPr>
        <w:t>technical assistance</w:t>
      </w:r>
      <w:r w:rsidRPr="00AF5954">
        <w:t xml:space="preserve"> arranged by the Secretariat</w:t>
      </w:r>
      <w:r w:rsidR="00C5034E" w:rsidRPr="00AF5954">
        <w:t xml:space="preserve"> to revise and finalize their request</w:t>
      </w:r>
      <w:r w:rsidR="0097212E" w:rsidRPr="00AF5954">
        <w:t xml:space="preserve">. This </w:t>
      </w:r>
      <w:r w:rsidR="00A856B3" w:rsidRPr="00AF5954">
        <w:t xml:space="preserve">type of assistance </w:t>
      </w:r>
      <w:r w:rsidR="0097212E" w:rsidRPr="00AF5954">
        <w:t>normally takes place in the form of the provision of experts who provide guidance over a period of eight to ten weeks</w:t>
      </w:r>
      <w:r w:rsidR="00AF5954">
        <w:t>,</w:t>
      </w:r>
      <w:r w:rsidR="0097212E" w:rsidRPr="00AF5954">
        <w:t xml:space="preserve"> either remotely or on site. </w:t>
      </w:r>
      <w:r w:rsidR="007719F4">
        <w:t>Three</w:t>
      </w:r>
      <w:r w:rsidR="007719F4" w:rsidRPr="00AF5954">
        <w:t xml:space="preserve"> </w:t>
      </w:r>
      <w:r w:rsidR="00C5034E" w:rsidRPr="00AF5954">
        <w:t xml:space="preserve">beneficiary countries received </w:t>
      </w:r>
      <w:r w:rsidR="00F13CC7" w:rsidRPr="00AF5954">
        <w:t xml:space="preserve">such </w:t>
      </w:r>
      <w:r w:rsidR="00C5034E" w:rsidRPr="00AF5954">
        <w:t xml:space="preserve">technical assistance: Armenia (n°01626), Cameroon (n°01622) </w:t>
      </w:r>
      <w:r w:rsidR="00F13CC7" w:rsidRPr="00AF5954">
        <w:t>and Cook Islands (n°01635).</w:t>
      </w:r>
    </w:p>
    <w:p w14:paraId="638F6D58" w14:textId="2C3A6396" w:rsidR="00E84605" w:rsidRPr="00AF5954" w:rsidRDefault="00897D87" w:rsidP="005C26F9">
      <w:pPr>
        <w:pStyle w:val="COMPara"/>
        <w:numPr>
          <w:ilvl w:val="0"/>
          <w:numId w:val="8"/>
        </w:numPr>
        <w:ind w:left="567" w:hanging="567"/>
        <w:jc w:val="both"/>
      </w:pPr>
      <w:r w:rsidRPr="00AF5954">
        <w:lastRenderedPageBreak/>
        <w:t xml:space="preserve">Furthermore, </w:t>
      </w:r>
      <w:r w:rsidR="00E84605" w:rsidRPr="00AF5954">
        <w:rPr>
          <w:u w:val="single"/>
        </w:rPr>
        <w:t>preparatory assistance</w:t>
      </w:r>
      <w:r w:rsidR="00E84605" w:rsidRPr="00AF5954">
        <w:t xml:space="preserve"> </w:t>
      </w:r>
      <w:r w:rsidR="002C7F1E" w:rsidRPr="00AF5954">
        <w:t>w</w:t>
      </w:r>
      <w:r w:rsidR="002A77EA">
        <w:t>as</w:t>
      </w:r>
      <w:r w:rsidR="002C7F1E" w:rsidRPr="00AF5954">
        <w:t xml:space="preserve"> accorded to Mali (n°01583) and Timor-Leste (n°01563)</w:t>
      </w:r>
      <w:r w:rsidR="002A77EA">
        <w:t>, leading</w:t>
      </w:r>
      <w:r w:rsidR="002C7F1E" w:rsidRPr="00AF5954">
        <w:t xml:space="preserve"> to the submission of</w:t>
      </w:r>
      <w:r w:rsidR="00E84605" w:rsidRPr="00AF5954">
        <w:t xml:space="preserve"> two nominations to the Urgent Safeguarding List </w:t>
      </w:r>
      <w:r w:rsidR="002C7F1E" w:rsidRPr="00AF5954">
        <w:t xml:space="preserve">under the </w:t>
      </w:r>
      <w:r w:rsidR="00E84605" w:rsidRPr="00AF5954">
        <w:t xml:space="preserve">2021 cycle. </w:t>
      </w:r>
      <w:r w:rsidR="0083293A" w:rsidRPr="00AF5954">
        <w:t>As to emergency International Assistance</w:t>
      </w:r>
      <w:r w:rsidR="002A77EA">
        <w:t>,</w:t>
      </w:r>
      <w:r w:rsidR="0083293A" w:rsidRPr="00AF5954">
        <w:t xml:space="preserve"> the project in Colombia (n°01522) was completed</w:t>
      </w:r>
      <w:r w:rsidR="00B40B11" w:rsidRPr="00AF5954">
        <w:t>,</w:t>
      </w:r>
      <w:r w:rsidR="0083293A" w:rsidRPr="00AF5954">
        <w:t xml:space="preserve"> while the project in Niger (n°01412) is ongoing.</w:t>
      </w:r>
    </w:p>
    <w:p w14:paraId="067180BE" w14:textId="64FD15E5" w:rsidR="00882000" w:rsidRDefault="008E1990" w:rsidP="008E1990">
      <w:pPr>
        <w:pStyle w:val="COMPara"/>
        <w:numPr>
          <w:ilvl w:val="0"/>
          <w:numId w:val="8"/>
        </w:numPr>
        <w:ind w:left="567" w:hanging="567"/>
        <w:jc w:val="both"/>
      </w:pPr>
      <w:r w:rsidRPr="00AF5954">
        <w:t>While the majority of International Assistance take</w:t>
      </w:r>
      <w:r w:rsidR="002A77EA">
        <w:t>s</w:t>
      </w:r>
      <w:r w:rsidRPr="00AF5954">
        <w:t xml:space="preserve"> the form of a grant, the possibility of benefitting from the </w:t>
      </w:r>
      <w:r w:rsidRPr="00AF5954">
        <w:rPr>
          <w:u w:val="single"/>
        </w:rPr>
        <w:t>‘service’ modality’</w:t>
      </w:r>
      <w:r w:rsidRPr="00AF5954">
        <w:t xml:space="preserve"> (whereby the fund granted will be implemented, managed and monitor</w:t>
      </w:r>
      <w:r w:rsidR="002A77EA">
        <w:t>ed collaboratively</w:t>
      </w:r>
      <w:r w:rsidRPr="00AF5954">
        <w:t xml:space="preserve"> by the State Party and the UNESCO field office) continues to gain support amongst States Parties as a helpful tool for certain safeguarding projects. </w:t>
      </w:r>
      <w:r w:rsidR="00624B20">
        <w:t xml:space="preserve">There were </w:t>
      </w:r>
      <w:r w:rsidR="00630BF8">
        <w:t>seven</w:t>
      </w:r>
      <w:r w:rsidR="00624B20">
        <w:t xml:space="preserve"> projects</w:t>
      </w:r>
      <w:r w:rsidR="00630BF8" w:rsidRPr="00AF5954">
        <w:rPr>
          <w:rStyle w:val="FootnoteReference"/>
        </w:rPr>
        <w:footnoteReference w:id="3"/>
      </w:r>
      <w:r w:rsidR="00624B20">
        <w:t xml:space="preserve"> concerned by this modality</w:t>
      </w:r>
      <w:r w:rsidR="00630BF8">
        <w:t xml:space="preserve"> under the reporting period</w:t>
      </w:r>
      <w:r w:rsidR="00624B20">
        <w:t>.</w:t>
      </w:r>
      <w:r w:rsidR="008C4EC6">
        <w:t xml:space="preserve"> </w:t>
      </w:r>
      <w:r w:rsidR="00A07A63">
        <w:t xml:space="preserve">The first three projects </w:t>
      </w:r>
      <w:r w:rsidR="00A305BB">
        <w:t xml:space="preserve">granted </w:t>
      </w:r>
      <w:r w:rsidR="00A07A63">
        <w:t xml:space="preserve">with the service modality were completed during the reporting period. The project in </w:t>
      </w:r>
      <w:r w:rsidR="00A07A63" w:rsidRPr="00AF5954">
        <w:t>the Democratic People’s Republic of Korea (n°01619)</w:t>
      </w:r>
      <w:r w:rsidR="00A07A63">
        <w:t xml:space="preserve"> contributed to raising the capacities of government entities, communities and experts in applying the </w:t>
      </w:r>
      <w:r w:rsidR="00E77E65">
        <w:t>community-based</w:t>
      </w:r>
      <w:r w:rsidR="00A07A63">
        <w:t xml:space="preserve"> approach for preparing nominations</w:t>
      </w:r>
      <w:r w:rsidR="00630BF8">
        <w:t>, while another project in Senegal (n°01431)</w:t>
      </w:r>
      <w:r w:rsidR="00FC41ED">
        <w:t xml:space="preserve"> allowed government </w:t>
      </w:r>
      <w:r w:rsidR="0048283C">
        <w:t>officials</w:t>
      </w:r>
      <w:r w:rsidR="00FC41ED">
        <w:t xml:space="preserve"> and community members to gain knowledge and skills relevant for safeguarding living heritage in the country. The experience of the project in Saint Kitts and Nevis </w:t>
      </w:r>
      <w:r w:rsidR="00926472">
        <w:t xml:space="preserve">(n°01426) </w:t>
      </w:r>
      <w:r w:rsidR="00FC41ED">
        <w:t>is equally positive as</w:t>
      </w:r>
      <w:r w:rsidR="004D11AC">
        <w:t xml:space="preserve"> national capacities to inventory intangible cultural heritage were enhanced through a series of community-based pilot inventorying initiatives.</w:t>
      </w:r>
      <w:r w:rsidR="00E14BAD">
        <w:t xml:space="preserve"> For all three projects, cooperation between the beneficiary States and UNESCO Field Office</w:t>
      </w:r>
      <w:r w:rsidR="00117557">
        <w:t>s</w:t>
      </w:r>
      <w:r w:rsidR="00E14BAD">
        <w:t xml:space="preserve"> contributed to the</w:t>
      </w:r>
      <w:r w:rsidR="00C74762">
        <w:t>ir</w:t>
      </w:r>
      <w:r w:rsidR="00E14BAD">
        <w:t xml:space="preserve"> efficient implementation.</w:t>
      </w:r>
    </w:p>
    <w:p w14:paraId="1FCC93EF" w14:textId="49946DAB" w:rsidR="00262631" w:rsidRPr="00351418" w:rsidRDefault="00262631" w:rsidP="002A550C">
      <w:pPr>
        <w:pStyle w:val="COMTitleDecision"/>
        <w:numPr>
          <w:ilvl w:val="4"/>
          <w:numId w:val="11"/>
        </w:numPr>
        <w:ind w:left="567" w:hanging="567"/>
      </w:pPr>
      <w:r w:rsidRPr="00351418">
        <w:t>General observations</w:t>
      </w:r>
    </w:p>
    <w:p w14:paraId="1062AB6E" w14:textId="458BFADC" w:rsidR="00E84605" w:rsidRPr="00AF5954" w:rsidRDefault="007A722B" w:rsidP="00E84605">
      <w:pPr>
        <w:pStyle w:val="COMPara"/>
        <w:numPr>
          <w:ilvl w:val="0"/>
          <w:numId w:val="8"/>
        </w:numPr>
        <w:spacing w:before="240"/>
        <w:ind w:left="567" w:hanging="567"/>
        <w:jc w:val="both"/>
      </w:pPr>
      <w:r w:rsidRPr="00AF5954">
        <w:rPr>
          <w:b/>
          <w:bCs/>
        </w:rPr>
        <w:t>COVID-19 pandemic</w:t>
      </w:r>
      <w:r w:rsidRPr="00AF5954">
        <w:t xml:space="preserve">: </w:t>
      </w:r>
      <w:r w:rsidR="00041630">
        <w:t>T</w:t>
      </w:r>
      <w:r w:rsidR="0033545B" w:rsidRPr="00AF5954">
        <w:t xml:space="preserve">he ongoing </w:t>
      </w:r>
      <w:r w:rsidR="00E84605" w:rsidRPr="00AF5954">
        <w:t xml:space="preserve">pandemic has </w:t>
      </w:r>
      <w:r w:rsidR="0033545B" w:rsidRPr="00AF5954">
        <w:t xml:space="preserve">not spared </w:t>
      </w:r>
      <w:r w:rsidR="00E84605" w:rsidRPr="00AF5954">
        <w:t>the International Assistance mechanism</w:t>
      </w:r>
      <w:r w:rsidRPr="00AF5954">
        <w:t>. The impact has shown most concretely in three ways, affecting the implementation of the mechanism</w:t>
      </w:r>
      <w:r w:rsidR="00E84605" w:rsidRPr="00AF5954">
        <w:t>:</w:t>
      </w:r>
    </w:p>
    <w:p w14:paraId="34574200" w14:textId="2E7D147E" w:rsidR="00E84605" w:rsidRPr="00AF5954" w:rsidRDefault="0033545B" w:rsidP="003C5751">
      <w:pPr>
        <w:pStyle w:val="1GAPara"/>
        <w:numPr>
          <w:ilvl w:val="0"/>
          <w:numId w:val="0"/>
        </w:numPr>
        <w:ind w:left="540"/>
        <w:jc w:val="both"/>
      </w:pPr>
      <w:r w:rsidRPr="00AF5954">
        <w:rPr>
          <w:u w:val="single"/>
        </w:rPr>
        <w:t xml:space="preserve">a. </w:t>
      </w:r>
      <w:r w:rsidR="00E84605" w:rsidRPr="00AF5954">
        <w:rPr>
          <w:u w:val="single"/>
        </w:rPr>
        <w:t>Delay</w:t>
      </w:r>
      <w:r w:rsidR="00041630">
        <w:rPr>
          <w:u w:val="single"/>
        </w:rPr>
        <w:t>s</w:t>
      </w:r>
      <w:r w:rsidR="00E84605" w:rsidRPr="00AF5954">
        <w:rPr>
          <w:u w:val="single"/>
        </w:rPr>
        <w:t xml:space="preserve"> on the implementation of ongoing projects</w:t>
      </w:r>
      <w:r w:rsidR="007162D5" w:rsidRPr="00AF5954">
        <w:rPr>
          <w:u w:val="single"/>
        </w:rPr>
        <w:t>.</w:t>
      </w:r>
      <w:r w:rsidR="007162D5" w:rsidRPr="00AF5954">
        <w:t xml:space="preserve"> </w:t>
      </w:r>
      <w:r w:rsidR="00AE48CE" w:rsidRPr="00AF5954">
        <w:t>Health measures, including l</w:t>
      </w:r>
      <w:r w:rsidR="00E84605" w:rsidRPr="00AF5954">
        <w:t>ockdown</w:t>
      </w:r>
      <w:r w:rsidR="00041630">
        <w:t>s</w:t>
      </w:r>
      <w:r w:rsidR="00AE48CE" w:rsidRPr="00AF5954">
        <w:t>, applied in different countries</w:t>
      </w:r>
      <w:r w:rsidR="00E84605" w:rsidRPr="00AF5954">
        <w:t xml:space="preserve"> </w:t>
      </w:r>
      <w:r w:rsidR="00AE48CE" w:rsidRPr="00AF5954">
        <w:t>ha</w:t>
      </w:r>
      <w:r w:rsidR="00041630">
        <w:t>ve</w:t>
      </w:r>
      <w:r w:rsidR="00AE48CE" w:rsidRPr="00AF5954">
        <w:t xml:space="preserve"> </w:t>
      </w:r>
      <w:r w:rsidR="00E84605" w:rsidRPr="00AF5954">
        <w:t>caus</w:t>
      </w:r>
      <w:r w:rsidR="00AE48CE" w:rsidRPr="00AF5954">
        <w:t>ed</w:t>
      </w:r>
      <w:r w:rsidR="00E84605" w:rsidRPr="00AF5954">
        <w:t xml:space="preserve"> delays in the implementation of </w:t>
      </w:r>
      <w:r w:rsidR="00AE48CE" w:rsidRPr="00AF5954">
        <w:t xml:space="preserve">ongoing </w:t>
      </w:r>
      <w:r w:rsidR="00E84605" w:rsidRPr="00AF5954">
        <w:t>projects.</w:t>
      </w:r>
      <w:r w:rsidR="00E84605" w:rsidRPr="00AF5954">
        <w:rPr>
          <w:bCs/>
        </w:rPr>
        <w:t xml:space="preserve"> The Secretariat </w:t>
      </w:r>
      <w:r w:rsidR="00AE48CE" w:rsidRPr="00AF5954">
        <w:rPr>
          <w:bCs/>
        </w:rPr>
        <w:t xml:space="preserve">administered </w:t>
      </w:r>
      <w:r w:rsidR="00E84605" w:rsidRPr="00AF5954">
        <w:rPr>
          <w:bCs/>
        </w:rPr>
        <w:t>no</w:t>
      </w:r>
      <w:r w:rsidR="007135B2" w:rsidRPr="00AF5954">
        <w:rPr>
          <w:bCs/>
        </w:rPr>
        <w:t>-</w:t>
      </w:r>
      <w:r w:rsidR="00E84605" w:rsidRPr="00AF5954">
        <w:rPr>
          <w:bCs/>
        </w:rPr>
        <w:t>cost extension</w:t>
      </w:r>
      <w:r w:rsidR="00041630">
        <w:rPr>
          <w:bCs/>
        </w:rPr>
        <w:t>s</w:t>
      </w:r>
      <w:r w:rsidR="00E84605" w:rsidRPr="00AF5954">
        <w:rPr>
          <w:bCs/>
        </w:rPr>
        <w:t xml:space="preserve"> </w:t>
      </w:r>
      <w:r w:rsidR="00AE48CE" w:rsidRPr="00AF5954">
        <w:rPr>
          <w:bCs/>
        </w:rPr>
        <w:t xml:space="preserve">of </w:t>
      </w:r>
      <w:r w:rsidR="00E84605" w:rsidRPr="00AF5954">
        <w:rPr>
          <w:bCs/>
        </w:rPr>
        <w:t>contract</w:t>
      </w:r>
      <w:r w:rsidR="00830660">
        <w:rPr>
          <w:bCs/>
        </w:rPr>
        <w:t>s</w:t>
      </w:r>
      <w:r w:rsidR="00E84605" w:rsidRPr="00AF5954">
        <w:rPr>
          <w:bCs/>
        </w:rPr>
        <w:t xml:space="preserve"> for </w:t>
      </w:r>
      <w:r w:rsidR="00046BE6">
        <w:rPr>
          <w:bCs/>
        </w:rPr>
        <w:t>sixteen</w:t>
      </w:r>
      <w:r w:rsidR="009B1762" w:rsidRPr="00AF5954">
        <w:rPr>
          <w:bCs/>
        </w:rPr>
        <w:t xml:space="preserve"> </w:t>
      </w:r>
      <w:r w:rsidR="00E84605" w:rsidRPr="00AF5954">
        <w:rPr>
          <w:bCs/>
        </w:rPr>
        <w:t>projects</w:t>
      </w:r>
      <w:r w:rsidR="00041630">
        <w:rPr>
          <w:bCs/>
        </w:rPr>
        <w:t>,</w:t>
      </w:r>
      <w:r w:rsidR="009B1762" w:rsidRPr="00AF5954">
        <w:rPr>
          <w:rStyle w:val="FootnoteReference"/>
          <w:bCs/>
        </w:rPr>
        <w:footnoteReference w:id="4"/>
      </w:r>
      <w:r w:rsidR="006B1A69" w:rsidRPr="00AF5954">
        <w:rPr>
          <w:bCs/>
        </w:rPr>
        <w:t xml:space="preserve"> upon the request from the beneficiary States concerned,</w:t>
      </w:r>
      <w:r w:rsidR="00E84605" w:rsidRPr="00AF5954">
        <w:rPr>
          <w:bCs/>
        </w:rPr>
        <w:t xml:space="preserve"> </w:t>
      </w:r>
      <w:r w:rsidR="00AE48CE" w:rsidRPr="00AF5954">
        <w:rPr>
          <w:bCs/>
        </w:rPr>
        <w:t>pending the improvement of</w:t>
      </w:r>
      <w:r w:rsidR="00E84605" w:rsidRPr="00AF5954">
        <w:rPr>
          <w:bCs/>
        </w:rPr>
        <w:t xml:space="preserve"> </w:t>
      </w:r>
      <w:r w:rsidR="00387EB1">
        <w:rPr>
          <w:bCs/>
        </w:rPr>
        <w:t>sanitary</w:t>
      </w:r>
      <w:r w:rsidR="00387EB1" w:rsidRPr="00AF5954">
        <w:rPr>
          <w:bCs/>
        </w:rPr>
        <w:t xml:space="preserve"> </w:t>
      </w:r>
      <w:r w:rsidR="00E84605" w:rsidRPr="00AF5954">
        <w:rPr>
          <w:bCs/>
        </w:rPr>
        <w:t xml:space="preserve">conditions </w:t>
      </w:r>
      <w:r w:rsidR="006B1A69" w:rsidRPr="00AF5954">
        <w:rPr>
          <w:bCs/>
        </w:rPr>
        <w:t>to</w:t>
      </w:r>
      <w:r w:rsidR="00AE48CE" w:rsidRPr="00AF5954">
        <w:rPr>
          <w:bCs/>
        </w:rPr>
        <w:t xml:space="preserve"> allow</w:t>
      </w:r>
      <w:r w:rsidR="00041630">
        <w:rPr>
          <w:bCs/>
        </w:rPr>
        <w:t xml:space="preserve"> for</w:t>
      </w:r>
      <w:r w:rsidR="00AE48CE" w:rsidRPr="00AF5954">
        <w:rPr>
          <w:bCs/>
        </w:rPr>
        <w:t xml:space="preserve"> the continuation of planned activities</w:t>
      </w:r>
      <w:r w:rsidR="00E84605" w:rsidRPr="00AF5954">
        <w:rPr>
          <w:bCs/>
        </w:rPr>
        <w:t>.</w:t>
      </w:r>
    </w:p>
    <w:p w14:paraId="183F7F77" w14:textId="59CA3741" w:rsidR="00722FCD" w:rsidRPr="00AF5954" w:rsidRDefault="0033545B" w:rsidP="0033545B">
      <w:pPr>
        <w:pStyle w:val="1GAPara"/>
        <w:numPr>
          <w:ilvl w:val="0"/>
          <w:numId w:val="0"/>
        </w:numPr>
        <w:ind w:left="540"/>
        <w:jc w:val="both"/>
        <w:rPr>
          <w:bCs/>
        </w:rPr>
      </w:pPr>
      <w:r w:rsidRPr="00AF5954">
        <w:rPr>
          <w:u w:val="single"/>
        </w:rPr>
        <w:t xml:space="preserve">b. </w:t>
      </w:r>
      <w:r w:rsidR="00210D43" w:rsidRPr="00AF5954">
        <w:rPr>
          <w:u w:val="single"/>
        </w:rPr>
        <w:t>Delayed</w:t>
      </w:r>
      <w:r w:rsidR="00E84605" w:rsidRPr="00AF5954">
        <w:rPr>
          <w:u w:val="single"/>
        </w:rPr>
        <w:t xml:space="preserve"> </w:t>
      </w:r>
      <w:r w:rsidR="00210D43" w:rsidRPr="00AF5954">
        <w:rPr>
          <w:u w:val="single"/>
        </w:rPr>
        <w:t xml:space="preserve">start </w:t>
      </w:r>
      <w:r w:rsidR="00E84605" w:rsidRPr="00AF5954">
        <w:rPr>
          <w:u w:val="single"/>
        </w:rPr>
        <w:t>of approved projects.</w:t>
      </w:r>
      <w:r w:rsidR="00E84605" w:rsidRPr="00AF5954">
        <w:rPr>
          <w:bCs/>
        </w:rPr>
        <w:t xml:space="preserve"> </w:t>
      </w:r>
      <w:r w:rsidR="001E58A1" w:rsidRPr="00AF5954">
        <w:rPr>
          <w:bCs/>
        </w:rPr>
        <w:t>T</w:t>
      </w:r>
      <w:r w:rsidR="00E84605" w:rsidRPr="00AF5954">
        <w:rPr>
          <w:bCs/>
        </w:rPr>
        <w:t xml:space="preserve">he starting dates </w:t>
      </w:r>
      <w:r w:rsidR="00C9565A" w:rsidRPr="00AF5954">
        <w:rPr>
          <w:bCs/>
        </w:rPr>
        <w:t>for</w:t>
      </w:r>
      <w:r w:rsidR="00E84605" w:rsidRPr="00AF5954">
        <w:rPr>
          <w:bCs/>
        </w:rPr>
        <w:t xml:space="preserve"> projects</w:t>
      </w:r>
      <w:r w:rsidR="00E84605" w:rsidRPr="00AF5954">
        <w:t xml:space="preserve"> approved by the </w:t>
      </w:r>
      <w:r w:rsidR="00C9565A" w:rsidRPr="00AF5954">
        <w:t>fourteenth session of the</w:t>
      </w:r>
      <w:r w:rsidR="00E84605" w:rsidRPr="00AF5954">
        <w:t xml:space="preserve"> Committee </w:t>
      </w:r>
      <w:r w:rsidR="001E58A1" w:rsidRPr="00AF5954">
        <w:t xml:space="preserve">and </w:t>
      </w:r>
      <w:r w:rsidR="00C9565A" w:rsidRPr="00AF5954">
        <w:t>th</w:t>
      </w:r>
      <w:r w:rsidR="001E58A1" w:rsidRPr="00AF5954">
        <w:t>ose</w:t>
      </w:r>
      <w:r w:rsidR="00C9565A" w:rsidRPr="00AF5954">
        <w:t xml:space="preserve"> by </w:t>
      </w:r>
      <w:r w:rsidR="00E84605" w:rsidRPr="00AF5954">
        <w:t xml:space="preserve">the Bureau in 2020 </w:t>
      </w:r>
      <w:r w:rsidR="00E84605" w:rsidRPr="00AF5954">
        <w:rPr>
          <w:bCs/>
        </w:rPr>
        <w:t xml:space="preserve">were </w:t>
      </w:r>
      <w:r w:rsidR="00B26FE3" w:rsidRPr="00AF5954">
        <w:rPr>
          <w:bCs/>
        </w:rPr>
        <w:t xml:space="preserve">rescheduled </w:t>
      </w:r>
      <w:r w:rsidR="001E58A1" w:rsidRPr="00AF5954">
        <w:rPr>
          <w:bCs/>
        </w:rPr>
        <w:t>in consultation with the States Parties concerned</w:t>
      </w:r>
      <w:r w:rsidR="00041630">
        <w:rPr>
          <w:bCs/>
        </w:rPr>
        <w:t>.</w:t>
      </w:r>
      <w:r w:rsidR="00E64FB4" w:rsidRPr="00AF5954">
        <w:rPr>
          <w:rStyle w:val="FootnoteReference"/>
          <w:bCs/>
        </w:rPr>
        <w:footnoteReference w:id="5"/>
      </w:r>
      <w:r w:rsidR="00E84605" w:rsidRPr="00AF5954">
        <w:t xml:space="preserve"> </w:t>
      </w:r>
      <w:r w:rsidR="00C9565A" w:rsidRPr="00AF5954">
        <w:t>As condition</w:t>
      </w:r>
      <w:r w:rsidR="00041630">
        <w:t>s</w:t>
      </w:r>
      <w:r w:rsidR="00C9565A" w:rsidRPr="00AF5954">
        <w:t xml:space="preserve"> improved</w:t>
      </w:r>
      <w:r w:rsidR="00E84605" w:rsidRPr="00AF5954">
        <w:rPr>
          <w:bCs/>
        </w:rPr>
        <w:t xml:space="preserve">, </w:t>
      </w:r>
      <w:r w:rsidR="00722FCD" w:rsidRPr="00AF5954">
        <w:rPr>
          <w:bCs/>
        </w:rPr>
        <w:t xml:space="preserve">the implementation of these projects </w:t>
      </w:r>
      <w:r w:rsidR="00963E25" w:rsidRPr="00AF5954">
        <w:rPr>
          <w:bCs/>
        </w:rPr>
        <w:t>ha</w:t>
      </w:r>
      <w:r w:rsidR="00963E25">
        <w:rPr>
          <w:bCs/>
        </w:rPr>
        <w:t>s</w:t>
      </w:r>
      <w:r w:rsidR="00963E25" w:rsidRPr="00AF5954">
        <w:rPr>
          <w:bCs/>
        </w:rPr>
        <w:t xml:space="preserve"> </w:t>
      </w:r>
      <w:r w:rsidR="00722FCD" w:rsidRPr="00AF5954">
        <w:rPr>
          <w:bCs/>
        </w:rPr>
        <w:t xml:space="preserve">gradually started, </w:t>
      </w:r>
      <w:r w:rsidR="00963E25">
        <w:rPr>
          <w:bCs/>
        </w:rPr>
        <w:t>and</w:t>
      </w:r>
      <w:r w:rsidR="00963E25" w:rsidRPr="00AF5954">
        <w:rPr>
          <w:bCs/>
        </w:rPr>
        <w:t xml:space="preserve"> </w:t>
      </w:r>
      <w:r w:rsidR="00722FCD" w:rsidRPr="00AF5954">
        <w:rPr>
          <w:bCs/>
        </w:rPr>
        <w:t xml:space="preserve">several beneficiary States </w:t>
      </w:r>
      <w:r w:rsidR="00041630">
        <w:rPr>
          <w:bCs/>
        </w:rPr>
        <w:t>are preparing</w:t>
      </w:r>
      <w:r w:rsidR="00722FCD" w:rsidRPr="00AF5954">
        <w:rPr>
          <w:bCs/>
        </w:rPr>
        <w:t xml:space="preserve"> to </w:t>
      </w:r>
      <w:r w:rsidR="00963E25">
        <w:rPr>
          <w:bCs/>
        </w:rPr>
        <w:t>initiate</w:t>
      </w:r>
      <w:r w:rsidR="00722FCD" w:rsidRPr="00AF5954">
        <w:rPr>
          <w:bCs/>
        </w:rPr>
        <w:t xml:space="preserve"> the</w:t>
      </w:r>
      <w:r w:rsidR="00963E25">
        <w:rPr>
          <w:bCs/>
        </w:rPr>
        <w:t>ir</w:t>
      </w:r>
      <w:r w:rsidR="00722FCD" w:rsidRPr="00AF5954">
        <w:rPr>
          <w:bCs/>
        </w:rPr>
        <w:t xml:space="preserve"> projects towards the end of 2021.</w:t>
      </w:r>
    </w:p>
    <w:p w14:paraId="42E26244" w14:textId="53EEABC0" w:rsidR="00047E31" w:rsidRDefault="00F355C9" w:rsidP="00F355C9">
      <w:pPr>
        <w:pStyle w:val="1GAPara"/>
        <w:numPr>
          <w:ilvl w:val="0"/>
          <w:numId w:val="0"/>
        </w:numPr>
        <w:ind w:left="540"/>
        <w:jc w:val="both"/>
      </w:pPr>
      <w:r w:rsidRPr="00AF5954">
        <w:rPr>
          <w:u w:val="single"/>
        </w:rPr>
        <w:t>c. Decrease in the number of requests</w:t>
      </w:r>
      <w:r w:rsidRPr="00AF5954">
        <w:t xml:space="preserve">. The reporting period saw a considerable </w:t>
      </w:r>
      <w:r w:rsidR="00047E31" w:rsidRPr="00AF5954">
        <w:t xml:space="preserve">decrease </w:t>
      </w:r>
      <w:r w:rsidRPr="00AF5954">
        <w:t xml:space="preserve">in the number of requests submitted by States Parties. In total, the Secretariat received only </w:t>
      </w:r>
      <w:r w:rsidRPr="00AF5954">
        <w:lastRenderedPageBreak/>
        <w:t>twenty-one requests</w:t>
      </w:r>
      <w:r w:rsidRPr="00AF5954">
        <w:rPr>
          <w:rStyle w:val="FootnoteReference"/>
        </w:rPr>
        <w:footnoteReference w:id="6"/>
      </w:r>
      <w:r w:rsidRPr="00AF5954">
        <w:t xml:space="preserve"> within two years. Compared to the period July 2018 to June 2019</w:t>
      </w:r>
      <w:r w:rsidR="00041630">
        <w:t>,</w:t>
      </w:r>
      <w:r w:rsidR="00047E31" w:rsidRPr="00AF5954">
        <w:t xml:space="preserve"> </w:t>
      </w:r>
      <w:r w:rsidRPr="00AF5954">
        <w:t>the first part of the reporting period (July 2019 to June 2020) saw</w:t>
      </w:r>
      <w:r w:rsidR="00041630">
        <w:t xml:space="preserve"> a</w:t>
      </w:r>
      <w:r w:rsidRPr="00AF5954">
        <w:t xml:space="preserve"> </w:t>
      </w:r>
      <w:r w:rsidR="00041630">
        <w:t>29%</w:t>
      </w:r>
      <w:r w:rsidRPr="00AF5954">
        <w:t xml:space="preserve"> decrease</w:t>
      </w:r>
      <w:r w:rsidR="00041630">
        <w:t>,</w:t>
      </w:r>
      <w:r w:rsidRPr="00AF5954">
        <w:t xml:space="preserve"> while </w:t>
      </w:r>
      <w:r w:rsidRPr="001A6D28">
        <w:t xml:space="preserve">the second part of the reporting period (July 2020 to June 2021) corresponded to </w:t>
      </w:r>
      <w:r w:rsidR="00041630" w:rsidRPr="001A6D28">
        <w:t>a 47%</w:t>
      </w:r>
      <w:r w:rsidRPr="001A6D28">
        <w:t xml:space="preserve"> decrease</w:t>
      </w:r>
      <w:r w:rsidR="00047E31" w:rsidRPr="001A6D28">
        <w:t xml:space="preserve"> (</w:t>
      </w:r>
      <w:r w:rsidR="00047E31" w:rsidRPr="00D80EFD">
        <w:t xml:space="preserve">Figure </w:t>
      </w:r>
      <w:r w:rsidR="002727D8" w:rsidRPr="00D80EFD">
        <w:t>1</w:t>
      </w:r>
      <w:r w:rsidR="00AA3455" w:rsidRPr="001A6D28">
        <w:t>)</w:t>
      </w:r>
      <w:r w:rsidRPr="001A6D28">
        <w:t xml:space="preserve">. </w:t>
      </w:r>
      <w:r w:rsidR="00047E31" w:rsidRPr="001A6D28">
        <w:t>The pandemic is considered to be the major reason for this trend</w:t>
      </w:r>
      <w:r w:rsidR="00041630" w:rsidRPr="001A6D28">
        <w:t>,</w:t>
      </w:r>
      <w:r w:rsidR="00047E31" w:rsidRPr="001A6D28">
        <w:t xml:space="preserve"> as </w:t>
      </w:r>
      <w:r w:rsidR="00D65004" w:rsidRPr="001A6D28">
        <w:t>it has not been</w:t>
      </w:r>
      <w:r w:rsidR="00D65004" w:rsidRPr="00AF5954">
        <w:t xml:space="preserve"> possible for many States to assess what safeguarding actions are need</w:t>
      </w:r>
      <w:r w:rsidR="002845DD" w:rsidRPr="00AF5954">
        <w:t>ed</w:t>
      </w:r>
      <w:r w:rsidR="00D65004" w:rsidRPr="00AF5954">
        <w:t xml:space="preserve"> with what assistance and/or to ensure</w:t>
      </w:r>
      <w:r w:rsidR="00041630">
        <w:t xml:space="preserve"> the necessary</w:t>
      </w:r>
      <w:r w:rsidR="00D65004" w:rsidRPr="00AF5954">
        <w:t xml:space="preserve"> community participation for preparing International Assistance requests.</w:t>
      </w:r>
    </w:p>
    <w:p w14:paraId="3B442500" w14:textId="4CA5E7D5" w:rsidR="00114B3B" w:rsidRDefault="00884F60" w:rsidP="00F355C9">
      <w:pPr>
        <w:pStyle w:val="1GAPara"/>
        <w:numPr>
          <w:ilvl w:val="0"/>
          <w:numId w:val="0"/>
        </w:numPr>
        <w:ind w:left="540"/>
        <w:jc w:val="both"/>
      </w:pPr>
      <w:r>
        <w:rPr>
          <w:noProof/>
        </w:rPr>
        <w:drawing>
          <wp:inline distT="0" distB="0" distL="0" distR="0" wp14:anchorId="16A98B36" wp14:editId="5F23E73B">
            <wp:extent cx="3657600" cy="1781033"/>
            <wp:effectExtent l="0" t="0" r="0" b="10160"/>
            <wp:docPr id="7" name="Chart 1">
              <a:extLst xmlns:a="http://schemas.openxmlformats.org/drawingml/2006/main">
                <a:ext uri="{FF2B5EF4-FFF2-40B4-BE49-F238E27FC236}">
                  <a16:creationId xmlns:a16="http://schemas.microsoft.com/office/drawing/2014/main" id="{38211CA7-67EA-4A7B-A0D0-BECD70586D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9E12EC1" w14:textId="1CBF702B" w:rsidR="00114B3B" w:rsidRPr="00D80EFD" w:rsidRDefault="00114B3B" w:rsidP="00F355C9">
      <w:pPr>
        <w:pStyle w:val="1GAPara"/>
        <w:numPr>
          <w:ilvl w:val="0"/>
          <w:numId w:val="0"/>
        </w:numPr>
        <w:ind w:left="540"/>
        <w:jc w:val="both"/>
        <w:rPr>
          <w:sz w:val="20"/>
          <w:szCs w:val="20"/>
        </w:rPr>
      </w:pPr>
      <w:r w:rsidRPr="002A550C">
        <w:rPr>
          <w:b/>
          <w:bCs/>
          <w:sz w:val="20"/>
          <w:szCs w:val="20"/>
        </w:rPr>
        <w:t>Figure 1</w:t>
      </w:r>
      <w:r w:rsidR="006C50D9">
        <w:rPr>
          <w:sz w:val="20"/>
          <w:szCs w:val="20"/>
        </w:rPr>
        <w:t>: Analysis by the number of International Assistance requests received by reporting period</w:t>
      </w:r>
    </w:p>
    <w:p w14:paraId="664BAD63" w14:textId="13101C9C" w:rsidR="0071027F" w:rsidRDefault="0072319E" w:rsidP="00B53C31">
      <w:pPr>
        <w:pStyle w:val="COMPara"/>
        <w:numPr>
          <w:ilvl w:val="0"/>
          <w:numId w:val="8"/>
        </w:numPr>
        <w:spacing w:before="240"/>
        <w:ind w:left="567" w:hanging="567"/>
        <w:jc w:val="both"/>
      </w:pPr>
      <w:bookmarkStart w:id="4" w:name="_Hlk87625857"/>
      <w:r w:rsidRPr="00DC0ED9">
        <w:t>A</w:t>
      </w:r>
      <w:r w:rsidR="00B53C31" w:rsidRPr="00E83B65">
        <w:t>s the pandemic lingers on in all regions of the world</w:t>
      </w:r>
      <w:r w:rsidRPr="00E83B65">
        <w:t>,</w:t>
      </w:r>
      <w:r w:rsidR="00B53C31" w:rsidRPr="00E83B65">
        <w:t xml:space="preserve"> with far</w:t>
      </w:r>
      <w:r w:rsidR="004A33C6" w:rsidRPr="00273748">
        <w:t>-</w:t>
      </w:r>
      <w:r w:rsidR="00B53C31" w:rsidRPr="00446B33">
        <w:t>reaching and devastating impact, it has also highlighted the importanc</w:t>
      </w:r>
      <w:r w:rsidR="00B53C31" w:rsidRPr="00DC0ED9">
        <w:t xml:space="preserve">e of </w:t>
      </w:r>
      <w:r w:rsidR="00963E25">
        <w:t xml:space="preserve">living heritage for </w:t>
      </w:r>
      <w:r w:rsidR="00B53C31" w:rsidRPr="00DC0ED9">
        <w:t xml:space="preserve">our interconnectedness and common humanity. </w:t>
      </w:r>
      <w:r w:rsidR="00963E25">
        <w:t>T</w:t>
      </w:r>
      <w:r w:rsidR="00B53C31" w:rsidRPr="00DC0ED9">
        <w:t>he</w:t>
      </w:r>
      <w:r w:rsidRPr="00DC0ED9">
        <w:t xml:space="preserve"> Secretariat’s</w:t>
      </w:r>
      <w:r w:rsidR="00963E25">
        <w:t xml:space="preserve"> on-line survey, which formed the basis for the</w:t>
      </w:r>
      <w:r w:rsidR="00B53C31" w:rsidRPr="00DC0ED9">
        <w:t xml:space="preserve"> </w:t>
      </w:r>
      <w:hyperlink r:id="rId10" w:history="1">
        <w:r w:rsidR="00B53C31" w:rsidRPr="00A12448">
          <w:rPr>
            <w:rStyle w:val="Hyperlink"/>
          </w:rPr>
          <w:t>report</w:t>
        </w:r>
      </w:hyperlink>
      <w:r w:rsidR="00B53C31" w:rsidRPr="00DC0ED9">
        <w:t xml:space="preserve"> ‘Living Heritage and the COVID-19 pandemic’ </w:t>
      </w:r>
      <w:r w:rsidR="00963E25">
        <w:t xml:space="preserve">found that </w:t>
      </w:r>
      <w:r w:rsidR="00B53C31" w:rsidRPr="00DC0ED9">
        <w:t xml:space="preserve">living heritage often </w:t>
      </w:r>
      <w:r w:rsidR="00963E25">
        <w:t xml:space="preserve">served as </w:t>
      </w:r>
      <w:r w:rsidR="00B53C31" w:rsidRPr="00DC0ED9">
        <w:t>an important source of resilience and support for communities struggling</w:t>
      </w:r>
      <w:r w:rsidR="00963E25">
        <w:t xml:space="preserve"> with, and</w:t>
      </w:r>
      <w:r w:rsidR="00963E25" w:rsidRPr="00DC0ED9">
        <w:t xml:space="preserve"> </w:t>
      </w:r>
      <w:r w:rsidR="00B53C31" w:rsidRPr="00DC0ED9">
        <w:t>recovering from</w:t>
      </w:r>
      <w:r w:rsidR="00963E25">
        <w:t>,</w:t>
      </w:r>
      <w:r w:rsidR="00B53C31" w:rsidRPr="00DC0ED9">
        <w:t xml:space="preserve"> the </w:t>
      </w:r>
      <w:r w:rsidR="00B53C31" w:rsidRPr="00A26EAA">
        <w:t xml:space="preserve">pandemic (document </w:t>
      </w:r>
      <w:hyperlink r:id="rId11" w:history="1">
        <w:r w:rsidR="00B53C31" w:rsidRPr="00A26EAA">
          <w:rPr>
            <w:rStyle w:val="Hyperlink"/>
          </w:rPr>
          <w:t>LHE/21/16.COM/</w:t>
        </w:r>
        <w:r w:rsidR="004A33C6" w:rsidRPr="00A26EAA">
          <w:rPr>
            <w:rStyle w:val="Hyperlink"/>
          </w:rPr>
          <w:t>5</w:t>
        </w:r>
        <w:r w:rsidR="00B53C31" w:rsidRPr="00A26EAA">
          <w:rPr>
            <w:rStyle w:val="Hyperlink"/>
          </w:rPr>
          <w:t>.</w:t>
        </w:r>
        <w:r w:rsidR="004A33C6" w:rsidRPr="00A26EAA">
          <w:rPr>
            <w:rStyle w:val="Hyperlink"/>
          </w:rPr>
          <w:t>b</w:t>
        </w:r>
      </w:hyperlink>
      <w:r w:rsidR="00B53C31" w:rsidRPr="00A26EAA">
        <w:t xml:space="preserve">). </w:t>
      </w:r>
      <w:r w:rsidR="0071027F" w:rsidRPr="00A26EAA">
        <w:t>The preliminary</w:t>
      </w:r>
      <w:r w:rsidR="0071027F" w:rsidRPr="00E83B65">
        <w:t xml:space="preserve"> </w:t>
      </w:r>
      <w:r w:rsidR="0071027F" w:rsidRPr="00273748">
        <w:t xml:space="preserve">results of International Assistance projects </w:t>
      </w:r>
      <w:r w:rsidR="0071027F" w:rsidRPr="00DC0ED9">
        <w:t>under the reporting period</w:t>
      </w:r>
      <w:r w:rsidR="0071027F">
        <w:t xml:space="preserve"> point to a similar conclusion: the</w:t>
      </w:r>
      <w:r w:rsidR="00A12448">
        <w:t xml:space="preserve"> report </w:t>
      </w:r>
      <w:r w:rsidR="00B63916">
        <w:t>from</w:t>
      </w:r>
      <w:r w:rsidR="0071027F">
        <w:t xml:space="preserve"> Kyrgyzstan (n°01423) indicates</w:t>
      </w:r>
      <w:r w:rsidR="00803B37">
        <w:t>,</w:t>
      </w:r>
      <w:r w:rsidR="0071027F">
        <w:t xml:space="preserve"> for example, that </w:t>
      </w:r>
      <w:r w:rsidR="00A12448">
        <w:t xml:space="preserve">the target </w:t>
      </w:r>
      <w:r w:rsidR="0071027F">
        <w:t xml:space="preserve">communities </w:t>
      </w:r>
      <w:r w:rsidR="00A12448">
        <w:t xml:space="preserve">of the project </w:t>
      </w:r>
      <w:r w:rsidR="0071027F">
        <w:t>were able to cope with stress and uncertainties felt during the pandemic thanks to the practices and rituals related to places sacred to them.</w:t>
      </w:r>
    </w:p>
    <w:bookmarkEnd w:id="4"/>
    <w:p w14:paraId="5ED69C69" w14:textId="7FF769DF" w:rsidR="009C2CF2" w:rsidRPr="00AF5954" w:rsidRDefault="009C2CF2" w:rsidP="00B10F20">
      <w:pPr>
        <w:pStyle w:val="COMPara"/>
        <w:numPr>
          <w:ilvl w:val="0"/>
          <w:numId w:val="8"/>
        </w:numPr>
        <w:spacing w:before="240"/>
        <w:ind w:left="567" w:hanging="567"/>
        <w:jc w:val="both"/>
      </w:pPr>
      <w:r w:rsidRPr="00AF5954">
        <w:rPr>
          <w:b/>
          <w:bCs/>
        </w:rPr>
        <w:t xml:space="preserve">Capacity building: </w:t>
      </w:r>
      <w:r w:rsidR="00B10F20" w:rsidRPr="00AF5954">
        <w:t>Many of the International Assistance projects active under the reporting period have been implemented once again with</w:t>
      </w:r>
      <w:r w:rsidR="009B7588">
        <w:t xml:space="preserve"> activities aiming to building the capacity of stakeholders in living heritage safeguarding</w:t>
      </w:r>
      <w:r w:rsidR="0072319E">
        <w:t>, for instance through</w:t>
      </w:r>
      <w:r w:rsidR="00B10F20" w:rsidRPr="00AF5954">
        <w:t xml:space="preserve"> training workshops</w:t>
      </w:r>
      <w:r w:rsidR="009B7588">
        <w:t xml:space="preserve"> and fieldwork</w:t>
      </w:r>
      <w:r w:rsidR="00B10F20" w:rsidRPr="00AF5954">
        <w:t>. As has been the case in recent cycles, the materials and facilitators made available through UNESCO’s capacity-building programme were used to support such capacity-building effort</w:t>
      </w:r>
      <w:r w:rsidR="0072319E">
        <w:t>s</w:t>
      </w:r>
      <w:r w:rsidR="00B10F20" w:rsidRPr="00AF5954">
        <w:t xml:space="preserve"> at the national level.</w:t>
      </w:r>
    </w:p>
    <w:p w14:paraId="22B6193F" w14:textId="615F6CE7" w:rsidR="00D50548" w:rsidRDefault="00D50548" w:rsidP="00D51C91">
      <w:pPr>
        <w:pStyle w:val="COMPara"/>
        <w:numPr>
          <w:ilvl w:val="0"/>
          <w:numId w:val="8"/>
        </w:numPr>
        <w:spacing w:before="240"/>
        <w:ind w:left="567" w:hanging="567"/>
        <w:jc w:val="both"/>
      </w:pPr>
      <w:r w:rsidRPr="00AF5954">
        <w:rPr>
          <w:b/>
          <w:bCs/>
        </w:rPr>
        <w:t>Intangible cultural heritage in education</w:t>
      </w:r>
      <w:r w:rsidRPr="00AF5954">
        <w:t xml:space="preserve">: </w:t>
      </w:r>
      <w:r w:rsidR="00F95835" w:rsidRPr="00AF5954">
        <w:t xml:space="preserve">The inclusion of intangible cultural heritage in </w:t>
      </w:r>
      <w:r w:rsidR="00963E25">
        <w:t xml:space="preserve">formal and informal </w:t>
      </w:r>
      <w:r w:rsidR="00F95835" w:rsidRPr="00AF5954">
        <w:t xml:space="preserve">education continues to </w:t>
      </w:r>
      <w:r w:rsidR="00D07203">
        <w:t>grow</w:t>
      </w:r>
      <w:r w:rsidR="00F95835" w:rsidRPr="00AF5954">
        <w:t xml:space="preserve"> as most of the</w:t>
      </w:r>
      <w:r w:rsidR="0072319E">
        <w:t xml:space="preserve"> corresponding</w:t>
      </w:r>
      <w:r w:rsidR="00F95835" w:rsidRPr="00AF5954">
        <w:t xml:space="preserve"> projects highlighted in the previous report remained active</w:t>
      </w:r>
      <w:r w:rsidR="0072319E">
        <w:t>,</w:t>
      </w:r>
      <w:r w:rsidR="00F95835" w:rsidRPr="00AF5954">
        <w:t xml:space="preserve"> with the addition of a few new projects</w:t>
      </w:r>
      <w:r w:rsidR="0072319E">
        <w:t>.</w:t>
      </w:r>
      <w:r w:rsidR="00F95835" w:rsidRPr="00AF5954">
        <w:rPr>
          <w:rStyle w:val="FootnoteReference"/>
        </w:rPr>
        <w:footnoteReference w:id="7"/>
      </w:r>
      <w:r w:rsidR="00F95835" w:rsidRPr="00AF5954">
        <w:t xml:space="preserve"> </w:t>
      </w:r>
      <w:r w:rsidR="00920FEB" w:rsidRPr="00AF5954">
        <w:t xml:space="preserve">The </w:t>
      </w:r>
      <w:r w:rsidR="00963E25">
        <w:t xml:space="preserve">encouraging </w:t>
      </w:r>
      <w:r w:rsidR="00920FEB" w:rsidRPr="00AF5954">
        <w:t xml:space="preserve">attention given by beneficiary Sates </w:t>
      </w:r>
      <w:r w:rsidR="00963E25">
        <w:t>to this</w:t>
      </w:r>
      <w:r w:rsidR="00BB03BE">
        <w:t xml:space="preserve"> </w:t>
      </w:r>
      <w:r w:rsidR="00920FEB" w:rsidRPr="00AF5954">
        <w:t xml:space="preserve">theme is in </w:t>
      </w:r>
      <w:r w:rsidR="00D07203">
        <w:t>line</w:t>
      </w:r>
      <w:r w:rsidR="00920FEB" w:rsidRPr="00AF5954">
        <w:t xml:space="preserve"> with one of the two funding priorities of the 2003 Convention</w:t>
      </w:r>
      <w:r w:rsidR="00F34ADF">
        <w:t>:</w:t>
      </w:r>
      <w:r w:rsidR="00920FEB" w:rsidRPr="00AF5954">
        <w:t xml:space="preserve"> ‘Safeguarding intangible cultural heritage in </w:t>
      </w:r>
      <w:r w:rsidR="00920FEB" w:rsidRPr="00AF5954">
        <w:lastRenderedPageBreak/>
        <w:t>formal and non-formal education’, which the Committee is asked at the present session to</w:t>
      </w:r>
      <w:r w:rsidR="00F34ADF">
        <w:t xml:space="preserve"> extend</w:t>
      </w:r>
      <w:r w:rsidR="00F34ADF" w:rsidRPr="00AF5954">
        <w:t xml:space="preserve"> </w:t>
      </w:r>
      <w:r w:rsidR="00920FEB" w:rsidRPr="00AF5954">
        <w:t>for the period 2022</w:t>
      </w:r>
      <w:r w:rsidR="0072319E">
        <w:t>–</w:t>
      </w:r>
      <w:r w:rsidR="00920FEB" w:rsidRPr="00A26EAA">
        <w:t xml:space="preserve">2025 (document </w:t>
      </w:r>
      <w:hyperlink r:id="rId12" w:history="1">
        <w:r w:rsidR="00920FEB" w:rsidRPr="00A26EAA">
          <w:rPr>
            <w:rStyle w:val="Hyperlink"/>
          </w:rPr>
          <w:t>LHE/21/16.COM/12</w:t>
        </w:r>
      </w:hyperlink>
      <w:r w:rsidR="00920FEB" w:rsidRPr="00A26EAA">
        <w:t>).</w:t>
      </w:r>
    </w:p>
    <w:p w14:paraId="4FCEFFE9" w14:textId="5F92243E" w:rsidR="00AC5290" w:rsidRPr="002A550C" w:rsidRDefault="00932C19" w:rsidP="0063138E">
      <w:pPr>
        <w:pStyle w:val="COMTitleDecision"/>
        <w:numPr>
          <w:ilvl w:val="4"/>
          <w:numId w:val="11"/>
        </w:numPr>
        <w:ind w:left="567" w:hanging="567"/>
      </w:pPr>
      <w:r w:rsidRPr="00AF5954">
        <w:t>Challenges</w:t>
      </w:r>
      <w:r w:rsidRPr="00AF5954">
        <w:rPr>
          <w:bCs/>
          <w:snapToGrid w:val="0"/>
          <w:lang w:eastAsia="en-US"/>
        </w:rPr>
        <w:t>, opportunities and way</w:t>
      </w:r>
      <w:r w:rsidR="00F741CD" w:rsidRPr="00AF5954">
        <w:rPr>
          <w:bCs/>
          <w:snapToGrid w:val="0"/>
          <w:lang w:eastAsia="en-US"/>
        </w:rPr>
        <w:t>s</w:t>
      </w:r>
      <w:r w:rsidRPr="00AF5954">
        <w:rPr>
          <w:bCs/>
          <w:snapToGrid w:val="0"/>
          <w:lang w:eastAsia="en-US"/>
        </w:rPr>
        <w:t xml:space="preserve"> forward</w:t>
      </w:r>
    </w:p>
    <w:p w14:paraId="681BDCAD" w14:textId="2C079F28" w:rsidR="00587DC7" w:rsidRDefault="000432CF" w:rsidP="006B6618">
      <w:pPr>
        <w:pStyle w:val="COMPara"/>
        <w:numPr>
          <w:ilvl w:val="0"/>
          <w:numId w:val="8"/>
        </w:numPr>
        <w:spacing w:before="240"/>
        <w:ind w:left="567" w:hanging="567"/>
        <w:jc w:val="both"/>
      </w:pPr>
      <w:bookmarkStart w:id="5" w:name="_Hlk87608553"/>
      <w:r w:rsidRPr="00AF5954">
        <w:t>Since the establishment in 2008 of the procedure for examining requests for International Assistance and as of 30 June </w:t>
      </w:r>
      <w:r w:rsidRPr="00BB1F3E">
        <w:t>2021, fifty-five States Parties were granted financial assistance from the Fund, for a total of US$8,31 million in</w:t>
      </w:r>
      <w:r w:rsidRPr="00AF5954">
        <w:t xml:space="preserve"> support of </w:t>
      </w:r>
      <w:r w:rsidR="00803B37">
        <w:t>112</w:t>
      </w:r>
      <w:r w:rsidRPr="00AF5954">
        <w:t xml:space="preserve"> projects. </w:t>
      </w:r>
      <w:r>
        <w:t>W</w:t>
      </w:r>
      <w:r w:rsidRPr="00D07203">
        <w:rPr>
          <w:rFonts w:eastAsia="SimSun"/>
          <w:lang w:eastAsia="zh-CN"/>
        </w:rPr>
        <w:t xml:space="preserve">hile all electoral groups are represented </w:t>
      </w:r>
      <w:r>
        <w:t xml:space="preserve">(see </w:t>
      </w:r>
      <w:r w:rsidRPr="00BD4C15">
        <w:t xml:space="preserve">Figure </w:t>
      </w:r>
      <w:r w:rsidR="00FA227F" w:rsidRPr="00BD4C15">
        <w:t>2</w:t>
      </w:r>
      <w:r>
        <w:t xml:space="preserve">) </w:t>
      </w:r>
      <w:r w:rsidRPr="00D07203">
        <w:rPr>
          <w:rFonts w:eastAsia="SimSun"/>
          <w:lang w:eastAsia="zh-CN"/>
        </w:rPr>
        <w:t xml:space="preserve">except for Group I, </w:t>
      </w:r>
      <w:r w:rsidR="00C31187" w:rsidRPr="00D07203">
        <w:rPr>
          <w:rFonts w:eastAsia="SimSun"/>
          <w:lang w:eastAsia="zh-CN"/>
        </w:rPr>
        <w:t>the largest portion</w:t>
      </w:r>
      <w:r w:rsidRPr="00D07203">
        <w:rPr>
          <w:rFonts w:eastAsia="SimSun"/>
          <w:lang w:eastAsia="zh-CN"/>
        </w:rPr>
        <w:t xml:space="preserve"> of the </w:t>
      </w:r>
      <w:r w:rsidRPr="00BB1F3E">
        <w:rPr>
          <w:rFonts w:eastAsia="SimSun"/>
          <w:lang w:eastAsia="zh-CN"/>
        </w:rPr>
        <w:t xml:space="preserve">requests approved were submitted by States Parties from Electoral Group V(a), Africa, representing </w:t>
      </w:r>
      <w:r w:rsidRPr="00BB1F3E">
        <w:t xml:space="preserve">US$4.8 million </w:t>
      </w:r>
      <w:r w:rsidR="005A5B8B" w:rsidRPr="00BB1F3E">
        <w:t>(</w:t>
      </w:r>
      <w:r w:rsidRPr="00BB1F3E">
        <w:t>41%</w:t>
      </w:r>
      <w:r w:rsidR="005A5B8B" w:rsidRPr="00BB1F3E">
        <w:t>)</w:t>
      </w:r>
      <w:r w:rsidRPr="00BB1F3E">
        <w:t xml:space="preserve"> of</w:t>
      </w:r>
      <w:r w:rsidRPr="00AF5954">
        <w:t xml:space="preserve"> the amount of assistance granted, in line with UNESCO’s </w:t>
      </w:r>
      <w:r w:rsidR="00A835AA">
        <w:t>G</w:t>
      </w:r>
      <w:r w:rsidRPr="00AF5954">
        <w:t xml:space="preserve">lobal </w:t>
      </w:r>
      <w:r w:rsidR="00A835AA">
        <w:t>P</w:t>
      </w:r>
      <w:r w:rsidRPr="00AF5954">
        <w:t>riority Afric</w:t>
      </w:r>
      <w:r>
        <w:t>a. The regional distribution</w:t>
      </w:r>
      <w:r w:rsidR="005A5B8B">
        <w:t>s</w:t>
      </w:r>
      <w:r>
        <w:t xml:space="preserve"> for other groups are</w:t>
      </w:r>
      <w:r w:rsidR="00803B37">
        <w:t xml:space="preserve"> as follows</w:t>
      </w:r>
      <w:r>
        <w:t>: Electoral Group II (7%), Electoral Group III (23%), Electoral Group IV (20%) and Electoral Group V</w:t>
      </w:r>
      <w:r w:rsidR="00803B37">
        <w:t>(</w:t>
      </w:r>
      <w:r>
        <w:t>b) (9%)</w:t>
      </w:r>
      <w:bookmarkEnd w:id="5"/>
      <w:r w:rsidR="002C6842">
        <w:t>.</w:t>
      </w:r>
    </w:p>
    <w:p w14:paraId="7715B9E9" w14:textId="1B441394" w:rsidR="000432CF" w:rsidRDefault="000432CF" w:rsidP="000432CF">
      <w:pPr>
        <w:pStyle w:val="COMPara"/>
        <w:numPr>
          <w:ilvl w:val="0"/>
          <w:numId w:val="8"/>
        </w:numPr>
        <w:spacing w:before="120"/>
        <w:ind w:left="567" w:hanging="567"/>
        <w:jc w:val="both"/>
      </w:pPr>
      <w:r w:rsidRPr="00B50FC1">
        <w:t>Within the reporting period, eight States Parties were granted assistance for the first time, which points to a steady expansion of the geographical outreach of the mechanism</w:t>
      </w:r>
      <w:r w:rsidR="00803B37">
        <w:t>,</w:t>
      </w:r>
      <w:r w:rsidRPr="00B50FC1">
        <w:t xml:space="preserve"> as these States represent </w:t>
      </w:r>
      <w:r w:rsidR="00550EE9">
        <w:t>47</w:t>
      </w:r>
      <w:r w:rsidRPr="00B50FC1">
        <w:t xml:space="preserve">% (8 out of </w:t>
      </w:r>
      <w:r w:rsidR="00550EE9">
        <w:t>17</w:t>
      </w:r>
      <w:r w:rsidRPr="00B50FC1">
        <w:t>) of the requests granted during the reporting period: Antigua and Barbuda (n°</w:t>
      </w:r>
      <w:r w:rsidR="009C1A59">
        <w:t>0</w:t>
      </w:r>
      <w:r w:rsidRPr="00B50FC1">
        <w:t xml:space="preserve">1624), Burundi (n°01619), Cook Islands (n°01635), Egypt </w:t>
      </w:r>
      <w:r w:rsidRPr="00B50FC1">
        <w:rPr>
          <w:bCs/>
        </w:rPr>
        <w:t xml:space="preserve">(n°01633), </w:t>
      </w:r>
      <w:r w:rsidRPr="00B50FC1">
        <w:t xml:space="preserve">Grenada (n°01627), Pakistan (n°01809), South Sudan (n°01535) and Uruguay </w:t>
      </w:r>
      <w:r w:rsidRPr="00B50FC1">
        <w:rPr>
          <w:color w:val="000000"/>
        </w:rPr>
        <w:t>(n°01634)</w:t>
      </w:r>
      <w:r w:rsidRPr="00B50FC1">
        <w:t xml:space="preserve">. </w:t>
      </w:r>
      <w:r w:rsidR="00F34ADF">
        <w:t>T</w:t>
      </w:r>
      <w:r w:rsidRPr="00B50FC1">
        <w:t>hree of them are Small Island Developing States.</w:t>
      </w:r>
    </w:p>
    <w:p w14:paraId="6EBD0335" w14:textId="0A2853F7" w:rsidR="00346C25" w:rsidRDefault="00346C25" w:rsidP="00346C25">
      <w:pPr>
        <w:pStyle w:val="COMPara"/>
        <w:spacing w:before="120"/>
        <w:ind w:left="567" w:firstLine="0"/>
        <w:jc w:val="both"/>
      </w:pPr>
      <w:r>
        <w:rPr>
          <w:noProof/>
        </w:rPr>
        <w:drawing>
          <wp:inline distT="0" distB="0" distL="0" distR="0" wp14:anchorId="6C394C87" wp14:editId="08D5AEF8">
            <wp:extent cx="5088255" cy="3027680"/>
            <wp:effectExtent l="0" t="0" r="17145" b="1270"/>
            <wp:docPr id="2" name="Chart 1">
              <a:extLst xmlns:a="http://schemas.openxmlformats.org/drawingml/2006/main">
                <a:ext uri="{FF2B5EF4-FFF2-40B4-BE49-F238E27FC236}">
                  <a16:creationId xmlns:a16="http://schemas.microsoft.com/office/drawing/2014/main" id="{822475EE-B4DE-40C2-B85D-D8497476CA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88882EC" w14:textId="0E31D668" w:rsidR="00346C25" w:rsidRPr="002A550C" w:rsidRDefault="00346C25" w:rsidP="00346C25">
      <w:pPr>
        <w:pStyle w:val="COMPara"/>
        <w:spacing w:before="120"/>
        <w:ind w:left="567" w:firstLine="0"/>
        <w:jc w:val="both"/>
        <w:rPr>
          <w:sz w:val="20"/>
          <w:szCs w:val="20"/>
        </w:rPr>
      </w:pPr>
      <w:r w:rsidRPr="002A550C">
        <w:rPr>
          <w:b/>
          <w:bCs/>
          <w:sz w:val="20"/>
          <w:szCs w:val="20"/>
        </w:rPr>
        <w:t xml:space="preserve">Figure </w:t>
      </w:r>
      <w:r w:rsidR="00BF6B4F">
        <w:rPr>
          <w:b/>
          <w:bCs/>
          <w:sz w:val="20"/>
          <w:szCs w:val="20"/>
        </w:rPr>
        <w:t>2</w:t>
      </w:r>
      <w:r w:rsidRPr="002A550C">
        <w:rPr>
          <w:sz w:val="20"/>
          <w:szCs w:val="20"/>
        </w:rPr>
        <w:t xml:space="preserve">. Analysis by Electoral Group and amount of all International Assistance granted since 2008 and as </w:t>
      </w:r>
      <w:r w:rsidR="00803B37">
        <w:rPr>
          <w:sz w:val="20"/>
          <w:szCs w:val="20"/>
        </w:rPr>
        <w:t>of</w:t>
      </w:r>
      <w:r w:rsidRPr="002A550C">
        <w:rPr>
          <w:sz w:val="20"/>
          <w:szCs w:val="20"/>
        </w:rPr>
        <w:t xml:space="preserve"> 30 June 2021.</w:t>
      </w:r>
    </w:p>
    <w:p w14:paraId="2719042A" w14:textId="10C5E91B" w:rsidR="00D83261" w:rsidRDefault="00A535F2">
      <w:pPr>
        <w:pStyle w:val="COMPara"/>
        <w:numPr>
          <w:ilvl w:val="0"/>
          <w:numId w:val="10"/>
        </w:numPr>
        <w:spacing w:before="120"/>
        <w:ind w:left="540" w:hanging="450"/>
        <w:jc w:val="both"/>
      </w:pPr>
      <w:r w:rsidRPr="00AF5954">
        <w:t>As presented to the</w:t>
      </w:r>
      <w:r w:rsidR="00BD67DB" w:rsidRPr="00AF5954">
        <w:t xml:space="preserve"> eighth session of the General Assembly</w:t>
      </w:r>
      <w:r w:rsidR="003F205E" w:rsidRPr="00AF5954">
        <w:t xml:space="preserve"> (document </w:t>
      </w:r>
      <w:hyperlink r:id="rId14" w:history="1">
        <w:r w:rsidR="003F205E" w:rsidRPr="00AF5954">
          <w:rPr>
            <w:rStyle w:val="Hyperlink"/>
          </w:rPr>
          <w:t>LHE/20/8.GA/6+Add.</w:t>
        </w:r>
      </w:hyperlink>
      <w:r w:rsidR="003F205E" w:rsidRPr="00AF5954">
        <w:t xml:space="preserve"> and document </w:t>
      </w:r>
      <w:hyperlink r:id="rId15" w:history="1">
        <w:r w:rsidR="003F205E" w:rsidRPr="00AF5954">
          <w:rPr>
            <w:rStyle w:val="Hyperlink"/>
          </w:rPr>
          <w:t>LHE/20/8.GA 7 Rev.</w:t>
        </w:r>
      </w:hyperlink>
      <w:r w:rsidR="003F205E" w:rsidRPr="00AF5954">
        <w:t>)</w:t>
      </w:r>
      <w:r w:rsidR="00BD67DB" w:rsidRPr="00AF5954">
        <w:t xml:space="preserve">, the Secretariat </w:t>
      </w:r>
      <w:r w:rsidR="00F34ADF">
        <w:t xml:space="preserve">has </w:t>
      </w:r>
      <w:r w:rsidR="00BD67DB" w:rsidRPr="00AF5954">
        <w:t>made significant effort</w:t>
      </w:r>
      <w:r w:rsidR="00F0750C" w:rsidRPr="00AF5954">
        <w:t xml:space="preserve"> </w:t>
      </w:r>
      <w:r w:rsidR="00BD67DB" w:rsidRPr="00AF5954">
        <w:t xml:space="preserve">to improve the expenditures related to the International Assistance portfolio of the Fund of the 2003 Convention </w:t>
      </w:r>
      <w:r w:rsidR="007C5773">
        <w:t>and</w:t>
      </w:r>
      <w:r w:rsidR="00BD67DB" w:rsidRPr="00AF5954">
        <w:t xml:space="preserve"> ensure that States Parties have better access to the resources</w:t>
      </w:r>
      <w:r w:rsidR="00F34ADF">
        <w:t>. These include, among others, clearing out the backlog of requests and setup a more fluid administrative system for their implementation.</w:t>
      </w:r>
      <w:r w:rsidR="007C5773">
        <w:t xml:space="preserve"> </w:t>
      </w:r>
      <w:r w:rsidR="00F34ADF">
        <w:t>Consequently, e</w:t>
      </w:r>
      <w:r w:rsidR="00BD67DB" w:rsidRPr="00AF5954">
        <w:t>xpenditures under</w:t>
      </w:r>
      <w:r w:rsidR="00F34ADF">
        <w:t xml:space="preserve"> the</w:t>
      </w:r>
      <w:r w:rsidR="00BD67DB" w:rsidRPr="00AF5954">
        <w:t xml:space="preserve"> 39C/5 </w:t>
      </w:r>
      <w:r w:rsidR="0074669F" w:rsidRPr="00AF5954">
        <w:t>(</w:t>
      </w:r>
      <w:r w:rsidR="003F205E" w:rsidRPr="00AF5954">
        <w:t>2018</w:t>
      </w:r>
      <w:r w:rsidR="007C5773">
        <w:t>–</w:t>
      </w:r>
      <w:r w:rsidR="0074669F" w:rsidRPr="00AF5954">
        <w:t>20</w:t>
      </w:r>
      <w:r w:rsidR="003F205E" w:rsidRPr="00AF5954">
        <w:t xml:space="preserve">19) </w:t>
      </w:r>
      <w:r w:rsidR="00BD67DB" w:rsidRPr="00AF5954">
        <w:t xml:space="preserve">represented a twofold increase </w:t>
      </w:r>
      <w:r w:rsidR="0074669F" w:rsidRPr="00AF5954">
        <w:t>compared</w:t>
      </w:r>
      <w:r w:rsidR="00BD67DB" w:rsidRPr="00AF5954">
        <w:t xml:space="preserve"> to the previous two years in 38/C5</w:t>
      </w:r>
      <w:r w:rsidR="0074669F" w:rsidRPr="00AF5954">
        <w:t xml:space="preserve"> (</w:t>
      </w:r>
      <w:r w:rsidR="003F205E" w:rsidRPr="00AF5954">
        <w:t>2016</w:t>
      </w:r>
      <w:r w:rsidR="007C5773">
        <w:t>–</w:t>
      </w:r>
      <w:r w:rsidR="003F205E" w:rsidRPr="00AF5954">
        <w:t>2017</w:t>
      </w:r>
      <w:r w:rsidR="0074669F" w:rsidRPr="00AF5954">
        <w:t>)</w:t>
      </w:r>
      <w:r w:rsidR="00BD67DB" w:rsidRPr="00AF5954">
        <w:t xml:space="preserve">. </w:t>
      </w:r>
      <w:r w:rsidR="00F34ADF">
        <w:t>T</w:t>
      </w:r>
      <w:r w:rsidR="00D83261" w:rsidRPr="00AF5954">
        <w:t xml:space="preserve">he dedicated Safeguarding Implementation and Monitoring team </w:t>
      </w:r>
      <w:r w:rsidR="00C30F52" w:rsidRPr="00AF5954">
        <w:t xml:space="preserve">was </w:t>
      </w:r>
      <w:r w:rsidR="00D83261" w:rsidRPr="00AF5954">
        <w:t xml:space="preserve">established in October 2019 </w:t>
      </w:r>
      <w:r w:rsidR="00C30F52" w:rsidRPr="00AF5954">
        <w:t xml:space="preserve">to </w:t>
      </w:r>
      <w:r w:rsidR="00EA030F" w:rsidRPr="00AF5954">
        <w:t>shift the focus of the Secretariat</w:t>
      </w:r>
      <w:r w:rsidR="00C30F52" w:rsidRPr="00AF5954">
        <w:t>’s</w:t>
      </w:r>
      <w:r w:rsidR="00EA030F" w:rsidRPr="00AF5954">
        <w:t xml:space="preserve"> operations to systematic monitoring, lesson</w:t>
      </w:r>
      <w:r w:rsidR="00803B37">
        <w:t>-</w:t>
      </w:r>
      <w:r w:rsidR="00EA030F" w:rsidRPr="00AF5954">
        <w:t>learning and assess</w:t>
      </w:r>
      <w:r w:rsidR="00803B37">
        <w:t>ment of</w:t>
      </w:r>
      <w:r w:rsidR="00EA030F" w:rsidRPr="00AF5954">
        <w:t xml:space="preserve"> the outcomes of funded projects in order to further consolidate the International Assistance mechanism with a view to supporting national safeguarding efforts.</w:t>
      </w:r>
    </w:p>
    <w:p w14:paraId="0A99258E" w14:textId="2460991A" w:rsidR="00A57BA0" w:rsidRDefault="00A57BA0">
      <w:pPr>
        <w:pStyle w:val="COMPara"/>
        <w:numPr>
          <w:ilvl w:val="0"/>
          <w:numId w:val="10"/>
        </w:numPr>
        <w:spacing w:before="120"/>
        <w:ind w:left="540" w:hanging="450"/>
        <w:jc w:val="both"/>
      </w:pPr>
      <w:r w:rsidRPr="00AF5954">
        <w:t xml:space="preserve">The COVID-19 pandemic has somewhat </w:t>
      </w:r>
      <w:r>
        <w:t>slowed</w:t>
      </w:r>
      <w:r w:rsidRPr="00AF5954">
        <w:t xml:space="preserve"> the momentum</w:t>
      </w:r>
      <w:r w:rsidR="00346C25">
        <w:t>, however,</w:t>
      </w:r>
      <w:r w:rsidRPr="00AF5954">
        <w:t xml:space="preserve"> as the number of incoming International Assistance</w:t>
      </w:r>
      <w:r w:rsidR="00803B37">
        <w:t xml:space="preserve"> requests</w:t>
      </w:r>
      <w:r w:rsidRPr="00AF5954">
        <w:t xml:space="preserve"> has decreased (see </w:t>
      </w:r>
      <w:r w:rsidR="00BD1463">
        <w:t>paragraph 6 above</w:t>
      </w:r>
      <w:r w:rsidRPr="00AF5954">
        <w:t xml:space="preserve">). </w:t>
      </w:r>
      <w:r w:rsidR="00BD1463">
        <w:t>T</w:t>
      </w:r>
      <w:r w:rsidR="00BB03BE">
        <w:t>o</w:t>
      </w:r>
      <w:r w:rsidR="00BD1463">
        <w:t xml:space="preserve"> add</w:t>
      </w:r>
      <w:r w:rsidR="00BB03BE">
        <w:t>r</w:t>
      </w:r>
      <w:r w:rsidR="00BD1463">
        <w:t>ess this, t</w:t>
      </w:r>
      <w:r w:rsidR="00BD1463" w:rsidRPr="00AF5954">
        <w:t xml:space="preserve">he </w:t>
      </w:r>
      <w:r w:rsidRPr="00AF5954">
        <w:t xml:space="preserve">Secretariat </w:t>
      </w:r>
      <w:r w:rsidR="00BD1463">
        <w:t>will intensify its efforts to</w:t>
      </w:r>
      <w:r w:rsidRPr="00AF5954">
        <w:t xml:space="preserve"> promote the mechanism</w:t>
      </w:r>
      <w:r>
        <w:t>,</w:t>
      </w:r>
      <w:r w:rsidRPr="00AF5954">
        <w:t xml:space="preserve"> particularly </w:t>
      </w:r>
      <w:r w:rsidRPr="00AF5954">
        <w:lastRenderedPageBreak/>
        <w:t xml:space="preserve">among eligible States Parties that have not applied to it, in </w:t>
      </w:r>
      <w:r w:rsidR="00BD1463">
        <w:t xml:space="preserve">line also with </w:t>
      </w:r>
      <w:r w:rsidR="00176772">
        <w:t>R</w:t>
      </w:r>
      <w:r w:rsidRPr="00AF5954">
        <w:t>ecommendation</w:t>
      </w:r>
      <w:r>
        <w:t xml:space="preserve"> 5</w:t>
      </w:r>
      <w:r w:rsidRPr="00AF5954">
        <w:t xml:space="preserve"> of the IOS evaluation (2021) brought to the attention of the present session of the Committee </w:t>
      </w:r>
      <w:r w:rsidRPr="00A26EAA">
        <w:t xml:space="preserve">(document </w:t>
      </w:r>
      <w:hyperlink r:id="rId16" w:history="1">
        <w:r w:rsidRPr="00A26EAA">
          <w:rPr>
            <w:rStyle w:val="Hyperlink"/>
          </w:rPr>
          <w:t>LHE/21/16.COM/10).</w:t>
        </w:r>
      </w:hyperlink>
      <w:r w:rsidRPr="00A26EAA">
        <w:t xml:space="preserve"> As</w:t>
      </w:r>
      <w:r w:rsidRPr="00AF5954">
        <w:t xml:space="preserve"> one of the first steps,</w:t>
      </w:r>
      <w:r>
        <w:t xml:space="preserve"> the</w:t>
      </w:r>
      <w:r w:rsidRPr="00AF5954">
        <w:t xml:space="preserve"> ‘Toolkit on International Assistance of the Intangible Cultural Heritage Fund’ is being </w:t>
      </w:r>
      <w:r w:rsidRPr="00FC15F1">
        <w:t>prepared for an imminent launch.</w:t>
      </w:r>
      <w:r w:rsidRPr="00AF5954">
        <w:t xml:space="preserve"> This toolkit explains how to plan and monitor projects</w:t>
      </w:r>
      <w:r>
        <w:t xml:space="preserve"> and provides</w:t>
      </w:r>
      <w:r w:rsidRPr="00AF5954">
        <w:t xml:space="preserve"> basic information on the mechanism</w:t>
      </w:r>
      <w:r>
        <w:t>,</w:t>
      </w:r>
      <w:r w:rsidRPr="00AF5954">
        <w:t xml:space="preserve"> such as key concepts of the Convention and the eligibility and selection criteria for </w:t>
      </w:r>
      <w:r>
        <w:t>I</w:t>
      </w:r>
      <w:r w:rsidRPr="00AF5954">
        <w:t xml:space="preserve">nternational </w:t>
      </w:r>
      <w:r>
        <w:t>A</w:t>
      </w:r>
      <w:r w:rsidRPr="00AF5954">
        <w:t>ssistance requests.</w:t>
      </w:r>
      <w:r>
        <w:t xml:space="preserve"> Additionally, a short promotional video clip is being prepared to explain the benefits and the set-up of the mechanism.</w:t>
      </w:r>
    </w:p>
    <w:p w14:paraId="71EB18DB" w14:textId="26CA5212" w:rsidR="00ED3E1A" w:rsidRDefault="00401879" w:rsidP="00082473">
      <w:pPr>
        <w:pStyle w:val="COMPara"/>
        <w:numPr>
          <w:ilvl w:val="0"/>
          <w:numId w:val="10"/>
        </w:numPr>
        <w:ind w:left="540" w:hanging="450"/>
        <w:jc w:val="both"/>
      </w:pPr>
      <w:r w:rsidRPr="00AF5954">
        <w:t>In parallel, t</w:t>
      </w:r>
      <w:r w:rsidR="00E94FA9" w:rsidRPr="00AF5954">
        <w:t xml:space="preserve">he </w:t>
      </w:r>
      <w:r w:rsidR="00AC2084">
        <w:t>Secretariat</w:t>
      </w:r>
      <w:r w:rsidR="0095622A" w:rsidRPr="00AF5954">
        <w:t xml:space="preserve"> is </w:t>
      </w:r>
      <w:r w:rsidRPr="00AF5954">
        <w:t>developing</w:t>
      </w:r>
      <w:r w:rsidR="0095622A" w:rsidRPr="00AF5954">
        <w:t xml:space="preserve"> a strategy </w:t>
      </w:r>
      <w:r w:rsidR="00043DBB" w:rsidRPr="00AF5954">
        <w:t xml:space="preserve">aiming to enhance the mechanism with a </w:t>
      </w:r>
      <w:r w:rsidR="00ED11BB" w:rsidRPr="00AF5954">
        <w:t>solid</w:t>
      </w:r>
      <w:r w:rsidR="00043DBB" w:rsidRPr="00AF5954">
        <w:t xml:space="preserve"> monitoring system beyond administrative follow-up</w:t>
      </w:r>
      <w:r w:rsidR="00A57BA0">
        <w:t>, which is in line with</w:t>
      </w:r>
      <w:r w:rsidR="00A57BA0" w:rsidRPr="00AF5954">
        <w:t xml:space="preserve"> </w:t>
      </w:r>
      <w:r w:rsidR="00A57BA0">
        <w:t>R</w:t>
      </w:r>
      <w:r w:rsidR="00A57BA0" w:rsidRPr="00AF5954">
        <w:t>ecommendation</w:t>
      </w:r>
      <w:r w:rsidR="00A57BA0">
        <w:t xml:space="preserve"> 6</w:t>
      </w:r>
      <w:r w:rsidR="00A57BA0" w:rsidRPr="00AF5954">
        <w:t xml:space="preserve"> of the </w:t>
      </w:r>
      <w:r w:rsidR="00A57BA0">
        <w:t xml:space="preserve">above-mentioned </w:t>
      </w:r>
      <w:r w:rsidR="00A57BA0" w:rsidRPr="00AF5954">
        <w:t>IOS evaluation (2021)</w:t>
      </w:r>
      <w:r w:rsidR="00792C18" w:rsidRPr="00AF5954">
        <w:t>.</w:t>
      </w:r>
      <w:r w:rsidR="00ED11BB" w:rsidRPr="00AF5954">
        <w:t xml:space="preserve"> </w:t>
      </w:r>
      <w:r w:rsidR="006139A7">
        <w:t>T</w:t>
      </w:r>
      <w:r w:rsidR="006139A7" w:rsidRPr="00AF5954">
        <w:t xml:space="preserve">he preliminary analysis </w:t>
      </w:r>
      <w:r w:rsidR="007755C8">
        <w:t>indicates</w:t>
      </w:r>
      <w:r w:rsidR="006139A7" w:rsidRPr="00AF5954">
        <w:t xml:space="preserve"> a series of </w:t>
      </w:r>
      <w:r w:rsidR="007755C8">
        <w:t>issues</w:t>
      </w:r>
      <w:r w:rsidR="007755C8" w:rsidRPr="00AF5954">
        <w:t xml:space="preserve"> </w:t>
      </w:r>
      <w:r w:rsidR="006139A7" w:rsidRPr="00AF5954">
        <w:t xml:space="preserve">to be addressed when building such a monitoring system under the International Assistance mechanism, </w:t>
      </w:r>
      <w:r w:rsidR="006139A7">
        <w:t xml:space="preserve">for example </w:t>
      </w:r>
      <w:r w:rsidR="007755C8">
        <w:t>the need</w:t>
      </w:r>
      <w:r w:rsidR="006139A7" w:rsidRPr="00AF5954">
        <w:t xml:space="preserve"> to</w:t>
      </w:r>
      <w:r w:rsidR="00176772">
        <w:t>:</w:t>
      </w:r>
      <w:r w:rsidR="006139A7" w:rsidRPr="00AF5954">
        <w:t xml:space="preserve"> </w:t>
      </w:r>
      <w:r w:rsidR="00176772">
        <w:t>(</w:t>
      </w:r>
      <w:r w:rsidR="006139A7">
        <w:t>a) link the monitoring with the Overall Results Framework of the Convention</w:t>
      </w:r>
      <w:r w:rsidR="00BD1463">
        <w:t>, in particular as regards sustainable development</w:t>
      </w:r>
      <w:r w:rsidR="00176772">
        <w:t>;</w:t>
      </w:r>
      <w:r w:rsidR="006139A7">
        <w:t xml:space="preserve"> </w:t>
      </w:r>
      <w:r w:rsidR="00176772">
        <w:t>(</w:t>
      </w:r>
      <w:r w:rsidR="006139A7">
        <w:t>b) enhance capacity-building for the preparation of requests</w:t>
      </w:r>
      <w:r w:rsidR="00176772">
        <w:t>;</w:t>
      </w:r>
      <w:r w:rsidR="006139A7">
        <w:t xml:space="preserve"> </w:t>
      </w:r>
      <w:r w:rsidR="007755C8">
        <w:t xml:space="preserve">and </w:t>
      </w:r>
      <w:r w:rsidR="00176772">
        <w:t>(</w:t>
      </w:r>
      <w:r w:rsidR="006139A7">
        <w:t>c) reflect the voice of the communities to lean from their experience in the implementation of each project. T</w:t>
      </w:r>
      <w:r w:rsidR="00ED3E1A" w:rsidRPr="00AF5954">
        <w:t xml:space="preserve">he intention of the Secretariat is to complete the strategy </w:t>
      </w:r>
      <w:r w:rsidR="00327DE5">
        <w:t>in 2022</w:t>
      </w:r>
      <w:r w:rsidR="00F91D58">
        <w:t>.</w:t>
      </w:r>
    </w:p>
    <w:p w14:paraId="2A609BF2" w14:textId="77777777" w:rsidR="00ED3E1A" w:rsidRPr="00AF5954" w:rsidRDefault="00ED3E1A" w:rsidP="00D80EFD">
      <w:pPr>
        <w:pStyle w:val="COMPara"/>
        <w:numPr>
          <w:ilvl w:val="0"/>
          <w:numId w:val="10"/>
        </w:numPr>
        <w:ind w:left="540" w:hanging="450"/>
        <w:jc w:val="both"/>
      </w:pPr>
      <w:r w:rsidRPr="00AF5954">
        <w:t>The Committee may wish to adopt the following decision:</w:t>
      </w:r>
    </w:p>
    <w:p w14:paraId="0D8F6CFF" w14:textId="017F7E81" w:rsidR="002C6AEA" w:rsidRPr="00AF5954" w:rsidRDefault="002C6AEA" w:rsidP="002C6AEA">
      <w:pPr>
        <w:pStyle w:val="COMTitleDecision"/>
        <w:tabs>
          <w:tab w:val="left" w:pos="7938"/>
        </w:tabs>
        <w:rPr>
          <w:rFonts w:eastAsia="SimSun"/>
        </w:rPr>
      </w:pPr>
      <w:r w:rsidRPr="00AF5954">
        <w:t>DRAFT DECISION 1</w:t>
      </w:r>
      <w:r w:rsidR="00314CFF" w:rsidRPr="00AF5954">
        <w:t>6</w:t>
      </w:r>
      <w:r w:rsidRPr="00AF5954">
        <w:t xml:space="preserve">.COM </w:t>
      </w:r>
      <w:r w:rsidR="00AD0F42" w:rsidRPr="00AF5954">
        <w:t>7</w:t>
      </w:r>
      <w:r w:rsidRPr="00AF5954">
        <w:t>.</w:t>
      </w:r>
      <w:r w:rsidR="00AE154A" w:rsidRPr="00AF5954">
        <w:t>d</w:t>
      </w:r>
    </w:p>
    <w:p w14:paraId="5255364C" w14:textId="77777777" w:rsidR="002C6AEA" w:rsidRPr="00AF5954" w:rsidRDefault="002C6AEA" w:rsidP="002C6AEA">
      <w:pPr>
        <w:pStyle w:val="COMPreambulaDecisions"/>
        <w:tabs>
          <w:tab w:val="left" w:pos="7938"/>
        </w:tabs>
        <w:rPr>
          <w:rFonts w:eastAsia="SimSun"/>
        </w:rPr>
      </w:pPr>
      <w:r w:rsidRPr="00AF5954">
        <w:t>The Committee,</w:t>
      </w:r>
    </w:p>
    <w:p w14:paraId="2A10DC46" w14:textId="637C62F4" w:rsidR="002C6AEA" w:rsidRPr="00AF5954" w:rsidRDefault="002C6AEA" w:rsidP="00314CFF">
      <w:pPr>
        <w:pStyle w:val="1GAPara"/>
        <w:numPr>
          <w:ilvl w:val="0"/>
          <w:numId w:val="14"/>
        </w:numPr>
        <w:ind w:left="990"/>
      </w:pPr>
      <w:r w:rsidRPr="00AF5954">
        <w:rPr>
          <w:u w:val="single"/>
        </w:rPr>
        <w:t>Having examined</w:t>
      </w:r>
      <w:r w:rsidRPr="00AF5954">
        <w:t xml:space="preserve"> document LHE/21/16.COM/</w:t>
      </w:r>
      <w:r w:rsidR="00E8712B" w:rsidRPr="00AF5954">
        <w:t>7</w:t>
      </w:r>
      <w:r w:rsidRPr="00AF5954">
        <w:t>.</w:t>
      </w:r>
      <w:r w:rsidR="00E8712B" w:rsidRPr="00AF5954">
        <w:t>d</w:t>
      </w:r>
      <w:r w:rsidRPr="00AF5954">
        <w:t>,</w:t>
      </w:r>
    </w:p>
    <w:p w14:paraId="63DF3B06" w14:textId="77777777" w:rsidR="002C6AEA" w:rsidRPr="00AF5954" w:rsidRDefault="002C6AEA" w:rsidP="00314CFF">
      <w:pPr>
        <w:pStyle w:val="1GAPara"/>
        <w:ind w:left="990"/>
      </w:pPr>
      <w:r w:rsidRPr="00AF5954">
        <w:rPr>
          <w:u w:val="single"/>
        </w:rPr>
        <w:t>Recalling</w:t>
      </w:r>
      <w:r w:rsidRPr="00AF5954">
        <w:t xml:space="preserve"> Article 24.3 of the Convention,</w:t>
      </w:r>
    </w:p>
    <w:p w14:paraId="1F555F4E" w14:textId="4AD90FFA" w:rsidR="00984371" w:rsidRPr="00AF5954" w:rsidRDefault="00984371">
      <w:pPr>
        <w:pStyle w:val="1GAPara"/>
        <w:ind w:left="990"/>
        <w:jc w:val="both"/>
      </w:pPr>
      <w:r w:rsidRPr="00AF5954">
        <w:rPr>
          <w:u w:val="single"/>
        </w:rPr>
        <w:t>Thanks</w:t>
      </w:r>
      <w:r w:rsidRPr="00AF5954">
        <w:t xml:space="preserve"> the beneficiary States for their timely submission of final or progress reports for projects benefitting from International Assistance under the Intangible Cultural Heritage Fund, and at the same time </w:t>
      </w:r>
      <w:r w:rsidRPr="00AF5954">
        <w:rPr>
          <w:u w:val="single"/>
        </w:rPr>
        <w:t>requests</w:t>
      </w:r>
      <w:r w:rsidRPr="00D23B00">
        <w:t xml:space="preserve"> </w:t>
      </w:r>
      <w:r w:rsidRPr="00AF5954">
        <w:t xml:space="preserve">that beneficiary States with projects whose implementation has been delayed take appropriate measures </w:t>
      </w:r>
      <w:r w:rsidR="009F2DB0">
        <w:t xml:space="preserve">and ensure </w:t>
      </w:r>
      <w:r w:rsidRPr="00AF5954">
        <w:t>the respect of reporting obligations;</w:t>
      </w:r>
    </w:p>
    <w:p w14:paraId="05E84DF8" w14:textId="21D998AC" w:rsidR="002C6AEA" w:rsidRPr="00AF5954" w:rsidRDefault="00E509C1" w:rsidP="00357ADD">
      <w:pPr>
        <w:pStyle w:val="1GAPara"/>
        <w:ind w:left="990"/>
        <w:jc w:val="both"/>
      </w:pPr>
      <w:r w:rsidRPr="00AF5954">
        <w:rPr>
          <w:u w:val="single"/>
        </w:rPr>
        <w:t>Notes with</w:t>
      </w:r>
      <w:r w:rsidR="002C6AEA" w:rsidRPr="00AF5954">
        <w:rPr>
          <w:u w:val="single"/>
        </w:rPr>
        <w:t xml:space="preserve"> satisfaction</w:t>
      </w:r>
      <w:r w:rsidR="002C6AEA" w:rsidRPr="00AF5954">
        <w:t xml:space="preserve"> that countries from Electoral Group V(a) continue to be the main beneficiaries of International Assistance, in line with Global Priority Africa</w:t>
      </w:r>
      <w:r w:rsidR="007C5773">
        <w:t>,</w:t>
      </w:r>
      <w:r w:rsidR="00CA0DAE" w:rsidRPr="00AF5954">
        <w:t xml:space="preserve"> while the access </w:t>
      </w:r>
      <w:r w:rsidR="00376F5D" w:rsidRPr="00AF5954">
        <w:t xml:space="preserve">to the Fund </w:t>
      </w:r>
      <w:r w:rsidR="00CA0DAE" w:rsidRPr="00AF5954">
        <w:t xml:space="preserve">has improved for </w:t>
      </w:r>
      <w:r w:rsidR="00460BDA">
        <w:t>other groups</w:t>
      </w:r>
      <w:r w:rsidR="00A567D1">
        <w:t>, notably</w:t>
      </w:r>
      <w:r w:rsidR="00460BDA">
        <w:t xml:space="preserve"> for </w:t>
      </w:r>
      <w:r w:rsidR="007C5773">
        <w:t>Small Island Developing</w:t>
      </w:r>
      <w:r w:rsidR="007C5773" w:rsidRPr="00AF5954">
        <w:t xml:space="preserve"> </w:t>
      </w:r>
      <w:r w:rsidR="00FC32A9" w:rsidRPr="00AF5954">
        <w:t>States</w:t>
      </w:r>
      <w:r w:rsidR="002C6AEA" w:rsidRPr="00AF5954">
        <w:t xml:space="preserve">, </w:t>
      </w:r>
      <w:r w:rsidR="002C6AEA" w:rsidRPr="00AF5954">
        <w:rPr>
          <w:u w:val="single"/>
        </w:rPr>
        <w:t>congratulates</w:t>
      </w:r>
      <w:r w:rsidR="002C6AEA" w:rsidRPr="00AF5954">
        <w:t xml:space="preserve"> those States that have been granted International Assistance for the first time, and </w:t>
      </w:r>
      <w:r w:rsidR="002C6AEA" w:rsidRPr="00AF5954">
        <w:rPr>
          <w:u w:val="single"/>
        </w:rPr>
        <w:t>encourages</w:t>
      </w:r>
      <w:r w:rsidR="002C6AEA" w:rsidRPr="00AF5954">
        <w:t xml:space="preserve"> States that have not benefitted from the Fund to consider this mechanism of assistance in their efforts to safeguard the intangible cultural heritage present in their territories;</w:t>
      </w:r>
    </w:p>
    <w:p w14:paraId="175AF094" w14:textId="3ABB4F30" w:rsidR="00417947" w:rsidRPr="00AF5954" w:rsidRDefault="00376F5D" w:rsidP="00984371">
      <w:pPr>
        <w:pStyle w:val="1GAPara"/>
        <w:ind w:left="990"/>
        <w:jc w:val="both"/>
      </w:pPr>
      <w:r w:rsidRPr="00AF5954">
        <w:rPr>
          <w:u w:val="single"/>
        </w:rPr>
        <w:t>Expresses its concern</w:t>
      </w:r>
      <w:r w:rsidR="00984371" w:rsidRPr="00AF5954">
        <w:rPr>
          <w:u w:val="single"/>
        </w:rPr>
        <w:t>,</w:t>
      </w:r>
      <w:r w:rsidRPr="00AF5954">
        <w:t xml:space="preserve"> </w:t>
      </w:r>
      <w:r w:rsidR="00984371" w:rsidRPr="00AF5954">
        <w:t xml:space="preserve">at the same time, </w:t>
      </w:r>
      <w:r w:rsidRPr="00AF5954">
        <w:t xml:space="preserve">that </w:t>
      </w:r>
      <w:r w:rsidR="00F0667A" w:rsidRPr="00AF5954">
        <w:t xml:space="preserve">the </w:t>
      </w:r>
      <w:r w:rsidR="000F238C">
        <w:t xml:space="preserve">implementation of projects under the </w:t>
      </w:r>
      <w:r w:rsidR="00F0667A" w:rsidRPr="00AF5954">
        <w:t xml:space="preserve">mechanism has been </w:t>
      </w:r>
      <w:r w:rsidR="00984371" w:rsidRPr="00AF5954">
        <w:t xml:space="preserve">impacted by the COVID-19 pandemic and </w:t>
      </w:r>
      <w:r w:rsidR="00984371" w:rsidRPr="00AF5954">
        <w:rPr>
          <w:u w:val="single"/>
        </w:rPr>
        <w:t>requests</w:t>
      </w:r>
      <w:r w:rsidR="00984371" w:rsidRPr="00AF5954">
        <w:t xml:space="preserve"> that the Secretariat closely support and monitor the implementation of such projects</w:t>
      </w:r>
      <w:r w:rsidR="007C5773">
        <w:t>;</w:t>
      </w:r>
    </w:p>
    <w:p w14:paraId="0394A403" w14:textId="5306E940" w:rsidR="00984371" w:rsidRPr="00AF5954" w:rsidRDefault="00BD1463" w:rsidP="00984371">
      <w:pPr>
        <w:pStyle w:val="1GAPara"/>
        <w:ind w:left="990"/>
        <w:jc w:val="both"/>
      </w:pPr>
      <w:r>
        <w:t xml:space="preserve">Also </w:t>
      </w:r>
      <w:r w:rsidR="00684BC9" w:rsidRPr="00AF5954">
        <w:rPr>
          <w:u w:val="single"/>
        </w:rPr>
        <w:t xml:space="preserve">requests </w:t>
      </w:r>
      <w:r w:rsidR="00684BC9" w:rsidRPr="00AF5954">
        <w:t>that the Secretariat take appropriate action</w:t>
      </w:r>
      <w:r w:rsidR="00A115BD" w:rsidRPr="00AF5954">
        <w:t>s</w:t>
      </w:r>
      <w:r w:rsidR="00684BC9" w:rsidRPr="00AF5954">
        <w:t xml:space="preserve"> to promote the mechanism as a tool for supporting national safeguarding efforts</w:t>
      </w:r>
      <w:r w:rsidR="007C5773">
        <w:t>,</w:t>
      </w:r>
      <w:r w:rsidR="00684BC9" w:rsidRPr="00AF5954">
        <w:t xml:space="preserve"> including in </w:t>
      </w:r>
      <w:r>
        <w:t xml:space="preserve">the context of </w:t>
      </w:r>
      <w:r w:rsidR="000F238C">
        <w:t xml:space="preserve">the </w:t>
      </w:r>
      <w:r>
        <w:t>recovery from</w:t>
      </w:r>
      <w:r w:rsidR="00684BC9" w:rsidRPr="00AF5954">
        <w:t xml:space="preserve"> the COVID-19 pandemic</w:t>
      </w:r>
      <w:r w:rsidR="00817374">
        <w:t>;</w:t>
      </w:r>
    </w:p>
    <w:p w14:paraId="27AE7271" w14:textId="38905516" w:rsidR="002C6AEA" w:rsidRPr="00AF5954" w:rsidRDefault="00984371" w:rsidP="00357ADD">
      <w:pPr>
        <w:pStyle w:val="1GAPara"/>
        <w:ind w:left="990"/>
        <w:jc w:val="both"/>
      </w:pPr>
      <w:r w:rsidRPr="00AF5954">
        <w:rPr>
          <w:u w:val="single"/>
        </w:rPr>
        <w:t>E</w:t>
      </w:r>
      <w:r w:rsidR="002C6AEA" w:rsidRPr="00AF5954">
        <w:rPr>
          <w:u w:val="single"/>
        </w:rPr>
        <w:t>ncourages</w:t>
      </w:r>
      <w:r w:rsidR="002C6AEA" w:rsidRPr="00AF5954">
        <w:t xml:space="preserve"> States Parties to continue tak</w:t>
      </w:r>
      <w:r w:rsidR="00481345" w:rsidRPr="00AF5954">
        <w:t>ing</w:t>
      </w:r>
      <w:r w:rsidR="002C6AEA" w:rsidRPr="00AF5954">
        <w:t xml:space="preserve"> advantage of the technical assistance arranged by the Secretariat</w:t>
      </w:r>
      <w:r w:rsidR="007C5773">
        <w:t>,</w:t>
      </w:r>
      <w:r w:rsidR="00736BF9" w:rsidRPr="00AF5954">
        <w:t xml:space="preserve"> </w:t>
      </w:r>
      <w:r w:rsidR="002C6AEA" w:rsidRPr="00AF5954">
        <w:t xml:space="preserve">especially those States Parties that face </w:t>
      </w:r>
      <w:r w:rsidR="002C6AEA" w:rsidRPr="00AF5954">
        <w:rPr>
          <w:color w:val="000000" w:themeColor="text1"/>
        </w:rPr>
        <w:t xml:space="preserve">recurrent difficulties in revising requests referred by the Bureau or the </w:t>
      </w:r>
      <w:r w:rsidR="00481345" w:rsidRPr="00AF5954">
        <w:rPr>
          <w:color w:val="000000" w:themeColor="text1"/>
        </w:rPr>
        <w:t>Committee</w:t>
      </w:r>
      <w:r w:rsidR="007C5773">
        <w:rPr>
          <w:color w:val="000000" w:themeColor="text1"/>
        </w:rPr>
        <w:t>;</w:t>
      </w:r>
    </w:p>
    <w:p w14:paraId="5F39F8DD" w14:textId="4DA8CF15" w:rsidR="002C6AEA" w:rsidRPr="00AF5954" w:rsidRDefault="00481345" w:rsidP="00357ADD">
      <w:pPr>
        <w:pStyle w:val="1GAPara"/>
        <w:ind w:left="990"/>
        <w:jc w:val="both"/>
      </w:pPr>
      <w:r w:rsidRPr="00AF5954">
        <w:rPr>
          <w:u w:val="single"/>
        </w:rPr>
        <w:t>Expresses its s</w:t>
      </w:r>
      <w:r w:rsidR="00E509C1" w:rsidRPr="00AF5954">
        <w:rPr>
          <w:u w:val="single"/>
        </w:rPr>
        <w:t>upport</w:t>
      </w:r>
      <w:r w:rsidR="00E509C1" w:rsidRPr="00AF5954">
        <w:t xml:space="preserve"> </w:t>
      </w:r>
      <w:r w:rsidRPr="00AF5954">
        <w:t xml:space="preserve">for the continuous use of the modality for </w:t>
      </w:r>
      <w:r w:rsidR="006B7C78" w:rsidRPr="00AF5954">
        <w:t>the provision of services</w:t>
      </w:r>
      <w:r w:rsidR="002C6AEA" w:rsidRPr="00AF5954">
        <w:t>, as provided by Article 21 (a) to (f) and as a complement and alternative modality to the provision of financial grants</w:t>
      </w:r>
      <w:r w:rsidR="00327DE5">
        <w:t>.</w:t>
      </w:r>
    </w:p>
    <w:p w14:paraId="27DBBEE0" w14:textId="77777777" w:rsidR="009D24ED" w:rsidRPr="00AF5954" w:rsidRDefault="009D24ED">
      <w:pPr>
        <w:pStyle w:val="1GAPara"/>
        <w:numPr>
          <w:ilvl w:val="0"/>
          <w:numId w:val="0"/>
        </w:numPr>
        <w:jc w:val="both"/>
      </w:pPr>
    </w:p>
    <w:p w14:paraId="25A3CB81" w14:textId="77777777" w:rsidR="00BA556B" w:rsidRPr="00AF5954" w:rsidRDefault="00BA556B">
      <w:pPr>
        <w:spacing w:after="0"/>
        <w:rPr>
          <w:rFonts w:ascii="Arial" w:hAnsi="Arial" w:cs="Arial"/>
          <w:b/>
          <w:bCs/>
          <w:snapToGrid w:val="0"/>
          <w:szCs w:val="22"/>
          <w:lang w:eastAsia="en-US"/>
        </w:rPr>
      </w:pPr>
      <w:r w:rsidRPr="00AF5954">
        <w:rPr>
          <w:b/>
          <w:bCs/>
        </w:rPr>
        <w:br w:type="page"/>
      </w:r>
    </w:p>
    <w:p w14:paraId="5241A59F" w14:textId="77777777" w:rsidR="00FF15D6" w:rsidRPr="00AF5954" w:rsidRDefault="00FF15D6" w:rsidP="00FF15D6">
      <w:pPr>
        <w:pStyle w:val="COMPara"/>
        <w:ind w:left="0" w:firstLine="0"/>
        <w:jc w:val="both"/>
        <w:rPr>
          <w:b/>
          <w:bCs/>
        </w:rPr>
      </w:pPr>
      <w:r w:rsidRPr="00AF5954">
        <w:rPr>
          <w:b/>
          <w:bCs/>
        </w:rPr>
        <w:lastRenderedPageBreak/>
        <w:t>Annex I: Received reports</w:t>
      </w:r>
    </w:p>
    <w:tbl>
      <w:tblPr>
        <w:tblStyle w:val="TableGrid"/>
        <w:tblW w:w="5010" w:type="pct"/>
        <w:tblLook w:val="04A0" w:firstRow="1" w:lastRow="0" w:firstColumn="1" w:lastColumn="0" w:noHBand="0" w:noVBand="1"/>
      </w:tblPr>
      <w:tblGrid>
        <w:gridCol w:w="1326"/>
        <w:gridCol w:w="2217"/>
        <w:gridCol w:w="1877"/>
        <w:gridCol w:w="2311"/>
        <w:gridCol w:w="1916"/>
      </w:tblGrid>
      <w:tr w:rsidR="00FF15D6" w:rsidRPr="00AF5954" w14:paraId="63624AA9" w14:textId="77777777" w:rsidTr="005902BA">
        <w:trPr>
          <w:trHeight w:val="870"/>
        </w:trPr>
        <w:tc>
          <w:tcPr>
            <w:tcW w:w="687" w:type="pct"/>
            <w:shd w:val="clear" w:color="auto" w:fill="D9D9D9" w:themeFill="background1" w:themeFillShade="D9"/>
            <w:hideMark/>
          </w:tcPr>
          <w:p w14:paraId="3B7BB0BC" w14:textId="77777777" w:rsidR="00FF15D6" w:rsidRPr="00AF5954" w:rsidRDefault="00FF15D6" w:rsidP="00CC1E05">
            <w:pPr>
              <w:rPr>
                <w:rFonts w:ascii="Arial" w:hAnsi="Arial" w:cs="Arial"/>
                <w:b/>
                <w:bCs/>
                <w:sz w:val="18"/>
                <w:szCs w:val="18"/>
              </w:rPr>
            </w:pPr>
            <w:r w:rsidRPr="00AF5954">
              <w:rPr>
                <w:rFonts w:ascii="Arial" w:hAnsi="Arial" w:cs="Arial"/>
                <w:b/>
                <w:bCs/>
                <w:sz w:val="18"/>
                <w:szCs w:val="18"/>
              </w:rPr>
              <w:t>Beneficiary State</w:t>
            </w:r>
          </w:p>
        </w:tc>
        <w:tc>
          <w:tcPr>
            <w:tcW w:w="1149" w:type="pct"/>
            <w:shd w:val="clear" w:color="auto" w:fill="D9D9D9" w:themeFill="background1" w:themeFillShade="D9"/>
            <w:hideMark/>
          </w:tcPr>
          <w:p w14:paraId="1337EC53" w14:textId="77777777" w:rsidR="00FF15D6" w:rsidRPr="00AF5954" w:rsidRDefault="00FF15D6" w:rsidP="00CC1E05">
            <w:pPr>
              <w:rPr>
                <w:rFonts w:ascii="Arial" w:hAnsi="Arial" w:cs="Arial"/>
                <w:b/>
                <w:bCs/>
                <w:sz w:val="18"/>
                <w:szCs w:val="18"/>
              </w:rPr>
            </w:pPr>
            <w:r w:rsidRPr="00AF5954">
              <w:rPr>
                <w:rFonts w:ascii="Arial" w:hAnsi="Arial" w:cs="Arial"/>
                <w:b/>
                <w:bCs/>
                <w:sz w:val="18"/>
                <w:szCs w:val="18"/>
              </w:rPr>
              <w:t>Project</w:t>
            </w:r>
          </w:p>
          <w:p w14:paraId="6371DF54" w14:textId="77777777" w:rsidR="00FF15D6" w:rsidRPr="00AF5954" w:rsidRDefault="00FF15D6" w:rsidP="00CC1E05">
            <w:pPr>
              <w:rPr>
                <w:rFonts w:ascii="Arial" w:hAnsi="Arial" w:cs="Arial"/>
                <w:b/>
                <w:bCs/>
                <w:sz w:val="18"/>
                <w:szCs w:val="18"/>
              </w:rPr>
            </w:pPr>
          </w:p>
        </w:tc>
        <w:tc>
          <w:tcPr>
            <w:tcW w:w="973" w:type="pct"/>
            <w:shd w:val="clear" w:color="auto" w:fill="D9D9D9" w:themeFill="background1" w:themeFillShade="D9"/>
            <w:hideMark/>
          </w:tcPr>
          <w:p w14:paraId="229175AE" w14:textId="77777777" w:rsidR="00FF15D6" w:rsidRPr="00AF5954" w:rsidRDefault="00FF15D6" w:rsidP="00CC1E05">
            <w:pPr>
              <w:rPr>
                <w:rFonts w:ascii="Arial" w:hAnsi="Arial" w:cs="Arial"/>
                <w:b/>
                <w:bCs/>
                <w:sz w:val="18"/>
                <w:szCs w:val="18"/>
              </w:rPr>
            </w:pPr>
            <w:r w:rsidRPr="00AF5954">
              <w:rPr>
                <w:rFonts w:ascii="Arial" w:hAnsi="Arial" w:cs="Arial"/>
                <w:b/>
                <w:bCs/>
                <w:sz w:val="18"/>
                <w:szCs w:val="18"/>
              </w:rPr>
              <w:t>Amount granted (US$) / Decision making Body</w:t>
            </w:r>
          </w:p>
        </w:tc>
        <w:tc>
          <w:tcPr>
            <w:tcW w:w="1198" w:type="pct"/>
            <w:shd w:val="clear" w:color="auto" w:fill="D9D9D9" w:themeFill="background1" w:themeFillShade="D9"/>
            <w:hideMark/>
          </w:tcPr>
          <w:p w14:paraId="415C57B9" w14:textId="77777777" w:rsidR="00FF15D6" w:rsidRPr="00AF5954" w:rsidRDefault="00FF15D6" w:rsidP="00CC1E05">
            <w:pPr>
              <w:rPr>
                <w:rFonts w:ascii="Arial" w:hAnsi="Arial" w:cs="Arial"/>
                <w:b/>
                <w:bCs/>
                <w:sz w:val="18"/>
                <w:szCs w:val="18"/>
              </w:rPr>
            </w:pPr>
            <w:r w:rsidRPr="00AF5954">
              <w:rPr>
                <w:rFonts w:ascii="Arial" w:hAnsi="Arial" w:cs="Arial"/>
                <w:b/>
                <w:bCs/>
                <w:sz w:val="18"/>
                <w:szCs w:val="18"/>
              </w:rPr>
              <w:t>Implementation period</w:t>
            </w:r>
          </w:p>
        </w:tc>
        <w:tc>
          <w:tcPr>
            <w:tcW w:w="993" w:type="pct"/>
            <w:shd w:val="clear" w:color="auto" w:fill="D9D9D9" w:themeFill="background1" w:themeFillShade="D9"/>
          </w:tcPr>
          <w:p w14:paraId="0E9E20F0" w14:textId="77777777" w:rsidR="00FF15D6" w:rsidRPr="00AF5954" w:rsidRDefault="00FF15D6" w:rsidP="00CC1E05">
            <w:pPr>
              <w:rPr>
                <w:rFonts w:ascii="Arial" w:hAnsi="Arial" w:cs="Arial"/>
                <w:b/>
                <w:bCs/>
                <w:sz w:val="18"/>
                <w:szCs w:val="18"/>
              </w:rPr>
            </w:pPr>
            <w:r w:rsidRPr="00AF5954">
              <w:rPr>
                <w:rFonts w:ascii="Arial" w:hAnsi="Arial" w:cs="Arial"/>
                <w:b/>
                <w:bCs/>
                <w:sz w:val="18"/>
                <w:szCs w:val="18"/>
              </w:rPr>
              <w:t>Report</w:t>
            </w:r>
          </w:p>
        </w:tc>
      </w:tr>
      <w:tr w:rsidR="00FF15D6" w:rsidRPr="00AF5954" w14:paraId="395602A8" w14:textId="77777777" w:rsidTr="005902BA">
        <w:trPr>
          <w:trHeight w:val="913"/>
        </w:trPr>
        <w:tc>
          <w:tcPr>
            <w:tcW w:w="687" w:type="pct"/>
            <w:hideMark/>
          </w:tcPr>
          <w:p w14:paraId="4CD72D6E" w14:textId="33591837" w:rsidR="00FF15D6" w:rsidRPr="00AF5954" w:rsidRDefault="00FF15D6" w:rsidP="00CC1E05">
            <w:pPr>
              <w:rPr>
                <w:rFonts w:ascii="Arial" w:hAnsi="Arial" w:cs="Arial"/>
                <w:sz w:val="18"/>
                <w:szCs w:val="18"/>
              </w:rPr>
            </w:pPr>
            <w:r w:rsidRPr="00AF5954">
              <w:rPr>
                <w:rFonts w:ascii="Arial" w:hAnsi="Arial" w:cs="Arial"/>
                <w:sz w:val="18"/>
                <w:szCs w:val="18"/>
              </w:rPr>
              <w:t>Albania</w:t>
            </w:r>
            <w:r w:rsidR="00020D18" w:rsidRPr="002A550C">
              <w:rPr>
                <w:rFonts w:ascii="Arial" w:hAnsi="Arial" w:cs="Arial"/>
                <w:sz w:val="18"/>
                <w:szCs w:val="18"/>
                <w:vertAlign w:val="superscript"/>
              </w:rPr>
              <w:t>#</w:t>
            </w:r>
          </w:p>
        </w:tc>
        <w:tc>
          <w:tcPr>
            <w:tcW w:w="1149" w:type="pct"/>
            <w:hideMark/>
          </w:tcPr>
          <w:p w14:paraId="75F6AE59" w14:textId="77777777" w:rsidR="00FF15D6" w:rsidRPr="00AF5954" w:rsidRDefault="00FF15D6" w:rsidP="00CC1E05">
            <w:pPr>
              <w:rPr>
                <w:rFonts w:ascii="Arial" w:hAnsi="Arial" w:cs="Arial"/>
                <w:sz w:val="18"/>
                <w:szCs w:val="18"/>
              </w:rPr>
            </w:pPr>
            <w:r w:rsidRPr="00AF5954">
              <w:rPr>
                <w:rFonts w:ascii="Arial" w:hAnsi="Arial" w:cs="Arial"/>
                <w:sz w:val="18"/>
                <w:szCs w:val="18"/>
              </w:rPr>
              <w:t>Community</w:t>
            </w:r>
            <w:r>
              <w:rPr>
                <w:rFonts w:ascii="Arial" w:hAnsi="Arial" w:cs="Arial"/>
                <w:sz w:val="18"/>
                <w:szCs w:val="18"/>
              </w:rPr>
              <w:t>-</w:t>
            </w:r>
            <w:r w:rsidRPr="00AF5954">
              <w:rPr>
                <w:rFonts w:ascii="Arial" w:hAnsi="Arial" w:cs="Arial"/>
                <w:sz w:val="18"/>
                <w:szCs w:val="18"/>
              </w:rPr>
              <w:t>based Inventory of ICH in Albania with a view to safeguarding and transmitting to future generations (n°01253)</w:t>
            </w:r>
          </w:p>
        </w:tc>
        <w:tc>
          <w:tcPr>
            <w:tcW w:w="973" w:type="pct"/>
            <w:hideMark/>
          </w:tcPr>
          <w:p w14:paraId="138B80EC" w14:textId="77777777" w:rsidR="00FF15D6" w:rsidRPr="00AF5954" w:rsidRDefault="00FF15D6" w:rsidP="00CC1E05">
            <w:pPr>
              <w:rPr>
                <w:rFonts w:ascii="Arial" w:hAnsi="Arial" w:cs="Arial"/>
                <w:sz w:val="18"/>
                <w:szCs w:val="18"/>
              </w:rPr>
            </w:pPr>
            <w:r w:rsidRPr="00AF5954">
              <w:rPr>
                <w:rFonts w:ascii="Arial" w:hAnsi="Arial" w:cs="Arial"/>
                <w:sz w:val="18"/>
                <w:szCs w:val="18"/>
              </w:rPr>
              <w:t>213</w:t>
            </w:r>
            <w:r>
              <w:rPr>
                <w:rFonts w:ascii="Arial" w:hAnsi="Arial" w:cs="Arial"/>
                <w:sz w:val="18"/>
                <w:szCs w:val="18"/>
              </w:rPr>
              <w:t>,</w:t>
            </w:r>
            <w:r w:rsidRPr="00AF5954">
              <w:rPr>
                <w:rFonts w:ascii="Arial" w:hAnsi="Arial" w:cs="Arial"/>
                <w:sz w:val="18"/>
                <w:szCs w:val="18"/>
              </w:rPr>
              <w:t>260</w:t>
            </w:r>
          </w:p>
          <w:p w14:paraId="69DDA97C" w14:textId="77777777" w:rsidR="00FF15D6" w:rsidRPr="00A004A7" w:rsidRDefault="0052797A" w:rsidP="00CC1E05">
            <w:pPr>
              <w:rPr>
                <w:rFonts w:ascii="Arial" w:hAnsi="Arial" w:cs="Arial"/>
                <w:sz w:val="18"/>
                <w:szCs w:val="18"/>
              </w:rPr>
            </w:pPr>
            <w:hyperlink r:id="rId17" w:history="1">
              <w:r w:rsidR="00FF15D6" w:rsidRPr="00A004A7">
                <w:rPr>
                  <w:rStyle w:val="Hyperlink"/>
                  <w:rFonts w:ascii="Arial" w:hAnsi="Arial" w:cs="Arial"/>
                  <w:sz w:val="18"/>
                  <w:szCs w:val="18"/>
                </w:rPr>
                <w:t>13.COM 10.d</w:t>
              </w:r>
            </w:hyperlink>
          </w:p>
          <w:p w14:paraId="77BBEC62" w14:textId="77777777" w:rsidR="00FF15D6" w:rsidRPr="00AF5954" w:rsidRDefault="0052797A" w:rsidP="00CC1E05">
            <w:pPr>
              <w:rPr>
                <w:rFonts w:ascii="Arial" w:hAnsi="Arial" w:cs="Arial"/>
                <w:sz w:val="18"/>
                <w:szCs w:val="18"/>
              </w:rPr>
            </w:pPr>
            <w:hyperlink r:id="rId18" w:history="1">
              <w:r w:rsidR="00FF15D6" w:rsidRPr="00AF5954">
                <w:rPr>
                  <w:rStyle w:val="Hyperlink"/>
                  <w:rFonts w:ascii="Arial" w:hAnsi="Arial" w:cs="Arial"/>
                  <w:sz w:val="18"/>
                  <w:szCs w:val="18"/>
                </w:rPr>
                <w:t>14.COM 2.BUR</w:t>
              </w:r>
            </w:hyperlink>
            <w:r w:rsidR="00FF15D6">
              <w:rPr>
                <w:rStyle w:val="Hyperlink"/>
                <w:rFonts w:ascii="Arial" w:hAnsi="Arial" w:cs="Arial"/>
                <w:sz w:val="18"/>
                <w:szCs w:val="18"/>
              </w:rPr>
              <w:t>.4</w:t>
            </w:r>
          </w:p>
        </w:tc>
        <w:tc>
          <w:tcPr>
            <w:tcW w:w="1198" w:type="pct"/>
            <w:hideMark/>
          </w:tcPr>
          <w:p w14:paraId="7F6872D8" w14:textId="77777777" w:rsidR="00FF15D6" w:rsidRPr="00AF5954" w:rsidRDefault="00FF15D6" w:rsidP="00CC1E05">
            <w:pPr>
              <w:rPr>
                <w:rFonts w:ascii="Arial" w:hAnsi="Arial" w:cs="Arial"/>
                <w:sz w:val="18"/>
                <w:szCs w:val="18"/>
              </w:rPr>
            </w:pPr>
            <w:r w:rsidRPr="00AF5954">
              <w:rPr>
                <w:rFonts w:ascii="Arial" w:hAnsi="Arial" w:cs="Arial"/>
                <w:sz w:val="18"/>
                <w:szCs w:val="18"/>
              </w:rPr>
              <w:t>20/02/2020</w:t>
            </w:r>
            <w:r w:rsidRPr="00AF5954">
              <w:rPr>
                <w:rFonts w:ascii="Arial" w:hAnsi="Arial" w:cs="Arial"/>
                <w:sz w:val="18"/>
                <w:szCs w:val="18"/>
              </w:rPr>
              <w:br/>
              <w:t>15/07/2022</w:t>
            </w:r>
          </w:p>
        </w:tc>
        <w:tc>
          <w:tcPr>
            <w:tcW w:w="993" w:type="pct"/>
          </w:tcPr>
          <w:p w14:paraId="650AC36D" w14:textId="77777777" w:rsidR="00FF15D6" w:rsidRPr="00AF5954" w:rsidRDefault="00FF15D6" w:rsidP="00CC1E05">
            <w:pPr>
              <w:rPr>
                <w:rFonts w:ascii="Arial" w:hAnsi="Arial" w:cs="Arial"/>
                <w:sz w:val="18"/>
                <w:szCs w:val="18"/>
              </w:rPr>
            </w:pPr>
            <w:r w:rsidRPr="00AF5954">
              <w:rPr>
                <w:rFonts w:ascii="Arial" w:hAnsi="Arial" w:cs="Arial"/>
                <w:sz w:val="18"/>
                <w:szCs w:val="18"/>
              </w:rPr>
              <w:t>Progress report</w:t>
            </w:r>
          </w:p>
          <w:p w14:paraId="68F80948" w14:textId="77777777" w:rsidR="00FF15D6" w:rsidRPr="00AF5954" w:rsidRDefault="0052797A" w:rsidP="00CC1E05">
            <w:pPr>
              <w:rPr>
                <w:rFonts w:ascii="Arial" w:hAnsi="Arial" w:cs="Arial"/>
                <w:sz w:val="18"/>
                <w:szCs w:val="18"/>
              </w:rPr>
            </w:pPr>
            <w:hyperlink r:id="rId19" w:history="1">
              <w:r w:rsidR="00FF15D6" w:rsidRPr="00AF5954">
                <w:rPr>
                  <w:rStyle w:val="Hyperlink"/>
                  <w:rFonts w:ascii="Arial" w:hAnsi="Arial" w:cs="Arial"/>
                  <w:sz w:val="18"/>
                  <w:szCs w:val="18"/>
                </w:rPr>
                <w:t>English</w:t>
              </w:r>
            </w:hyperlink>
          </w:p>
          <w:p w14:paraId="0E890373" w14:textId="77777777" w:rsidR="00FF15D6" w:rsidRPr="00AF5954" w:rsidRDefault="0052797A" w:rsidP="00CC1E05">
            <w:pPr>
              <w:spacing w:before="120"/>
              <w:rPr>
                <w:rFonts w:ascii="Arial" w:hAnsi="Arial" w:cs="Arial"/>
                <w:sz w:val="18"/>
                <w:szCs w:val="18"/>
              </w:rPr>
            </w:pPr>
            <w:hyperlink r:id="rId20" w:history="1">
              <w:r w:rsidR="00FF15D6" w:rsidRPr="00AF5954">
                <w:rPr>
                  <w:rStyle w:val="Hyperlink"/>
                  <w:rFonts w:ascii="Arial" w:hAnsi="Arial" w:cs="Arial"/>
                  <w:sz w:val="18"/>
                  <w:szCs w:val="18"/>
                </w:rPr>
                <w:t>Dedicated webpage</w:t>
              </w:r>
            </w:hyperlink>
          </w:p>
        </w:tc>
      </w:tr>
      <w:tr w:rsidR="00FF15D6" w:rsidRPr="00AF5954" w14:paraId="762AA397" w14:textId="77777777" w:rsidTr="005902BA">
        <w:trPr>
          <w:trHeight w:val="870"/>
        </w:trPr>
        <w:tc>
          <w:tcPr>
            <w:tcW w:w="687" w:type="pct"/>
          </w:tcPr>
          <w:p w14:paraId="33B0C37E" w14:textId="77777777" w:rsidR="00FF15D6" w:rsidRPr="00AF5954" w:rsidRDefault="00FF15D6" w:rsidP="00CC1E05">
            <w:pPr>
              <w:rPr>
                <w:rFonts w:ascii="Arial" w:hAnsi="Arial" w:cs="Arial"/>
                <w:sz w:val="18"/>
                <w:szCs w:val="18"/>
                <w:highlight w:val="yellow"/>
              </w:rPr>
            </w:pPr>
            <w:r w:rsidRPr="00AF5954">
              <w:rPr>
                <w:rFonts w:ascii="Arial" w:hAnsi="Arial" w:cs="Arial"/>
                <w:sz w:val="18"/>
                <w:szCs w:val="18"/>
              </w:rPr>
              <w:t>Burkina Faso</w:t>
            </w:r>
            <w:r w:rsidRPr="002A550C">
              <w:rPr>
                <w:rFonts w:ascii="Arial" w:hAnsi="Arial" w:cs="Arial"/>
                <w:sz w:val="18"/>
                <w:szCs w:val="18"/>
                <w:vertAlign w:val="superscript"/>
              </w:rPr>
              <w:t>#</w:t>
            </w:r>
          </w:p>
        </w:tc>
        <w:tc>
          <w:tcPr>
            <w:tcW w:w="1149" w:type="pct"/>
          </w:tcPr>
          <w:p w14:paraId="1F489829" w14:textId="77777777" w:rsidR="00FF15D6" w:rsidRPr="00AF5954" w:rsidRDefault="00FF15D6" w:rsidP="00CC1E05">
            <w:pPr>
              <w:rPr>
                <w:rFonts w:ascii="Arial" w:hAnsi="Arial" w:cs="Arial"/>
                <w:sz w:val="18"/>
                <w:szCs w:val="18"/>
                <w:highlight w:val="yellow"/>
              </w:rPr>
            </w:pPr>
            <w:r w:rsidRPr="00AF5954">
              <w:rPr>
                <w:rFonts w:ascii="Arial" w:hAnsi="Arial" w:cs="Arial"/>
                <w:sz w:val="18"/>
                <w:szCs w:val="18"/>
              </w:rPr>
              <w:t>Capacity building for stakeholders involved in safeguarding the intangible cultural heritage in Burkina Faso (n°01501)</w:t>
            </w:r>
          </w:p>
        </w:tc>
        <w:tc>
          <w:tcPr>
            <w:tcW w:w="973" w:type="pct"/>
          </w:tcPr>
          <w:p w14:paraId="3F021923" w14:textId="77777777" w:rsidR="00FF15D6" w:rsidRPr="00AF5954" w:rsidRDefault="00FF15D6" w:rsidP="00CC1E05">
            <w:pPr>
              <w:rPr>
                <w:rFonts w:ascii="Arial" w:hAnsi="Arial" w:cs="Arial"/>
                <w:sz w:val="18"/>
                <w:szCs w:val="18"/>
              </w:rPr>
            </w:pPr>
            <w:r w:rsidRPr="00AF5954">
              <w:rPr>
                <w:rFonts w:ascii="Arial" w:hAnsi="Arial" w:cs="Arial"/>
                <w:sz w:val="18"/>
                <w:szCs w:val="18"/>
              </w:rPr>
              <w:t>387</w:t>
            </w:r>
            <w:r>
              <w:rPr>
                <w:rFonts w:ascii="Arial" w:hAnsi="Arial" w:cs="Arial"/>
                <w:sz w:val="18"/>
                <w:szCs w:val="18"/>
              </w:rPr>
              <w:t>,</w:t>
            </w:r>
            <w:r w:rsidRPr="00AF5954">
              <w:rPr>
                <w:rFonts w:ascii="Arial" w:hAnsi="Arial" w:cs="Arial"/>
                <w:sz w:val="18"/>
                <w:szCs w:val="18"/>
              </w:rPr>
              <w:t>770</w:t>
            </w:r>
          </w:p>
          <w:p w14:paraId="4E8B2F0D" w14:textId="77777777" w:rsidR="00FF15D6" w:rsidRPr="00AF5954" w:rsidRDefault="0052797A" w:rsidP="00CC1E05">
            <w:pPr>
              <w:rPr>
                <w:rFonts w:ascii="Arial" w:hAnsi="Arial" w:cs="Arial"/>
                <w:sz w:val="18"/>
                <w:szCs w:val="18"/>
                <w:highlight w:val="yellow"/>
              </w:rPr>
            </w:pPr>
            <w:hyperlink r:id="rId21" w:history="1">
              <w:r w:rsidR="00FF15D6" w:rsidRPr="00AF5954">
                <w:rPr>
                  <w:rStyle w:val="Hyperlink"/>
                  <w:rFonts w:ascii="Arial" w:hAnsi="Arial" w:cs="Arial"/>
                  <w:sz w:val="18"/>
                  <w:szCs w:val="18"/>
                </w:rPr>
                <w:t>14.COM</w:t>
              </w:r>
            </w:hyperlink>
            <w:r w:rsidR="00FF15D6" w:rsidRPr="00AF5954">
              <w:rPr>
                <w:rStyle w:val="Hyperlink"/>
                <w:rFonts w:ascii="Arial" w:hAnsi="Arial" w:cs="Arial"/>
                <w:sz w:val="18"/>
                <w:szCs w:val="18"/>
              </w:rPr>
              <w:t xml:space="preserve"> 10.d</w:t>
            </w:r>
          </w:p>
        </w:tc>
        <w:tc>
          <w:tcPr>
            <w:tcW w:w="1198" w:type="pct"/>
          </w:tcPr>
          <w:p w14:paraId="4C98EFAC" w14:textId="77777777" w:rsidR="00FF15D6" w:rsidRPr="00AF5954" w:rsidRDefault="00FF15D6" w:rsidP="00CC1E05">
            <w:pPr>
              <w:rPr>
                <w:rFonts w:ascii="Arial" w:hAnsi="Arial" w:cs="Arial"/>
                <w:sz w:val="18"/>
                <w:szCs w:val="18"/>
                <w:highlight w:val="yellow"/>
              </w:rPr>
            </w:pPr>
            <w:r w:rsidRPr="00AF5954">
              <w:rPr>
                <w:rFonts w:ascii="Arial" w:hAnsi="Arial" w:cs="Arial"/>
                <w:sz w:val="18"/>
                <w:szCs w:val="18"/>
              </w:rPr>
              <w:t>07/10/2020</w:t>
            </w:r>
            <w:r w:rsidRPr="00AF5954">
              <w:rPr>
                <w:rFonts w:ascii="Arial" w:hAnsi="Arial" w:cs="Arial"/>
                <w:sz w:val="18"/>
                <w:szCs w:val="18"/>
              </w:rPr>
              <w:br/>
              <w:t>31/10/2021</w:t>
            </w:r>
          </w:p>
        </w:tc>
        <w:tc>
          <w:tcPr>
            <w:tcW w:w="993" w:type="pct"/>
          </w:tcPr>
          <w:p w14:paraId="222F6D2E" w14:textId="77777777" w:rsidR="00FF15D6" w:rsidRPr="00AF5954" w:rsidRDefault="00FF15D6" w:rsidP="00CC1E05">
            <w:pPr>
              <w:rPr>
                <w:rFonts w:ascii="Arial" w:hAnsi="Arial" w:cs="Arial"/>
                <w:sz w:val="18"/>
                <w:szCs w:val="18"/>
              </w:rPr>
            </w:pPr>
            <w:r w:rsidRPr="00AF5954">
              <w:rPr>
                <w:rFonts w:ascii="Arial" w:hAnsi="Arial" w:cs="Arial"/>
                <w:sz w:val="18"/>
                <w:szCs w:val="18"/>
              </w:rPr>
              <w:t>Progress report</w:t>
            </w:r>
          </w:p>
          <w:p w14:paraId="107C536F" w14:textId="77777777" w:rsidR="00FF15D6" w:rsidRPr="00AF5954" w:rsidRDefault="0052797A" w:rsidP="00CC1E05">
            <w:pPr>
              <w:rPr>
                <w:rFonts w:ascii="Arial" w:hAnsi="Arial" w:cs="Arial"/>
                <w:sz w:val="18"/>
                <w:szCs w:val="18"/>
              </w:rPr>
            </w:pPr>
            <w:hyperlink r:id="rId22" w:history="1">
              <w:r w:rsidR="00FF15D6" w:rsidRPr="00AF5954">
                <w:rPr>
                  <w:rStyle w:val="Hyperlink"/>
                  <w:rFonts w:ascii="Arial" w:hAnsi="Arial" w:cs="Arial"/>
                  <w:sz w:val="18"/>
                  <w:szCs w:val="18"/>
                </w:rPr>
                <w:t>French</w:t>
              </w:r>
            </w:hyperlink>
          </w:p>
          <w:p w14:paraId="0C997503" w14:textId="77777777" w:rsidR="00FF15D6" w:rsidRPr="00AF5954" w:rsidRDefault="0052797A" w:rsidP="00CC1E05">
            <w:pPr>
              <w:rPr>
                <w:rFonts w:ascii="Arial" w:hAnsi="Arial" w:cs="Arial"/>
                <w:sz w:val="18"/>
                <w:szCs w:val="18"/>
                <w:highlight w:val="yellow"/>
              </w:rPr>
            </w:pPr>
            <w:hyperlink r:id="rId23" w:history="1">
              <w:r w:rsidR="00FF15D6" w:rsidRPr="00AF5954">
                <w:rPr>
                  <w:rStyle w:val="Hyperlink"/>
                  <w:rFonts w:ascii="Arial" w:hAnsi="Arial" w:cs="Arial"/>
                  <w:sz w:val="18"/>
                  <w:szCs w:val="18"/>
                </w:rPr>
                <w:t>Dedicated webpage</w:t>
              </w:r>
            </w:hyperlink>
          </w:p>
        </w:tc>
      </w:tr>
      <w:tr w:rsidR="00FF15D6" w:rsidRPr="00AF5954" w14:paraId="710700B9" w14:textId="77777777" w:rsidTr="005902BA">
        <w:trPr>
          <w:trHeight w:val="870"/>
        </w:trPr>
        <w:tc>
          <w:tcPr>
            <w:tcW w:w="687" w:type="pct"/>
          </w:tcPr>
          <w:p w14:paraId="5CD2DE33" w14:textId="77777777" w:rsidR="00FF15D6" w:rsidRPr="00AF5954" w:rsidRDefault="00FF15D6" w:rsidP="00CC1E05">
            <w:pPr>
              <w:rPr>
                <w:rFonts w:ascii="Arial" w:hAnsi="Arial" w:cs="Arial"/>
                <w:sz w:val="18"/>
                <w:szCs w:val="18"/>
              </w:rPr>
            </w:pPr>
            <w:r w:rsidRPr="00AF5954">
              <w:rPr>
                <w:rFonts w:ascii="Arial" w:hAnsi="Arial" w:cs="Arial"/>
                <w:sz w:val="18"/>
                <w:szCs w:val="18"/>
              </w:rPr>
              <w:t>Cambodia</w:t>
            </w:r>
          </w:p>
        </w:tc>
        <w:tc>
          <w:tcPr>
            <w:tcW w:w="1149" w:type="pct"/>
          </w:tcPr>
          <w:p w14:paraId="20A33E98" w14:textId="77777777" w:rsidR="00FF15D6" w:rsidRPr="00AF5954" w:rsidRDefault="00FF15D6" w:rsidP="00CC1E05">
            <w:r w:rsidRPr="00AF5954">
              <w:rPr>
                <w:rFonts w:ascii="Arial" w:hAnsi="Arial" w:cs="Arial"/>
                <w:sz w:val="18"/>
                <w:szCs w:val="18"/>
              </w:rPr>
              <w:t>Chapei Dang Veng (international assistance) (n°01306)</w:t>
            </w:r>
          </w:p>
        </w:tc>
        <w:tc>
          <w:tcPr>
            <w:tcW w:w="973" w:type="pct"/>
          </w:tcPr>
          <w:p w14:paraId="31A50E8F" w14:textId="77777777" w:rsidR="00FF15D6" w:rsidRPr="00AF5954" w:rsidRDefault="00FF15D6" w:rsidP="00CC1E05">
            <w:pPr>
              <w:rPr>
                <w:rFonts w:ascii="Arial" w:hAnsi="Arial" w:cs="Arial"/>
                <w:sz w:val="18"/>
                <w:szCs w:val="18"/>
              </w:rPr>
            </w:pPr>
            <w:r w:rsidRPr="00AF5954">
              <w:rPr>
                <w:rFonts w:ascii="Arial" w:hAnsi="Arial" w:cs="Arial"/>
                <w:sz w:val="18"/>
                <w:szCs w:val="18"/>
              </w:rPr>
              <w:t>238</w:t>
            </w:r>
            <w:r>
              <w:rPr>
                <w:rFonts w:ascii="Arial" w:hAnsi="Arial" w:cs="Arial"/>
                <w:sz w:val="18"/>
                <w:szCs w:val="18"/>
              </w:rPr>
              <w:t>,</w:t>
            </w:r>
            <w:r w:rsidRPr="00AF5954">
              <w:rPr>
                <w:rFonts w:ascii="Arial" w:hAnsi="Arial" w:cs="Arial"/>
                <w:sz w:val="18"/>
                <w:szCs w:val="18"/>
              </w:rPr>
              <w:t>970</w:t>
            </w:r>
          </w:p>
          <w:p w14:paraId="242C466A" w14:textId="77777777" w:rsidR="00FF15D6" w:rsidRPr="00AF5954" w:rsidRDefault="0052797A" w:rsidP="00CC1E05">
            <w:pPr>
              <w:rPr>
                <w:rFonts w:ascii="Arial" w:hAnsi="Arial" w:cs="Arial"/>
                <w:sz w:val="18"/>
                <w:szCs w:val="18"/>
              </w:rPr>
            </w:pPr>
            <w:hyperlink r:id="rId24" w:history="1">
              <w:r w:rsidR="00FF15D6" w:rsidRPr="00AF5954">
                <w:rPr>
                  <w:rStyle w:val="Hyperlink"/>
                  <w:rFonts w:ascii="Arial" w:hAnsi="Arial" w:cs="Arial"/>
                  <w:sz w:val="18"/>
                  <w:szCs w:val="18"/>
                </w:rPr>
                <w:t>11.COM 10.A.6</w:t>
              </w:r>
            </w:hyperlink>
          </w:p>
          <w:p w14:paraId="51960867" w14:textId="77777777" w:rsidR="00FF15D6" w:rsidRPr="00AF5954" w:rsidRDefault="00FF15D6" w:rsidP="00CC1E05">
            <w:pPr>
              <w:rPr>
                <w:rFonts w:ascii="Arial" w:hAnsi="Arial" w:cs="Arial"/>
                <w:sz w:val="18"/>
                <w:szCs w:val="18"/>
              </w:rPr>
            </w:pPr>
          </w:p>
        </w:tc>
        <w:tc>
          <w:tcPr>
            <w:tcW w:w="1198" w:type="pct"/>
          </w:tcPr>
          <w:p w14:paraId="03CD4498" w14:textId="77777777" w:rsidR="00FF15D6" w:rsidRPr="00AF5954" w:rsidRDefault="00FF15D6" w:rsidP="00CC1E05">
            <w:pPr>
              <w:rPr>
                <w:rFonts w:ascii="Arial" w:hAnsi="Arial" w:cs="Arial"/>
                <w:sz w:val="18"/>
                <w:szCs w:val="18"/>
              </w:rPr>
            </w:pPr>
            <w:r w:rsidRPr="00AF5954">
              <w:rPr>
                <w:rFonts w:ascii="Arial" w:hAnsi="Arial" w:cs="Arial"/>
                <w:sz w:val="18"/>
                <w:szCs w:val="18"/>
              </w:rPr>
              <w:t>03/11/2017</w:t>
            </w:r>
            <w:r w:rsidRPr="00AF5954">
              <w:rPr>
                <w:rFonts w:ascii="Arial" w:hAnsi="Arial" w:cs="Arial"/>
                <w:sz w:val="18"/>
                <w:szCs w:val="18"/>
              </w:rPr>
              <w:br/>
              <w:t>02/11/2021</w:t>
            </w:r>
          </w:p>
        </w:tc>
        <w:tc>
          <w:tcPr>
            <w:tcW w:w="993" w:type="pct"/>
          </w:tcPr>
          <w:p w14:paraId="74CD2148" w14:textId="77777777" w:rsidR="00FF15D6" w:rsidRPr="00AF5954" w:rsidRDefault="00FF15D6" w:rsidP="00CC1E05">
            <w:pPr>
              <w:rPr>
                <w:rFonts w:ascii="Arial" w:hAnsi="Arial" w:cs="Arial"/>
                <w:sz w:val="18"/>
                <w:szCs w:val="18"/>
              </w:rPr>
            </w:pPr>
            <w:r w:rsidRPr="00AF5954">
              <w:rPr>
                <w:rFonts w:ascii="Arial" w:hAnsi="Arial" w:cs="Arial"/>
                <w:sz w:val="18"/>
                <w:szCs w:val="18"/>
              </w:rPr>
              <w:t>Progress report</w:t>
            </w:r>
          </w:p>
          <w:p w14:paraId="7C82AB7B" w14:textId="77777777" w:rsidR="00FF15D6" w:rsidRPr="00AF5954" w:rsidRDefault="0052797A" w:rsidP="00CC1E05">
            <w:pPr>
              <w:rPr>
                <w:rFonts w:ascii="Arial" w:hAnsi="Arial" w:cs="Arial"/>
                <w:sz w:val="18"/>
                <w:szCs w:val="18"/>
              </w:rPr>
            </w:pPr>
            <w:hyperlink r:id="rId25" w:history="1">
              <w:r w:rsidR="00FF15D6" w:rsidRPr="00AF5954">
                <w:rPr>
                  <w:rStyle w:val="Hyperlink"/>
                  <w:rFonts w:ascii="Arial" w:hAnsi="Arial" w:cs="Arial"/>
                  <w:sz w:val="18"/>
                  <w:szCs w:val="18"/>
                </w:rPr>
                <w:t>English</w:t>
              </w:r>
            </w:hyperlink>
          </w:p>
          <w:p w14:paraId="3BF99647" w14:textId="77777777" w:rsidR="00FF15D6" w:rsidRPr="00AF5954" w:rsidRDefault="0052797A" w:rsidP="00CC1E05">
            <w:pPr>
              <w:rPr>
                <w:rFonts w:ascii="Arial" w:hAnsi="Arial" w:cs="Arial"/>
                <w:sz w:val="18"/>
                <w:szCs w:val="18"/>
              </w:rPr>
            </w:pPr>
            <w:hyperlink r:id="rId26" w:history="1">
              <w:r w:rsidR="00FF15D6" w:rsidRPr="00AF5954">
                <w:rPr>
                  <w:rStyle w:val="Hyperlink"/>
                  <w:rFonts w:ascii="Arial" w:hAnsi="Arial" w:cs="Arial"/>
                  <w:sz w:val="18"/>
                  <w:szCs w:val="18"/>
                </w:rPr>
                <w:t>Dedicated webpage</w:t>
              </w:r>
            </w:hyperlink>
          </w:p>
        </w:tc>
      </w:tr>
      <w:tr w:rsidR="00FF15D6" w:rsidRPr="00AF5954" w14:paraId="201236C2" w14:textId="77777777" w:rsidTr="005902BA">
        <w:trPr>
          <w:trHeight w:val="870"/>
        </w:trPr>
        <w:tc>
          <w:tcPr>
            <w:tcW w:w="687" w:type="pct"/>
            <w:shd w:val="clear" w:color="auto" w:fill="DAEEF3" w:themeFill="accent5" w:themeFillTint="33"/>
          </w:tcPr>
          <w:p w14:paraId="34B3BEBB" w14:textId="77777777" w:rsidR="00FF15D6" w:rsidRPr="00AF5954" w:rsidRDefault="00FF15D6" w:rsidP="00CC1E05">
            <w:pPr>
              <w:rPr>
                <w:rFonts w:ascii="Arial" w:hAnsi="Arial" w:cs="Arial"/>
                <w:sz w:val="18"/>
                <w:szCs w:val="18"/>
              </w:rPr>
            </w:pPr>
            <w:r w:rsidRPr="00AF5954">
              <w:rPr>
                <w:rFonts w:asciiTheme="minorBidi" w:hAnsiTheme="minorBidi" w:cstheme="minorBidi"/>
                <w:color w:val="000000"/>
                <w:sz w:val="18"/>
                <w:szCs w:val="18"/>
              </w:rPr>
              <w:t>Colombia</w:t>
            </w:r>
          </w:p>
        </w:tc>
        <w:tc>
          <w:tcPr>
            <w:tcW w:w="1149" w:type="pct"/>
            <w:shd w:val="clear" w:color="auto" w:fill="DAEEF3" w:themeFill="accent5" w:themeFillTint="33"/>
          </w:tcPr>
          <w:p w14:paraId="6EA8D9C8" w14:textId="77777777" w:rsidR="00FF15D6" w:rsidRPr="00AF5954" w:rsidRDefault="00FF15D6" w:rsidP="00CC1E05">
            <w:pPr>
              <w:rPr>
                <w:rFonts w:ascii="Arial" w:hAnsi="Arial" w:cs="Arial"/>
                <w:sz w:val="18"/>
                <w:szCs w:val="18"/>
              </w:rPr>
            </w:pPr>
            <w:r w:rsidRPr="00AF5954">
              <w:rPr>
                <w:rFonts w:asciiTheme="minorBidi" w:hAnsiTheme="minorBidi" w:cstheme="minorBidi"/>
                <w:color w:val="000000"/>
                <w:sz w:val="18"/>
                <w:szCs w:val="18"/>
              </w:rPr>
              <w:t xml:space="preserve">Intangible Cultural Heritage as a basis for resilience, reconciliation and construction of peace environments in Colombia’s post-agreements (n°01522) – </w:t>
            </w:r>
            <w:r w:rsidRPr="00AF5954">
              <w:rPr>
                <w:rFonts w:asciiTheme="minorBidi" w:hAnsiTheme="minorBidi" w:cstheme="minorBidi"/>
                <w:i/>
                <w:iCs/>
                <w:color w:val="000000"/>
                <w:sz w:val="18"/>
                <w:szCs w:val="18"/>
              </w:rPr>
              <w:t>emergency assistance</w:t>
            </w:r>
          </w:p>
        </w:tc>
        <w:tc>
          <w:tcPr>
            <w:tcW w:w="973" w:type="pct"/>
            <w:shd w:val="clear" w:color="auto" w:fill="DAEEF3" w:themeFill="accent5" w:themeFillTint="33"/>
          </w:tcPr>
          <w:p w14:paraId="5EB7C34B" w14:textId="77777777" w:rsidR="00FF15D6" w:rsidRPr="00AF5954" w:rsidRDefault="00FF15D6" w:rsidP="00CC1E05">
            <w:pPr>
              <w:rPr>
                <w:rFonts w:asciiTheme="minorBidi" w:hAnsiTheme="minorBidi" w:cstheme="minorBidi"/>
                <w:color w:val="000000"/>
                <w:sz w:val="18"/>
                <w:szCs w:val="18"/>
              </w:rPr>
            </w:pPr>
            <w:r w:rsidRPr="00AF5954">
              <w:rPr>
                <w:rFonts w:asciiTheme="minorBidi" w:hAnsiTheme="minorBidi" w:cstheme="minorBidi"/>
                <w:color w:val="000000"/>
                <w:sz w:val="18"/>
                <w:szCs w:val="18"/>
              </w:rPr>
              <w:t>99,400</w:t>
            </w:r>
          </w:p>
          <w:p w14:paraId="4ACBF4FA" w14:textId="77777777" w:rsidR="00FF15D6" w:rsidRPr="00AF5954" w:rsidRDefault="0052797A" w:rsidP="00CC1E05">
            <w:pPr>
              <w:rPr>
                <w:rFonts w:ascii="Arial" w:hAnsi="Arial" w:cs="Arial"/>
                <w:sz w:val="18"/>
                <w:szCs w:val="18"/>
              </w:rPr>
            </w:pPr>
            <w:hyperlink r:id="rId27" w:history="1">
              <w:r w:rsidR="00FF15D6" w:rsidRPr="00AF5954">
                <w:rPr>
                  <w:rFonts w:asciiTheme="minorBidi" w:hAnsiTheme="minorBidi" w:cstheme="minorBidi"/>
                  <w:color w:val="0563C1"/>
                  <w:sz w:val="18"/>
                  <w:szCs w:val="18"/>
                  <w:u w:val="single"/>
                </w:rPr>
                <w:t>13.COM 2.BUR 5</w:t>
              </w:r>
            </w:hyperlink>
          </w:p>
        </w:tc>
        <w:tc>
          <w:tcPr>
            <w:tcW w:w="1198" w:type="pct"/>
            <w:shd w:val="clear" w:color="auto" w:fill="DAEEF3" w:themeFill="accent5" w:themeFillTint="33"/>
          </w:tcPr>
          <w:p w14:paraId="0D8207C5" w14:textId="77777777" w:rsidR="00FF15D6" w:rsidRPr="00AF5954" w:rsidRDefault="00FF15D6" w:rsidP="00CC1E05">
            <w:pPr>
              <w:rPr>
                <w:rFonts w:ascii="Arial" w:hAnsi="Arial" w:cs="Arial"/>
                <w:sz w:val="18"/>
                <w:szCs w:val="18"/>
              </w:rPr>
            </w:pPr>
            <w:r w:rsidRPr="00AF5954">
              <w:rPr>
                <w:rFonts w:ascii="Arial" w:hAnsi="Arial" w:cs="Arial"/>
                <w:sz w:val="18"/>
                <w:szCs w:val="18"/>
              </w:rPr>
              <w:t>18</w:t>
            </w:r>
            <w:r w:rsidRPr="00AF5954">
              <w:rPr>
                <w:rFonts w:asciiTheme="minorBidi" w:hAnsiTheme="minorBidi" w:cstheme="minorBidi"/>
                <w:color w:val="000000"/>
                <w:sz w:val="18"/>
                <w:szCs w:val="18"/>
              </w:rPr>
              <w:t>/07/2018</w:t>
            </w:r>
            <w:r w:rsidRPr="00AF5954">
              <w:rPr>
                <w:rFonts w:asciiTheme="minorBidi" w:hAnsiTheme="minorBidi" w:cstheme="minorBidi"/>
                <w:color w:val="000000"/>
                <w:sz w:val="18"/>
                <w:szCs w:val="18"/>
              </w:rPr>
              <w:br/>
              <w:t>30/11/2019</w:t>
            </w:r>
          </w:p>
        </w:tc>
        <w:tc>
          <w:tcPr>
            <w:tcW w:w="993" w:type="pct"/>
            <w:shd w:val="clear" w:color="auto" w:fill="DAEEF3" w:themeFill="accent5" w:themeFillTint="33"/>
          </w:tcPr>
          <w:p w14:paraId="5070C816" w14:textId="77777777" w:rsidR="00FF15D6" w:rsidRPr="00AF5954" w:rsidRDefault="00FF15D6" w:rsidP="00CC1E05">
            <w:pPr>
              <w:rPr>
                <w:rFonts w:asciiTheme="minorBidi" w:hAnsiTheme="minorBidi" w:cstheme="minorBidi"/>
                <w:sz w:val="18"/>
                <w:szCs w:val="18"/>
              </w:rPr>
            </w:pPr>
            <w:r w:rsidRPr="00AF5954">
              <w:rPr>
                <w:rFonts w:asciiTheme="minorBidi" w:hAnsiTheme="minorBidi" w:cstheme="minorBidi"/>
                <w:sz w:val="18"/>
                <w:szCs w:val="18"/>
              </w:rPr>
              <w:t>Final report</w:t>
            </w:r>
          </w:p>
          <w:p w14:paraId="11B8E4B0" w14:textId="77777777" w:rsidR="00FF15D6" w:rsidRPr="00AF5954" w:rsidRDefault="0052797A" w:rsidP="00CC1E05">
            <w:pPr>
              <w:rPr>
                <w:rStyle w:val="Hyperlink"/>
                <w:rFonts w:asciiTheme="minorBidi" w:hAnsiTheme="minorBidi" w:cstheme="minorBidi"/>
                <w:sz w:val="18"/>
                <w:szCs w:val="18"/>
              </w:rPr>
            </w:pPr>
            <w:hyperlink r:id="rId28" w:history="1">
              <w:r w:rsidR="00FF15D6" w:rsidRPr="00AF5954">
                <w:rPr>
                  <w:rStyle w:val="Hyperlink"/>
                  <w:rFonts w:asciiTheme="minorBidi" w:hAnsiTheme="minorBidi" w:cstheme="minorBidi"/>
                  <w:sz w:val="18"/>
                  <w:szCs w:val="18"/>
                </w:rPr>
                <w:t>English</w:t>
              </w:r>
            </w:hyperlink>
          </w:p>
          <w:p w14:paraId="7D29EE9A" w14:textId="77777777" w:rsidR="00FF15D6" w:rsidRPr="00AF5954" w:rsidRDefault="00FF15D6" w:rsidP="00CC1E05">
            <w:pPr>
              <w:rPr>
                <w:rFonts w:asciiTheme="minorBidi" w:hAnsiTheme="minorBidi" w:cstheme="minorBidi"/>
                <w:sz w:val="18"/>
                <w:szCs w:val="18"/>
              </w:rPr>
            </w:pPr>
          </w:p>
          <w:p w14:paraId="4CB392C4" w14:textId="77777777" w:rsidR="00FF15D6" w:rsidRPr="00AF5954" w:rsidRDefault="0052797A" w:rsidP="00CC1E05">
            <w:hyperlink r:id="rId29" w:history="1">
              <w:r w:rsidR="00FF15D6" w:rsidRPr="00AF5954">
                <w:rPr>
                  <w:rStyle w:val="Hyperlink"/>
                  <w:rFonts w:asciiTheme="minorBidi" w:hAnsiTheme="minorBidi" w:cstheme="minorBidi"/>
                  <w:sz w:val="18"/>
                  <w:szCs w:val="18"/>
                </w:rPr>
                <w:t>Dedicated webpage</w:t>
              </w:r>
            </w:hyperlink>
          </w:p>
        </w:tc>
      </w:tr>
      <w:tr w:rsidR="00FF15D6" w:rsidRPr="00AF5954" w14:paraId="3376E344" w14:textId="77777777" w:rsidTr="005902BA">
        <w:trPr>
          <w:trHeight w:val="870"/>
        </w:trPr>
        <w:tc>
          <w:tcPr>
            <w:tcW w:w="687" w:type="pct"/>
            <w:shd w:val="clear" w:color="auto" w:fill="DAEEF3" w:themeFill="accent5" w:themeFillTint="33"/>
          </w:tcPr>
          <w:p w14:paraId="75CB63E0" w14:textId="77777777" w:rsidR="00FF15D6" w:rsidRPr="00AF5954" w:rsidRDefault="00FF15D6" w:rsidP="00CC1E05">
            <w:pPr>
              <w:rPr>
                <w:rFonts w:ascii="Arial" w:hAnsi="Arial" w:cs="Arial"/>
                <w:sz w:val="18"/>
                <w:szCs w:val="18"/>
              </w:rPr>
            </w:pPr>
            <w:r w:rsidRPr="00AF5954">
              <w:rPr>
                <w:rFonts w:asciiTheme="minorBidi" w:hAnsiTheme="minorBidi" w:cstheme="minorBidi"/>
                <w:color w:val="000000"/>
                <w:sz w:val="18"/>
                <w:szCs w:val="18"/>
              </w:rPr>
              <w:t>Colombia</w:t>
            </w:r>
          </w:p>
        </w:tc>
        <w:tc>
          <w:tcPr>
            <w:tcW w:w="1149" w:type="pct"/>
            <w:shd w:val="clear" w:color="auto" w:fill="DAEEF3" w:themeFill="accent5" w:themeFillTint="33"/>
          </w:tcPr>
          <w:p w14:paraId="16C37972" w14:textId="77777777" w:rsidR="00FF15D6" w:rsidRPr="00AF5954" w:rsidRDefault="00FF15D6" w:rsidP="00CC1E05">
            <w:pPr>
              <w:rPr>
                <w:rFonts w:asciiTheme="minorBidi" w:hAnsiTheme="minorBidi" w:cstheme="minorBidi"/>
                <w:color w:val="000000"/>
                <w:sz w:val="18"/>
                <w:szCs w:val="18"/>
              </w:rPr>
            </w:pPr>
            <w:r w:rsidRPr="00AF5954">
              <w:rPr>
                <w:rFonts w:asciiTheme="minorBidi" w:hAnsiTheme="minorBidi" w:cstheme="minorBidi"/>
                <w:color w:val="000000"/>
                <w:sz w:val="18"/>
                <w:szCs w:val="18"/>
              </w:rPr>
              <w:t>My Heritage, My Region: strategy for capacity-building in social management of the intangible cultural heritage in two departments of the Colombian Orinoco region (n°01518)</w:t>
            </w:r>
          </w:p>
        </w:tc>
        <w:tc>
          <w:tcPr>
            <w:tcW w:w="973" w:type="pct"/>
            <w:shd w:val="clear" w:color="auto" w:fill="DAEEF3" w:themeFill="accent5" w:themeFillTint="33"/>
          </w:tcPr>
          <w:p w14:paraId="6416C1A2" w14:textId="77777777" w:rsidR="00FF15D6" w:rsidRPr="00AF5954" w:rsidRDefault="00FF15D6" w:rsidP="00CC1E05">
            <w:pPr>
              <w:rPr>
                <w:rFonts w:asciiTheme="minorBidi" w:hAnsiTheme="minorBidi" w:cstheme="minorBidi"/>
                <w:color w:val="000000"/>
                <w:sz w:val="18"/>
                <w:szCs w:val="18"/>
              </w:rPr>
            </w:pPr>
            <w:r w:rsidRPr="00AF5954">
              <w:rPr>
                <w:rFonts w:asciiTheme="minorBidi" w:hAnsiTheme="minorBidi" w:cstheme="minorBidi"/>
                <w:color w:val="000000"/>
                <w:sz w:val="18"/>
                <w:szCs w:val="18"/>
              </w:rPr>
              <w:t>99,950</w:t>
            </w:r>
          </w:p>
          <w:p w14:paraId="580F5F08" w14:textId="77777777" w:rsidR="00FF15D6" w:rsidRPr="00AF5954" w:rsidRDefault="0052797A" w:rsidP="00CC1E05">
            <w:pPr>
              <w:rPr>
                <w:rFonts w:ascii="Arial" w:hAnsi="Arial" w:cs="Arial"/>
                <w:sz w:val="18"/>
                <w:szCs w:val="18"/>
              </w:rPr>
            </w:pPr>
            <w:hyperlink r:id="rId30" w:history="1">
              <w:r w:rsidR="00FF15D6" w:rsidRPr="00AF5954">
                <w:rPr>
                  <w:rFonts w:asciiTheme="minorBidi" w:hAnsiTheme="minorBidi" w:cstheme="minorBidi"/>
                  <w:color w:val="0563C1"/>
                  <w:sz w:val="18"/>
                  <w:szCs w:val="18"/>
                  <w:u w:val="single"/>
                </w:rPr>
                <w:t>13.COM 3.BUR</w:t>
              </w:r>
            </w:hyperlink>
            <w:r w:rsidR="00FF15D6">
              <w:rPr>
                <w:rFonts w:asciiTheme="minorBidi" w:hAnsiTheme="minorBidi" w:cstheme="minorBidi"/>
                <w:color w:val="0563C1"/>
                <w:sz w:val="18"/>
                <w:szCs w:val="18"/>
                <w:u w:val="single"/>
              </w:rPr>
              <w:t xml:space="preserve"> 4.2</w:t>
            </w:r>
          </w:p>
        </w:tc>
        <w:tc>
          <w:tcPr>
            <w:tcW w:w="1198" w:type="pct"/>
            <w:shd w:val="clear" w:color="auto" w:fill="DAEEF3" w:themeFill="accent5" w:themeFillTint="33"/>
          </w:tcPr>
          <w:p w14:paraId="60BDA76C" w14:textId="77777777" w:rsidR="00FF15D6" w:rsidRPr="00AF5954" w:rsidRDefault="00FF15D6" w:rsidP="00CC1E05">
            <w:pPr>
              <w:rPr>
                <w:rFonts w:ascii="Arial" w:hAnsi="Arial" w:cs="Arial"/>
                <w:sz w:val="18"/>
                <w:szCs w:val="18"/>
              </w:rPr>
            </w:pPr>
            <w:r w:rsidRPr="00AF5954">
              <w:rPr>
                <w:rFonts w:asciiTheme="minorBidi" w:hAnsiTheme="minorBidi" w:cstheme="minorBidi"/>
                <w:color w:val="000000"/>
                <w:sz w:val="18"/>
                <w:szCs w:val="18"/>
              </w:rPr>
              <w:t>25/03/2019</w:t>
            </w:r>
            <w:r w:rsidRPr="00AF5954">
              <w:rPr>
                <w:rFonts w:asciiTheme="minorBidi" w:hAnsiTheme="minorBidi" w:cstheme="minorBidi"/>
                <w:color w:val="000000"/>
                <w:sz w:val="18"/>
                <w:szCs w:val="18"/>
              </w:rPr>
              <w:br/>
              <w:t>08/06/</w:t>
            </w:r>
            <w:r w:rsidRPr="00AF5954">
              <w:rPr>
                <w:rFonts w:ascii="Arial" w:hAnsi="Arial" w:cs="Arial"/>
                <w:sz w:val="18"/>
                <w:szCs w:val="18"/>
              </w:rPr>
              <w:t>2020</w:t>
            </w:r>
          </w:p>
        </w:tc>
        <w:tc>
          <w:tcPr>
            <w:tcW w:w="993" w:type="pct"/>
            <w:shd w:val="clear" w:color="auto" w:fill="DAEEF3" w:themeFill="accent5" w:themeFillTint="33"/>
          </w:tcPr>
          <w:p w14:paraId="66CCBB31" w14:textId="77777777" w:rsidR="00FF15D6" w:rsidRPr="00AF5954" w:rsidRDefault="00FF15D6" w:rsidP="00CC1E05">
            <w:pPr>
              <w:rPr>
                <w:rFonts w:asciiTheme="minorBidi" w:hAnsiTheme="minorBidi" w:cstheme="minorBidi"/>
                <w:sz w:val="18"/>
                <w:szCs w:val="18"/>
              </w:rPr>
            </w:pPr>
            <w:r w:rsidRPr="00AF5954">
              <w:rPr>
                <w:rFonts w:asciiTheme="minorBidi" w:hAnsiTheme="minorBidi" w:cstheme="minorBidi"/>
                <w:sz w:val="18"/>
                <w:szCs w:val="18"/>
              </w:rPr>
              <w:t>Final report</w:t>
            </w:r>
          </w:p>
          <w:p w14:paraId="5736224A" w14:textId="77777777" w:rsidR="00FF15D6" w:rsidRPr="00AF5954" w:rsidRDefault="0052797A" w:rsidP="00CC1E05">
            <w:pPr>
              <w:rPr>
                <w:rStyle w:val="Hyperlink"/>
                <w:rFonts w:asciiTheme="minorBidi" w:hAnsiTheme="minorBidi" w:cstheme="minorBidi"/>
                <w:sz w:val="18"/>
                <w:szCs w:val="18"/>
              </w:rPr>
            </w:pPr>
            <w:hyperlink r:id="rId31" w:history="1">
              <w:r w:rsidR="00FF15D6" w:rsidRPr="00AF5954">
                <w:rPr>
                  <w:rStyle w:val="Hyperlink"/>
                  <w:rFonts w:asciiTheme="minorBidi" w:hAnsiTheme="minorBidi" w:cstheme="minorBidi"/>
                  <w:sz w:val="18"/>
                  <w:szCs w:val="18"/>
                </w:rPr>
                <w:t>English</w:t>
              </w:r>
            </w:hyperlink>
          </w:p>
          <w:p w14:paraId="52CE4267" w14:textId="77777777" w:rsidR="00FF15D6" w:rsidRPr="00AF5954" w:rsidRDefault="00FF15D6" w:rsidP="00CC1E05">
            <w:pPr>
              <w:rPr>
                <w:rFonts w:asciiTheme="minorBidi" w:hAnsiTheme="minorBidi" w:cstheme="minorBidi"/>
                <w:sz w:val="18"/>
                <w:szCs w:val="18"/>
              </w:rPr>
            </w:pPr>
          </w:p>
          <w:p w14:paraId="4DD65B3C" w14:textId="77777777" w:rsidR="00FF15D6" w:rsidRPr="00AF5954" w:rsidRDefault="0052797A" w:rsidP="00CC1E05">
            <w:hyperlink r:id="rId32" w:history="1">
              <w:r w:rsidR="00FF15D6" w:rsidRPr="00AF5954">
                <w:rPr>
                  <w:rStyle w:val="Hyperlink"/>
                  <w:rFonts w:asciiTheme="minorBidi" w:hAnsiTheme="minorBidi" w:cstheme="minorBidi"/>
                  <w:sz w:val="18"/>
                  <w:szCs w:val="18"/>
                </w:rPr>
                <w:t>Dedicated webpage</w:t>
              </w:r>
            </w:hyperlink>
          </w:p>
        </w:tc>
      </w:tr>
      <w:tr w:rsidR="00FF15D6" w:rsidRPr="00AF5954" w14:paraId="48BBC906" w14:textId="77777777" w:rsidTr="005902BA">
        <w:trPr>
          <w:trHeight w:val="850"/>
        </w:trPr>
        <w:tc>
          <w:tcPr>
            <w:tcW w:w="687" w:type="pct"/>
          </w:tcPr>
          <w:p w14:paraId="72F972B4" w14:textId="77777777" w:rsidR="00FF15D6" w:rsidRPr="00972D59" w:rsidRDefault="00FF15D6" w:rsidP="00CC1E05">
            <w:pPr>
              <w:rPr>
                <w:rFonts w:ascii="Arial" w:hAnsi="Arial" w:cs="Arial"/>
                <w:sz w:val="18"/>
                <w:szCs w:val="18"/>
              </w:rPr>
            </w:pPr>
            <w:r w:rsidRPr="00972D59">
              <w:rPr>
                <w:rFonts w:ascii="Arial" w:hAnsi="Arial" w:cs="Arial"/>
                <w:sz w:val="18"/>
                <w:szCs w:val="18"/>
              </w:rPr>
              <w:t>Cuba</w:t>
            </w:r>
          </w:p>
        </w:tc>
        <w:tc>
          <w:tcPr>
            <w:tcW w:w="1149" w:type="pct"/>
          </w:tcPr>
          <w:p w14:paraId="66B25CC6" w14:textId="77777777" w:rsidR="00FF15D6" w:rsidRPr="00972D59" w:rsidRDefault="00FF15D6" w:rsidP="00CC1E05">
            <w:pPr>
              <w:rPr>
                <w:rFonts w:ascii="Arial" w:hAnsi="Arial" w:cs="Arial"/>
                <w:sz w:val="18"/>
                <w:szCs w:val="18"/>
              </w:rPr>
            </w:pPr>
            <w:r w:rsidRPr="00972D59">
              <w:rPr>
                <w:rFonts w:ascii="Arial" w:hAnsi="Arial" w:cs="Arial"/>
                <w:sz w:val="18"/>
                <w:szCs w:val="18"/>
              </w:rPr>
              <w:t>Identification, definition and inventory of the intangible cultural heritage in the Cuban province of Guantánamo (n°01213)</w:t>
            </w:r>
          </w:p>
        </w:tc>
        <w:tc>
          <w:tcPr>
            <w:tcW w:w="973" w:type="pct"/>
          </w:tcPr>
          <w:p w14:paraId="639DFBA8" w14:textId="77777777" w:rsidR="00FF15D6" w:rsidRPr="00972D59" w:rsidRDefault="00FF15D6" w:rsidP="00CC1E05">
            <w:pPr>
              <w:rPr>
                <w:rFonts w:ascii="Arial" w:hAnsi="Arial" w:cs="Arial"/>
                <w:sz w:val="18"/>
                <w:szCs w:val="18"/>
              </w:rPr>
            </w:pPr>
            <w:r w:rsidRPr="00972D59">
              <w:rPr>
                <w:rFonts w:ascii="Arial" w:hAnsi="Arial" w:cs="Arial"/>
                <w:sz w:val="18"/>
                <w:szCs w:val="18"/>
              </w:rPr>
              <w:t>65,745</w:t>
            </w:r>
          </w:p>
          <w:p w14:paraId="3ECC532B" w14:textId="77777777" w:rsidR="00FF15D6" w:rsidRPr="00972D59" w:rsidRDefault="0052797A" w:rsidP="00CC1E05">
            <w:pPr>
              <w:rPr>
                <w:rFonts w:ascii="Arial" w:hAnsi="Arial" w:cs="Arial"/>
                <w:sz w:val="18"/>
                <w:szCs w:val="18"/>
              </w:rPr>
            </w:pPr>
            <w:hyperlink r:id="rId33" w:history="1">
              <w:r w:rsidR="00FF15D6" w:rsidRPr="00972D59">
                <w:rPr>
                  <w:rStyle w:val="Hyperlink"/>
                  <w:rFonts w:ascii="Arial" w:hAnsi="Arial" w:cs="Arial"/>
                  <w:sz w:val="18"/>
                  <w:szCs w:val="18"/>
                </w:rPr>
                <w:t>12.COM 2.BUR 4.2</w:t>
              </w:r>
            </w:hyperlink>
          </w:p>
        </w:tc>
        <w:tc>
          <w:tcPr>
            <w:tcW w:w="1198" w:type="pct"/>
          </w:tcPr>
          <w:p w14:paraId="3F9F6B1E" w14:textId="77777777" w:rsidR="00FF15D6" w:rsidRPr="00972D59" w:rsidRDefault="00FF15D6" w:rsidP="00CC1E05">
            <w:pPr>
              <w:rPr>
                <w:rFonts w:ascii="Arial" w:hAnsi="Arial" w:cs="Arial"/>
                <w:sz w:val="18"/>
                <w:szCs w:val="18"/>
              </w:rPr>
            </w:pPr>
            <w:r w:rsidRPr="00972D59">
              <w:rPr>
                <w:rFonts w:ascii="Arial" w:hAnsi="Arial" w:cs="Arial"/>
                <w:sz w:val="18"/>
                <w:szCs w:val="18"/>
              </w:rPr>
              <w:t>06/03/2018</w:t>
            </w:r>
            <w:r w:rsidRPr="00972D59">
              <w:rPr>
                <w:rFonts w:ascii="Arial" w:hAnsi="Arial" w:cs="Arial"/>
                <w:sz w:val="18"/>
                <w:szCs w:val="18"/>
              </w:rPr>
              <w:br/>
              <w:t>28/02/2022</w:t>
            </w:r>
          </w:p>
        </w:tc>
        <w:tc>
          <w:tcPr>
            <w:tcW w:w="993" w:type="pct"/>
          </w:tcPr>
          <w:p w14:paraId="61DD3736" w14:textId="77777777" w:rsidR="00FF15D6" w:rsidRPr="00972D59" w:rsidRDefault="00FF15D6" w:rsidP="00CC1E05">
            <w:pPr>
              <w:rPr>
                <w:rFonts w:ascii="Arial" w:hAnsi="Arial" w:cs="Arial"/>
                <w:sz w:val="18"/>
                <w:szCs w:val="18"/>
              </w:rPr>
            </w:pPr>
            <w:r w:rsidRPr="00972D59">
              <w:rPr>
                <w:rFonts w:ascii="Arial" w:hAnsi="Arial" w:cs="Arial"/>
                <w:sz w:val="18"/>
                <w:szCs w:val="18"/>
              </w:rPr>
              <w:t>Progress report</w:t>
            </w:r>
          </w:p>
          <w:p w14:paraId="7E9C003C" w14:textId="77777777" w:rsidR="00FF15D6" w:rsidRPr="00972D59" w:rsidRDefault="00FF15D6" w:rsidP="00CC1E05">
            <w:pPr>
              <w:rPr>
                <w:rStyle w:val="Hyperlink"/>
                <w:rFonts w:asciiTheme="minorBidi" w:hAnsiTheme="minorBidi" w:cstheme="minorBidi"/>
                <w:sz w:val="18"/>
                <w:szCs w:val="18"/>
              </w:rPr>
            </w:pPr>
            <w:r w:rsidRPr="00972D59">
              <w:rPr>
                <w:rFonts w:asciiTheme="minorBidi" w:hAnsiTheme="minorBidi" w:cstheme="minorBidi"/>
                <w:sz w:val="18"/>
                <w:szCs w:val="18"/>
              </w:rPr>
              <w:fldChar w:fldCharType="begin"/>
            </w:r>
            <w:r w:rsidRPr="00972D59">
              <w:rPr>
                <w:rFonts w:asciiTheme="minorBidi" w:hAnsiTheme="minorBidi" w:cstheme="minorBidi"/>
                <w:sz w:val="18"/>
                <w:szCs w:val="18"/>
              </w:rPr>
              <w:instrText>HYPERLINK "https://ich.unesco.org/doc/download.php?versionID=63759"</w:instrText>
            </w:r>
            <w:r w:rsidRPr="00972D59">
              <w:rPr>
                <w:rFonts w:asciiTheme="minorBidi" w:hAnsiTheme="minorBidi" w:cstheme="minorBidi"/>
                <w:sz w:val="18"/>
                <w:szCs w:val="18"/>
              </w:rPr>
              <w:fldChar w:fldCharType="separate"/>
            </w:r>
            <w:r w:rsidRPr="00972D59">
              <w:rPr>
                <w:rStyle w:val="Hyperlink"/>
                <w:rFonts w:asciiTheme="minorBidi" w:hAnsiTheme="minorBidi" w:cstheme="minorBidi"/>
                <w:sz w:val="18"/>
                <w:szCs w:val="18"/>
              </w:rPr>
              <w:t>French</w:t>
            </w:r>
          </w:p>
          <w:p w14:paraId="41C1F409" w14:textId="77777777" w:rsidR="00FF15D6" w:rsidRPr="00972D59" w:rsidRDefault="00FF15D6" w:rsidP="00CC1E05">
            <w:pPr>
              <w:rPr>
                <w:rFonts w:ascii="Arial" w:hAnsi="Arial" w:cs="Arial"/>
                <w:sz w:val="18"/>
                <w:szCs w:val="18"/>
              </w:rPr>
            </w:pPr>
            <w:r w:rsidRPr="00972D59">
              <w:rPr>
                <w:rFonts w:asciiTheme="minorBidi" w:hAnsiTheme="minorBidi" w:cstheme="minorBidi"/>
                <w:sz w:val="18"/>
                <w:szCs w:val="18"/>
              </w:rPr>
              <w:fldChar w:fldCharType="end"/>
            </w:r>
            <w:hyperlink r:id="rId34" w:history="1">
              <w:r w:rsidRPr="00972D59">
                <w:rPr>
                  <w:rStyle w:val="Hyperlink"/>
                  <w:rFonts w:ascii="Arial" w:hAnsi="Arial" w:cs="Arial"/>
                  <w:sz w:val="18"/>
                  <w:szCs w:val="18"/>
                </w:rPr>
                <w:t>Dedicated webpage</w:t>
              </w:r>
            </w:hyperlink>
          </w:p>
        </w:tc>
      </w:tr>
      <w:tr w:rsidR="00FF15D6" w:rsidRPr="00AF5954" w14:paraId="68CEB90D" w14:textId="77777777" w:rsidTr="005902BA">
        <w:trPr>
          <w:trHeight w:val="850"/>
        </w:trPr>
        <w:tc>
          <w:tcPr>
            <w:tcW w:w="687" w:type="pct"/>
            <w:shd w:val="clear" w:color="auto" w:fill="DAEEF3" w:themeFill="accent5" w:themeFillTint="33"/>
          </w:tcPr>
          <w:p w14:paraId="671BB728" w14:textId="77777777" w:rsidR="00FF15D6" w:rsidRPr="00AF5954" w:rsidRDefault="00FF15D6" w:rsidP="00CC1E05">
            <w:pPr>
              <w:rPr>
                <w:rFonts w:ascii="Arial" w:hAnsi="Arial" w:cs="Arial"/>
                <w:sz w:val="18"/>
                <w:szCs w:val="18"/>
              </w:rPr>
            </w:pPr>
            <w:r w:rsidRPr="00AF5954">
              <w:rPr>
                <w:rFonts w:asciiTheme="minorBidi" w:hAnsiTheme="minorBidi" w:cstheme="minorBidi"/>
                <w:color w:val="000000"/>
                <w:sz w:val="18"/>
                <w:szCs w:val="18"/>
              </w:rPr>
              <w:t>Democratic People’s Republic of Korea</w:t>
            </w:r>
          </w:p>
        </w:tc>
        <w:tc>
          <w:tcPr>
            <w:tcW w:w="1149" w:type="pct"/>
            <w:shd w:val="clear" w:color="auto" w:fill="DAEEF3" w:themeFill="accent5" w:themeFillTint="33"/>
            <w:vAlign w:val="center"/>
          </w:tcPr>
          <w:p w14:paraId="2D4E5A6A" w14:textId="77777777" w:rsidR="00FF15D6" w:rsidRPr="00AF5954" w:rsidRDefault="00FF15D6" w:rsidP="00CC1E05">
            <w:pPr>
              <w:rPr>
                <w:rFonts w:asciiTheme="minorBidi" w:hAnsiTheme="minorBidi" w:cstheme="minorBidi"/>
                <w:color w:val="000000"/>
                <w:sz w:val="18"/>
                <w:szCs w:val="18"/>
              </w:rPr>
            </w:pPr>
            <w:r w:rsidRPr="00AF5954">
              <w:rPr>
                <w:rFonts w:asciiTheme="minorBidi" w:hAnsiTheme="minorBidi" w:cstheme="minorBidi"/>
                <w:color w:val="000000"/>
                <w:sz w:val="18"/>
                <w:szCs w:val="18"/>
              </w:rPr>
              <w:t>Strengthening the capacities of the DPR of Korea for community-based inventorying of ICH and for elaborating nomination files under the mechanisms of the 2003 Convention (n°01619)</w:t>
            </w:r>
          </w:p>
        </w:tc>
        <w:tc>
          <w:tcPr>
            <w:tcW w:w="973" w:type="pct"/>
            <w:shd w:val="clear" w:color="auto" w:fill="DAEEF3" w:themeFill="accent5" w:themeFillTint="33"/>
          </w:tcPr>
          <w:p w14:paraId="31EF6907" w14:textId="77777777" w:rsidR="00FF15D6" w:rsidRPr="00AF5954" w:rsidRDefault="00FF15D6" w:rsidP="00CC1E05">
            <w:r w:rsidRPr="00AF5954">
              <w:rPr>
                <w:rFonts w:ascii="Arial" w:hAnsi="Arial" w:cs="Arial"/>
                <w:sz w:val="18"/>
                <w:szCs w:val="18"/>
              </w:rPr>
              <w:t>98</w:t>
            </w:r>
            <w:r w:rsidRPr="00AF5954">
              <w:rPr>
                <w:rFonts w:asciiTheme="minorBidi" w:hAnsiTheme="minorBidi" w:cstheme="minorBidi"/>
                <w:color w:val="000000"/>
                <w:sz w:val="18"/>
                <w:szCs w:val="18"/>
              </w:rPr>
              <w:t>,000</w:t>
            </w:r>
          </w:p>
          <w:p w14:paraId="489D0730" w14:textId="77777777" w:rsidR="00FF15D6" w:rsidRPr="00AF5954" w:rsidRDefault="0052797A" w:rsidP="00CC1E05">
            <w:pPr>
              <w:rPr>
                <w:rFonts w:asciiTheme="minorBidi" w:hAnsiTheme="minorBidi" w:cstheme="minorBidi"/>
                <w:color w:val="0563C1"/>
                <w:sz w:val="18"/>
                <w:szCs w:val="18"/>
                <w:u w:val="single"/>
              </w:rPr>
            </w:pPr>
            <w:hyperlink r:id="rId35" w:history="1">
              <w:r w:rsidR="00FF15D6" w:rsidRPr="00AF5954">
                <w:rPr>
                  <w:rStyle w:val="Hyperlink"/>
                  <w:rFonts w:asciiTheme="minorBidi" w:hAnsiTheme="minorBidi" w:cstheme="minorBidi"/>
                  <w:sz w:val="18"/>
                  <w:szCs w:val="18"/>
                </w:rPr>
                <w:t xml:space="preserve">13.COM 1.BUR 3.5 </w:t>
              </w:r>
            </w:hyperlink>
          </w:p>
          <w:p w14:paraId="4B298784" w14:textId="77777777" w:rsidR="00FF15D6" w:rsidRPr="00AF5954" w:rsidRDefault="00FF15D6" w:rsidP="00CC1E05">
            <w:pPr>
              <w:rPr>
                <w:rFonts w:ascii="Arial" w:hAnsi="Arial" w:cs="Arial"/>
                <w:sz w:val="18"/>
                <w:szCs w:val="18"/>
              </w:rPr>
            </w:pPr>
          </w:p>
        </w:tc>
        <w:tc>
          <w:tcPr>
            <w:tcW w:w="1198" w:type="pct"/>
            <w:shd w:val="clear" w:color="auto" w:fill="DAEEF3" w:themeFill="accent5" w:themeFillTint="33"/>
          </w:tcPr>
          <w:p w14:paraId="1340ACF2" w14:textId="77777777" w:rsidR="00FF15D6" w:rsidRPr="00AF5954" w:rsidRDefault="00FF15D6" w:rsidP="00CC1E05">
            <w:pPr>
              <w:rPr>
                <w:rFonts w:ascii="Arial" w:hAnsi="Arial" w:cs="Arial"/>
                <w:sz w:val="18"/>
                <w:szCs w:val="18"/>
              </w:rPr>
            </w:pPr>
            <w:r w:rsidRPr="00AF5954">
              <w:rPr>
                <w:rFonts w:asciiTheme="minorBidi" w:hAnsiTheme="minorBidi" w:cstheme="minorBidi"/>
                <w:color w:val="000000"/>
                <w:sz w:val="18"/>
                <w:szCs w:val="18"/>
              </w:rPr>
              <w:t>03/07/2018</w:t>
            </w:r>
            <w:r w:rsidRPr="00AF5954">
              <w:rPr>
                <w:rFonts w:ascii="Arial" w:hAnsi="Arial" w:cs="Arial"/>
                <w:sz w:val="18"/>
                <w:szCs w:val="18"/>
              </w:rPr>
              <w:br/>
            </w:r>
            <w:r w:rsidRPr="00AF5954">
              <w:rPr>
                <w:rFonts w:asciiTheme="minorBidi" w:hAnsiTheme="minorBidi" w:cstheme="minorBidi"/>
                <w:color w:val="000000"/>
                <w:sz w:val="18"/>
                <w:szCs w:val="18"/>
              </w:rPr>
              <w:t>02/07/2019</w:t>
            </w:r>
          </w:p>
        </w:tc>
        <w:tc>
          <w:tcPr>
            <w:tcW w:w="993" w:type="pct"/>
            <w:shd w:val="clear" w:color="auto" w:fill="DAEEF3" w:themeFill="accent5" w:themeFillTint="33"/>
          </w:tcPr>
          <w:p w14:paraId="33377929" w14:textId="77777777" w:rsidR="00FF15D6" w:rsidRPr="00AF5954" w:rsidRDefault="00FF15D6" w:rsidP="00CC1E05">
            <w:pPr>
              <w:rPr>
                <w:rFonts w:asciiTheme="minorBidi" w:hAnsiTheme="minorBidi" w:cstheme="minorBidi"/>
                <w:sz w:val="18"/>
                <w:szCs w:val="18"/>
              </w:rPr>
            </w:pPr>
            <w:r w:rsidRPr="00AF5954">
              <w:rPr>
                <w:rFonts w:asciiTheme="minorBidi" w:hAnsiTheme="minorBidi" w:cstheme="minorBidi"/>
                <w:sz w:val="18"/>
                <w:szCs w:val="18"/>
              </w:rPr>
              <w:t>Final report</w:t>
            </w:r>
          </w:p>
          <w:p w14:paraId="722FEB0A" w14:textId="77777777" w:rsidR="00FF15D6" w:rsidRPr="00AF5954" w:rsidRDefault="0052797A" w:rsidP="00CC1E05">
            <w:pPr>
              <w:rPr>
                <w:rFonts w:asciiTheme="minorBidi" w:hAnsiTheme="minorBidi" w:cstheme="minorBidi"/>
                <w:sz w:val="18"/>
                <w:szCs w:val="18"/>
              </w:rPr>
            </w:pPr>
            <w:hyperlink r:id="rId36" w:history="1">
              <w:r w:rsidR="00FF15D6" w:rsidRPr="00AF5954">
                <w:rPr>
                  <w:rStyle w:val="Hyperlink"/>
                  <w:rFonts w:asciiTheme="minorBidi" w:hAnsiTheme="minorBidi" w:cstheme="minorBidi"/>
                  <w:sz w:val="18"/>
                  <w:szCs w:val="18"/>
                </w:rPr>
                <w:t>English</w:t>
              </w:r>
            </w:hyperlink>
          </w:p>
          <w:p w14:paraId="3358D3F9" w14:textId="77777777" w:rsidR="00FF15D6" w:rsidRPr="00AF5954" w:rsidRDefault="00FF15D6" w:rsidP="00CC1E05">
            <w:pPr>
              <w:rPr>
                <w:rFonts w:asciiTheme="minorBidi" w:hAnsiTheme="minorBidi" w:cstheme="minorBidi"/>
                <w:sz w:val="18"/>
                <w:szCs w:val="18"/>
              </w:rPr>
            </w:pPr>
          </w:p>
          <w:p w14:paraId="71C8BC50" w14:textId="77777777" w:rsidR="00FF15D6" w:rsidRPr="00AF5954" w:rsidRDefault="00FF15D6" w:rsidP="00CC1E05">
            <w:pPr>
              <w:rPr>
                <w:rStyle w:val="Hyperlink"/>
                <w:rFonts w:asciiTheme="minorBidi" w:hAnsiTheme="minorBidi" w:cstheme="minorBidi"/>
                <w:sz w:val="18"/>
                <w:szCs w:val="18"/>
              </w:rPr>
            </w:pPr>
            <w:r w:rsidRPr="00AF5954">
              <w:rPr>
                <w:rFonts w:asciiTheme="minorBidi" w:hAnsiTheme="minorBidi"/>
                <w:sz w:val="18"/>
                <w:szCs w:val="18"/>
              </w:rPr>
              <w:fldChar w:fldCharType="begin"/>
            </w:r>
            <w:r w:rsidRPr="00AF5954">
              <w:rPr>
                <w:rFonts w:asciiTheme="minorBidi" w:hAnsiTheme="minorBidi" w:cstheme="minorBidi"/>
                <w:sz w:val="18"/>
                <w:szCs w:val="18"/>
              </w:rPr>
              <w:instrText xml:space="preserve"> HYPERLINK "https://ich.unesco.org/es/asistencias/-01444" </w:instrText>
            </w:r>
            <w:r w:rsidRPr="00AF5954">
              <w:rPr>
                <w:rFonts w:asciiTheme="minorBidi" w:hAnsiTheme="minorBidi"/>
                <w:sz w:val="18"/>
                <w:szCs w:val="18"/>
              </w:rPr>
              <w:fldChar w:fldCharType="separate"/>
            </w:r>
            <w:r w:rsidRPr="00AF5954">
              <w:rPr>
                <w:rStyle w:val="Hyperlink"/>
                <w:rFonts w:asciiTheme="minorBidi" w:hAnsiTheme="minorBidi" w:cstheme="minorBidi"/>
                <w:sz w:val="18"/>
                <w:szCs w:val="18"/>
              </w:rPr>
              <w:t>Dedicated webpage</w:t>
            </w:r>
          </w:p>
          <w:p w14:paraId="3CED467E" w14:textId="77777777" w:rsidR="00FF15D6" w:rsidRPr="00AF5954" w:rsidRDefault="00FF15D6" w:rsidP="00CC1E05">
            <w:pPr>
              <w:rPr>
                <w:rFonts w:asciiTheme="minorBidi" w:hAnsiTheme="minorBidi" w:cstheme="minorBidi"/>
                <w:color w:val="000000"/>
                <w:sz w:val="18"/>
                <w:szCs w:val="18"/>
              </w:rPr>
            </w:pPr>
            <w:r w:rsidRPr="00AF5954">
              <w:rPr>
                <w:rFonts w:asciiTheme="minorBidi" w:hAnsiTheme="minorBidi"/>
                <w:sz w:val="18"/>
                <w:szCs w:val="18"/>
              </w:rPr>
              <w:fldChar w:fldCharType="end"/>
            </w:r>
          </w:p>
          <w:p w14:paraId="75B62C4F" w14:textId="77777777" w:rsidR="00FF15D6" w:rsidRPr="00AF5954" w:rsidRDefault="00FF15D6" w:rsidP="00CC1E05">
            <w:pPr>
              <w:rPr>
                <w:rFonts w:ascii="Arial" w:hAnsi="Arial" w:cs="Arial"/>
                <w:sz w:val="18"/>
                <w:szCs w:val="18"/>
              </w:rPr>
            </w:pPr>
          </w:p>
        </w:tc>
      </w:tr>
      <w:tr w:rsidR="00FF15D6" w:rsidRPr="00AF5954" w14:paraId="30AA2233" w14:textId="77777777" w:rsidTr="005902BA">
        <w:trPr>
          <w:trHeight w:val="850"/>
        </w:trPr>
        <w:tc>
          <w:tcPr>
            <w:tcW w:w="687" w:type="pct"/>
            <w:shd w:val="clear" w:color="auto" w:fill="DAEEF3" w:themeFill="accent5" w:themeFillTint="33"/>
          </w:tcPr>
          <w:p w14:paraId="5D9E065B" w14:textId="77777777" w:rsidR="00FF15D6" w:rsidRPr="00AF5954" w:rsidRDefault="00FF15D6" w:rsidP="00CC1E05">
            <w:pPr>
              <w:rPr>
                <w:rFonts w:asciiTheme="minorBidi" w:hAnsiTheme="minorBidi" w:cstheme="minorBidi"/>
                <w:color w:val="000000"/>
                <w:sz w:val="18"/>
                <w:szCs w:val="18"/>
              </w:rPr>
            </w:pPr>
            <w:r w:rsidRPr="00AF5954">
              <w:rPr>
                <w:rFonts w:asciiTheme="minorBidi" w:hAnsiTheme="minorBidi" w:cstheme="minorBidi"/>
                <w:color w:val="000000"/>
                <w:sz w:val="18"/>
                <w:szCs w:val="18"/>
              </w:rPr>
              <w:t>Djibouti</w:t>
            </w:r>
          </w:p>
        </w:tc>
        <w:tc>
          <w:tcPr>
            <w:tcW w:w="1149" w:type="pct"/>
            <w:shd w:val="clear" w:color="auto" w:fill="DAEEF3" w:themeFill="accent5" w:themeFillTint="33"/>
          </w:tcPr>
          <w:p w14:paraId="1266BAB6" w14:textId="77777777" w:rsidR="00FF15D6" w:rsidRPr="00AF5954" w:rsidRDefault="00FF15D6" w:rsidP="00CC1E05">
            <w:pPr>
              <w:rPr>
                <w:rFonts w:asciiTheme="minorBidi" w:hAnsiTheme="minorBidi" w:cstheme="minorBidi"/>
                <w:color w:val="000000"/>
                <w:sz w:val="18"/>
                <w:szCs w:val="18"/>
              </w:rPr>
            </w:pPr>
            <w:r w:rsidRPr="00AF5954">
              <w:rPr>
                <w:rFonts w:asciiTheme="minorBidi" w:hAnsiTheme="minorBidi" w:cstheme="minorBidi"/>
                <w:color w:val="000000"/>
                <w:sz w:val="18"/>
                <w:szCs w:val="18"/>
              </w:rPr>
              <w:t>Capacity building in community-based inventorying (n°01529)</w:t>
            </w:r>
          </w:p>
          <w:p w14:paraId="0A158FF1" w14:textId="77777777" w:rsidR="00FF15D6" w:rsidRPr="00AF5954" w:rsidRDefault="00FF15D6" w:rsidP="00CC1E05">
            <w:pPr>
              <w:rPr>
                <w:rFonts w:asciiTheme="minorBidi" w:hAnsiTheme="minorBidi" w:cstheme="minorBidi"/>
                <w:color w:val="000000"/>
                <w:sz w:val="18"/>
                <w:szCs w:val="18"/>
              </w:rPr>
            </w:pPr>
          </w:p>
        </w:tc>
        <w:tc>
          <w:tcPr>
            <w:tcW w:w="973" w:type="pct"/>
            <w:shd w:val="clear" w:color="auto" w:fill="DAEEF3" w:themeFill="accent5" w:themeFillTint="33"/>
          </w:tcPr>
          <w:p w14:paraId="783FD063" w14:textId="77777777" w:rsidR="00FF15D6" w:rsidRPr="00AF5954" w:rsidRDefault="00FF15D6" w:rsidP="00CC1E05">
            <w:r w:rsidRPr="00AF5954">
              <w:rPr>
                <w:rFonts w:asciiTheme="minorBidi" w:hAnsiTheme="minorBidi" w:cstheme="minorBidi"/>
                <w:color w:val="000000"/>
                <w:sz w:val="18"/>
                <w:szCs w:val="18"/>
              </w:rPr>
              <w:t>82,080</w:t>
            </w:r>
          </w:p>
          <w:p w14:paraId="432A5CE0" w14:textId="77777777" w:rsidR="00FF15D6" w:rsidRPr="00AF5954" w:rsidRDefault="0052797A" w:rsidP="00CC1E05">
            <w:pPr>
              <w:rPr>
                <w:rFonts w:asciiTheme="minorBidi" w:hAnsiTheme="minorBidi" w:cstheme="minorBidi"/>
                <w:color w:val="000000"/>
                <w:sz w:val="18"/>
                <w:szCs w:val="18"/>
              </w:rPr>
            </w:pPr>
            <w:hyperlink r:id="rId37" w:history="1">
              <w:r w:rsidR="00FF15D6" w:rsidRPr="00AF5954">
                <w:rPr>
                  <w:rFonts w:asciiTheme="minorBidi" w:hAnsiTheme="minorBidi" w:cstheme="minorBidi"/>
                  <w:color w:val="0563C1"/>
                  <w:sz w:val="18"/>
                  <w:szCs w:val="18"/>
                  <w:u w:val="single"/>
                </w:rPr>
                <w:t>14.COM 1.BUR</w:t>
              </w:r>
            </w:hyperlink>
            <w:r w:rsidR="00FF15D6">
              <w:rPr>
                <w:rFonts w:asciiTheme="minorBidi" w:hAnsiTheme="minorBidi" w:cstheme="minorBidi"/>
                <w:color w:val="0563C1"/>
                <w:sz w:val="18"/>
                <w:szCs w:val="18"/>
                <w:u w:val="single"/>
              </w:rPr>
              <w:t xml:space="preserve"> 3.2</w:t>
            </w:r>
          </w:p>
        </w:tc>
        <w:tc>
          <w:tcPr>
            <w:tcW w:w="1198" w:type="pct"/>
            <w:shd w:val="clear" w:color="auto" w:fill="DAEEF3" w:themeFill="accent5" w:themeFillTint="33"/>
          </w:tcPr>
          <w:p w14:paraId="4B39E167" w14:textId="77777777" w:rsidR="00FF15D6" w:rsidRPr="00AF5954" w:rsidRDefault="00FF15D6" w:rsidP="00CC1E05">
            <w:pPr>
              <w:rPr>
                <w:rFonts w:asciiTheme="minorBidi" w:hAnsiTheme="minorBidi" w:cstheme="minorBidi"/>
                <w:color w:val="000000"/>
                <w:sz w:val="18"/>
                <w:szCs w:val="18"/>
              </w:rPr>
            </w:pPr>
            <w:r>
              <w:rPr>
                <w:rFonts w:asciiTheme="minorBidi" w:hAnsiTheme="minorBidi" w:cstheme="minorBidi"/>
                <w:color w:val="000000"/>
                <w:sz w:val="18"/>
                <w:szCs w:val="18"/>
              </w:rPr>
              <w:t>02</w:t>
            </w:r>
            <w:r w:rsidRPr="00AF5954">
              <w:rPr>
                <w:rFonts w:asciiTheme="minorBidi" w:hAnsiTheme="minorBidi" w:cstheme="minorBidi"/>
                <w:color w:val="000000"/>
                <w:sz w:val="18"/>
                <w:szCs w:val="18"/>
              </w:rPr>
              <w:t>/09/2019</w:t>
            </w:r>
            <w:r w:rsidRPr="00AF5954">
              <w:rPr>
                <w:rFonts w:asciiTheme="minorBidi" w:hAnsiTheme="minorBidi" w:cstheme="minorBidi"/>
                <w:color w:val="000000"/>
                <w:sz w:val="18"/>
                <w:szCs w:val="18"/>
              </w:rPr>
              <w:br/>
              <w:t>31/03/2021</w:t>
            </w:r>
          </w:p>
        </w:tc>
        <w:tc>
          <w:tcPr>
            <w:tcW w:w="993" w:type="pct"/>
            <w:shd w:val="clear" w:color="auto" w:fill="DAEEF3" w:themeFill="accent5" w:themeFillTint="33"/>
          </w:tcPr>
          <w:p w14:paraId="06891911" w14:textId="77777777" w:rsidR="00FF15D6" w:rsidRPr="00AF5954" w:rsidRDefault="00FF15D6" w:rsidP="00CC1E05">
            <w:pPr>
              <w:rPr>
                <w:rFonts w:asciiTheme="minorBidi" w:hAnsiTheme="minorBidi" w:cstheme="minorBidi"/>
                <w:sz w:val="18"/>
                <w:szCs w:val="18"/>
              </w:rPr>
            </w:pPr>
            <w:r w:rsidRPr="00AF5954">
              <w:rPr>
                <w:rFonts w:asciiTheme="minorBidi" w:hAnsiTheme="minorBidi" w:cstheme="minorBidi"/>
                <w:sz w:val="18"/>
                <w:szCs w:val="18"/>
              </w:rPr>
              <w:t>Final report</w:t>
            </w:r>
          </w:p>
          <w:p w14:paraId="54936330" w14:textId="77777777" w:rsidR="00FF15D6" w:rsidRPr="00AF5954" w:rsidRDefault="0052797A" w:rsidP="00CC1E05">
            <w:pPr>
              <w:rPr>
                <w:rStyle w:val="Hyperlink"/>
                <w:rFonts w:asciiTheme="minorBidi" w:hAnsiTheme="minorBidi" w:cstheme="minorBidi"/>
                <w:sz w:val="18"/>
                <w:szCs w:val="18"/>
              </w:rPr>
            </w:pPr>
            <w:hyperlink r:id="rId38" w:history="1">
              <w:r w:rsidR="00FF15D6" w:rsidRPr="00AF5954">
                <w:rPr>
                  <w:rStyle w:val="Hyperlink"/>
                  <w:rFonts w:asciiTheme="minorBidi" w:hAnsiTheme="minorBidi" w:cstheme="minorBidi"/>
                  <w:sz w:val="18"/>
                  <w:szCs w:val="18"/>
                </w:rPr>
                <w:t>French</w:t>
              </w:r>
            </w:hyperlink>
          </w:p>
          <w:p w14:paraId="35510340" w14:textId="77777777" w:rsidR="00FF15D6" w:rsidRPr="00AF5954" w:rsidRDefault="00FF15D6" w:rsidP="00CC1E05">
            <w:pPr>
              <w:rPr>
                <w:rFonts w:asciiTheme="minorBidi" w:hAnsiTheme="minorBidi" w:cstheme="minorBidi"/>
                <w:sz w:val="18"/>
                <w:szCs w:val="18"/>
              </w:rPr>
            </w:pPr>
          </w:p>
          <w:p w14:paraId="7FF68DC8" w14:textId="77777777" w:rsidR="00FF15D6" w:rsidRPr="00AF5954" w:rsidRDefault="0052797A" w:rsidP="00CC1E05">
            <w:pPr>
              <w:rPr>
                <w:rFonts w:asciiTheme="minorBidi" w:hAnsiTheme="minorBidi" w:cstheme="minorBidi"/>
                <w:sz w:val="18"/>
                <w:szCs w:val="18"/>
              </w:rPr>
            </w:pPr>
            <w:hyperlink r:id="rId39" w:history="1">
              <w:r w:rsidR="00FF15D6" w:rsidRPr="00AF5954">
                <w:rPr>
                  <w:rStyle w:val="Hyperlink"/>
                  <w:rFonts w:asciiTheme="minorBidi" w:hAnsiTheme="minorBidi" w:cstheme="minorBidi"/>
                  <w:sz w:val="18"/>
                  <w:szCs w:val="18"/>
                </w:rPr>
                <w:t>Dedicated webpage</w:t>
              </w:r>
            </w:hyperlink>
          </w:p>
        </w:tc>
      </w:tr>
      <w:tr w:rsidR="00FF15D6" w:rsidRPr="00AF5954" w14:paraId="6E8F34CB" w14:textId="77777777" w:rsidTr="005902BA">
        <w:trPr>
          <w:trHeight w:val="850"/>
        </w:trPr>
        <w:tc>
          <w:tcPr>
            <w:tcW w:w="687" w:type="pct"/>
          </w:tcPr>
          <w:p w14:paraId="09EED1C7" w14:textId="77777777" w:rsidR="00FF15D6" w:rsidRPr="00AF5954" w:rsidRDefault="00FF15D6" w:rsidP="00CC1E05">
            <w:pPr>
              <w:rPr>
                <w:rFonts w:ascii="Arial" w:hAnsi="Arial" w:cs="Arial"/>
                <w:sz w:val="18"/>
                <w:szCs w:val="18"/>
              </w:rPr>
            </w:pPr>
            <w:r w:rsidRPr="00AF5954">
              <w:rPr>
                <w:rFonts w:ascii="Arial" w:hAnsi="Arial" w:cs="Arial"/>
                <w:sz w:val="18"/>
                <w:szCs w:val="18"/>
              </w:rPr>
              <w:lastRenderedPageBreak/>
              <w:t>Eswatini</w:t>
            </w:r>
          </w:p>
        </w:tc>
        <w:tc>
          <w:tcPr>
            <w:tcW w:w="1149" w:type="pct"/>
          </w:tcPr>
          <w:p w14:paraId="29F26B34" w14:textId="77777777" w:rsidR="00FF15D6" w:rsidRPr="00AF5954" w:rsidRDefault="00FF15D6" w:rsidP="00CC1E05">
            <w:r w:rsidRPr="00AF5954">
              <w:rPr>
                <w:rFonts w:ascii="Arial" w:hAnsi="Arial" w:cs="Arial"/>
                <w:sz w:val="18"/>
                <w:szCs w:val="18"/>
              </w:rPr>
              <w:t>Development of an inventory of intangible cultural heritage for Shiselweni region in Eswatini (n°01517)</w:t>
            </w:r>
          </w:p>
        </w:tc>
        <w:tc>
          <w:tcPr>
            <w:tcW w:w="973" w:type="pct"/>
          </w:tcPr>
          <w:p w14:paraId="54076E4D" w14:textId="77777777" w:rsidR="00FF15D6" w:rsidRPr="00AF5954" w:rsidRDefault="00FF15D6" w:rsidP="00CC1E05">
            <w:pPr>
              <w:rPr>
                <w:rFonts w:ascii="Arial" w:hAnsi="Arial" w:cs="Arial"/>
                <w:sz w:val="18"/>
                <w:szCs w:val="18"/>
              </w:rPr>
            </w:pPr>
            <w:r w:rsidRPr="00AF5954">
              <w:rPr>
                <w:rFonts w:ascii="Arial" w:hAnsi="Arial" w:cs="Arial"/>
                <w:sz w:val="18"/>
                <w:szCs w:val="18"/>
              </w:rPr>
              <w:t>64,824</w:t>
            </w:r>
          </w:p>
          <w:p w14:paraId="3C1F5398" w14:textId="77777777" w:rsidR="00FF15D6" w:rsidRPr="00AF5954" w:rsidRDefault="0052797A" w:rsidP="00CC1E05">
            <w:pPr>
              <w:rPr>
                <w:rFonts w:ascii="Arial" w:hAnsi="Arial" w:cs="Arial"/>
                <w:sz w:val="18"/>
                <w:szCs w:val="18"/>
              </w:rPr>
            </w:pPr>
            <w:hyperlink r:id="rId40" w:history="1">
              <w:r w:rsidR="00FF15D6" w:rsidRPr="00AF5954">
                <w:rPr>
                  <w:rStyle w:val="Hyperlink"/>
                  <w:rFonts w:ascii="Arial" w:hAnsi="Arial" w:cs="Arial"/>
                  <w:sz w:val="18"/>
                  <w:szCs w:val="18"/>
                </w:rPr>
                <w:t>14.COM 1.BUR 3.3</w:t>
              </w:r>
            </w:hyperlink>
          </w:p>
        </w:tc>
        <w:tc>
          <w:tcPr>
            <w:tcW w:w="1198" w:type="pct"/>
          </w:tcPr>
          <w:p w14:paraId="18D6BCF9" w14:textId="02C2FE7D" w:rsidR="00FF15D6" w:rsidRPr="00AF5954" w:rsidRDefault="00FF15D6" w:rsidP="00CC1E05">
            <w:pPr>
              <w:rPr>
                <w:rFonts w:ascii="Arial" w:hAnsi="Arial" w:cs="Arial"/>
                <w:sz w:val="18"/>
                <w:szCs w:val="18"/>
              </w:rPr>
            </w:pPr>
            <w:r w:rsidRPr="00AF5954">
              <w:rPr>
                <w:rFonts w:ascii="Arial" w:hAnsi="Arial" w:cs="Arial"/>
                <w:sz w:val="18"/>
                <w:szCs w:val="18"/>
              </w:rPr>
              <w:t>01/10/2019</w:t>
            </w:r>
            <w:r w:rsidRPr="00AF5954">
              <w:rPr>
                <w:rFonts w:ascii="Arial" w:hAnsi="Arial" w:cs="Arial"/>
                <w:sz w:val="18"/>
                <w:szCs w:val="18"/>
              </w:rPr>
              <w:br/>
              <w:t>22/</w:t>
            </w:r>
            <w:r w:rsidR="000A5945">
              <w:rPr>
                <w:rFonts w:ascii="Arial" w:hAnsi="Arial" w:cs="Arial"/>
                <w:sz w:val="18"/>
                <w:szCs w:val="18"/>
              </w:rPr>
              <w:t>04</w:t>
            </w:r>
            <w:r w:rsidRPr="00AF5954">
              <w:rPr>
                <w:rFonts w:ascii="Arial" w:hAnsi="Arial" w:cs="Arial"/>
                <w:sz w:val="18"/>
                <w:szCs w:val="18"/>
              </w:rPr>
              <w:t>/</w:t>
            </w:r>
            <w:r w:rsidR="000A5945" w:rsidRPr="00AF5954">
              <w:rPr>
                <w:rFonts w:ascii="Arial" w:hAnsi="Arial" w:cs="Arial"/>
                <w:sz w:val="18"/>
                <w:szCs w:val="18"/>
              </w:rPr>
              <w:t>20</w:t>
            </w:r>
            <w:r w:rsidR="000A5945">
              <w:rPr>
                <w:rFonts w:ascii="Arial" w:hAnsi="Arial" w:cs="Arial"/>
                <w:sz w:val="18"/>
                <w:szCs w:val="18"/>
              </w:rPr>
              <w:t>22</w:t>
            </w:r>
          </w:p>
        </w:tc>
        <w:tc>
          <w:tcPr>
            <w:tcW w:w="993" w:type="pct"/>
          </w:tcPr>
          <w:p w14:paraId="011C4C44" w14:textId="77777777" w:rsidR="00FF15D6" w:rsidRPr="00AF5954" w:rsidRDefault="00FF15D6" w:rsidP="00CC1E05">
            <w:pPr>
              <w:rPr>
                <w:rFonts w:ascii="Arial" w:hAnsi="Arial" w:cs="Arial"/>
                <w:sz w:val="18"/>
                <w:szCs w:val="18"/>
              </w:rPr>
            </w:pPr>
            <w:r w:rsidRPr="00AF5954">
              <w:rPr>
                <w:rFonts w:ascii="Arial" w:hAnsi="Arial" w:cs="Arial"/>
                <w:sz w:val="18"/>
                <w:szCs w:val="18"/>
              </w:rPr>
              <w:t>Progress report</w:t>
            </w:r>
          </w:p>
          <w:p w14:paraId="35A67BD5" w14:textId="77777777" w:rsidR="00FF15D6" w:rsidRPr="00AF5954" w:rsidRDefault="0052797A" w:rsidP="00CC1E05">
            <w:pPr>
              <w:rPr>
                <w:rFonts w:ascii="Arial" w:hAnsi="Arial" w:cs="Arial"/>
                <w:sz w:val="18"/>
                <w:szCs w:val="18"/>
              </w:rPr>
            </w:pPr>
            <w:hyperlink r:id="rId41" w:history="1">
              <w:r w:rsidR="00FF15D6" w:rsidRPr="00AF5954">
                <w:rPr>
                  <w:rStyle w:val="Hyperlink"/>
                  <w:rFonts w:ascii="Arial" w:hAnsi="Arial" w:cs="Arial"/>
                  <w:sz w:val="18"/>
                  <w:szCs w:val="18"/>
                </w:rPr>
                <w:t>English</w:t>
              </w:r>
            </w:hyperlink>
          </w:p>
          <w:p w14:paraId="4EE97DE2" w14:textId="77777777" w:rsidR="00FF15D6" w:rsidRPr="00AF5954" w:rsidRDefault="0052797A" w:rsidP="00CC1E05">
            <w:pPr>
              <w:rPr>
                <w:rFonts w:ascii="Arial" w:hAnsi="Arial" w:cs="Arial"/>
                <w:sz w:val="18"/>
                <w:szCs w:val="18"/>
              </w:rPr>
            </w:pPr>
            <w:hyperlink r:id="rId42" w:history="1">
              <w:r w:rsidR="00FF15D6" w:rsidRPr="00AF5954">
                <w:rPr>
                  <w:rStyle w:val="Hyperlink"/>
                  <w:rFonts w:ascii="Arial" w:hAnsi="Arial" w:cs="Arial"/>
                  <w:sz w:val="18"/>
                  <w:szCs w:val="18"/>
                </w:rPr>
                <w:t>Dedicated webpage</w:t>
              </w:r>
            </w:hyperlink>
          </w:p>
        </w:tc>
      </w:tr>
      <w:tr w:rsidR="00FF15D6" w:rsidRPr="00AF5954" w14:paraId="5741D942" w14:textId="77777777" w:rsidTr="005902BA">
        <w:trPr>
          <w:trHeight w:val="880"/>
        </w:trPr>
        <w:tc>
          <w:tcPr>
            <w:tcW w:w="687" w:type="pct"/>
            <w:hideMark/>
          </w:tcPr>
          <w:p w14:paraId="06E94CF5" w14:textId="77777777" w:rsidR="00FF15D6" w:rsidRPr="00AF5954" w:rsidRDefault="00FF15D6" w:rsidP="00CC1E05">
            <w:pPr>
              <w:rPr>
                <w:rFonts w:ascii="Arial" w:hAnsi="Arial" w:cs="Arial"/>
                <w:sz w:val="18"/>
                <w:szCs w:val="18"/>
              </w:rPr>
            </w:pPr>
            <w:r w:rsidRPr="00AF5954">
              <w:rPr>
                <w:rFonts w:ascii="Arial" w:hAnsi="Arial" w:cs="Arial"/>
                <w:sz w:val="18"/>
                <w:szCs w:val="18"/>
              </w:rPr>
              <w:t>Haiti</w:t>
            </w:r>
          </w:p>
        </w:tc>
        <w:tc>
          <w:tcPr>
            <w:tcW w:w="1149" w:type="pct"/>
            <w:hideMark/>
          </w:tcPr>
          <w:p w14:paraId="3F39F433" w14:textId="77777777" w:rsidR="00FF15D6" w:rsidRPr="00AF5954" w:rsidRDefault="00FF15D6" w:rsidP="00CC1E05">
            <w:pPr>
              <w:rPr>
                <w:rFonts w:ascii="Arial" w:hAnsi="Arial" w:cs="Arial"/>
                <w:sz w:val="18"/>
                <w:szCs w:val="18"/>
              </w:rPr>
            </w:pPr>
            <w:r w:rsidRPr="00AF5954">
              <w:rPr>
                <w:rFonts w:ascii="Arial" w:hAnsi="Arial" w:cs="Arial"/>
                <w:sz w:val="18"/>
                <w:szCs w:val="18"/>
              </w:rPr>
              <w:t>Programme in support of the education system for the transmission of intangible cultural heritage (PASS-TPCI) (n°01442)</w:t>
            </w:r>
          </w:p>
        </w:tc>
        <w:tc>
          <w:tcPr>
            <w:tcW w:w="973" w:type="pct"/>
            <w:hideMark/>
          </w:tcPr>
          <w:p w14:paraId="2D5A0DEA" w14:textId="77777777" w:rsidR="00FF15D6" w:rsidRPr="00AF5954" w:rsidRDefault="00FF15D6" w:rsidP="00CC1E05">
            <w:pPr>
              <w:rPr>
                <w:rFonts w:ascii="Arial" w:hAnsi="Arial" w:cs="Arial"/>
                <w:sz w:val="18"/>
                <w:szCs w:val="18"/>
              </w:rPr>
            </w:pPr>
            <w:r w:rsidRPr="00AF5954">
              <w:rPr>
                <w:rFonts w:ascii="Arial" w:hAnsi="Arial" w:cs="Arial"/>
                <w:sz w:val="18"/>
                <w:szCs w:val="18"/>
              </w:rPr>
              <w:t>98,970</w:t>
            </w:r>
          </w:p>
          <w:p w14:paraId="72D48520" w14:textId="77777777" w:rsidR="00FF15D6" w:rsidRPr="00AF5954" w:rsidRDefault="0052797A" w:rsidP="00CC1E05">
            <w:pPr>
              <w:rPr>
                <w:rFonts w:ascii="Arial" w:hAnsi="Arial" w:cs="Arial"/>
                <w:sz w:val="18"/>
                <w:szCs w:val="18"/>
              </w:rPr>
            </w:pPr>
            <w:hyperlink r:id="rId43" w:history="1">
              <w:r w:rsidR="00FF15D6" w:rsidRPr="00AF5954">
                <w:rPr>
                  <w:rStyle w:val="Hyperlink"/>
                  <w:rFonts w:ascii="Arial" w:hAnsi="Arial" w:cs="Arial"/>
                  <w:sz w:val="18"/>
                  <w:szCs w:val="18"/>
                </w:rPr>
                <w:t>13.COM 2.BUR 4.2</w:t>
              </w:r>
            </w:hyperlink>
          </w:p>
        </w:tc>
        <w:tc>
          <w:tcPr>
            <w:tcW w:w="1198" w:type="pct"/>
            <w:hideMark/>
          </w:tcPr>
          <w:p w14:paraId="5E040287" w14:textId="77777777" w:rsidR="00FF15D6" w:rsidRPr="00AF5954" w:rsidRDefault="00FF15D6" w:rsidP="00CC1E05">
            <w:pPr>
              <w:rPr>
                <w:rFonts w:ascii="Arial" w:hAnsi="Arial" w:cs="Arial"/>
                <w:sz w:val="18"/>
                <w:szCs w:val="18"/>
              </w:rPr>
            </w:pPr>
            <w:r w:rsidRPr="00AF5954">
              <w:rPr>
                <w:rFonts w:ascii="Arial" w:hAnsi="Arial" w:cs="Arial"/>
                <w:sz w:val="18"/>
                <w:szCs w:val="18"/>
              </w:rPr>
              <w:t>1</w:t>
            </w:r>
            <w:r>
              <w:rPr>
                <w:rFonts w:ascii="Arial" w:hAnsi="Arial" w:cs="Arial"/>
                <w:sz w:val="18"/>
                <w:szCs w:val="18"/>
              </w:rPr>
              <w:t>8</w:t>
            </w:r>
            <w:r w:rsidRPr="00AF5954">
              <w:rPr>
                <w:rFonts w:ascii="Arial" w:hAnsi="Arial" w:cs="Arial"/>
                <w:sz w:val="18"/>
                <w:szCs w:val="18"/>
              </w:rPr>
              <w:t>/08/2018</w:t>
            </w:r>
            <w:r w:rsidRPr="00AF5954">
              <w:rPr>
                <w:rFonts w:ascii="Arial" w:hAnsi="Arial" w:cs="Arial"/>
                <w:sz w:val="18"/>
                <w:szCs w:val="18"/>
              </w:rPr>
              <w:br/>
              <w:t>16/08/2021</w:t>
            </w:r>
          </w:p>
        </w:tc>
        <w:tc>
          <w:tcPr>
            <w:tcW w:w="993" w:type="pct"/>
          </w:tcPr>
          <w:p w14:paraId="5AE1D014" w14:textId="77777777" w:rsidR="00FF15D6" w:rsidRPr="00AF5954" w:rsidRDefault="00FF15D6" w:rsidP="00CC1E05">
            <w:pPr>
              <w:rPr>
                <w:rFonts w:ascii="Arial" w:hAnsi="Arial" w:cs="Arial"/>
                <w:sz w:val="18"/>
                <w:szCs w:val="18"/>
              </w:rPr>
            </w:pPr>
            <w:r w:rsidRPr="00AF5954">
              <w:rPr>
                <w:rFonts w:ascii="Arial" w:hAnsi="Arial" w:cs="Arial"/>
                <w:sz w:val="18"/>
                <w:szCs w:val="18"/>
              </w:rPr>
              <w:t>Progress report</w:t>
            </w:r>
          </w:p>
          <w:p w14:paraId="23F883B5" w14:textId="43145410" w:rsidR="00FF15D6" w:rsidRPr="00AF5954" w:rsidRDefault="0052797A" w:rsidP="00CC1E05">
            <w:pPr>
              <w:rPr>
                <w:rFonts w:ascii="Arial" w:hAnsi="Arial" w:cs="Arial"/>
                <w:sz w:val="18"/>
                <w:szCs w:val="18"/>
              </w:rPr>
            </w:pPr>
            <w:hyperlink r:id="rId44" w:history="1">
              <w:r w:rsidR="000A5945">
                <w:rPr>
                  <w:rStyle w:val="Hyperlink"/>
                  <w:rFonts w:ascii="Arial" w:hAnsi="Arial" w:cs="Arial"/>
                  <w:sz w:val="18"/>
                  <w:szCs w:val="18"/>
                </w:rPr>
                <w:t>French</w:t>
              </w:r>
            </w:hyperlink>
          </w:p>
          <w:p w14:paraId="0FE17493" w14:textId="77777777" w:rsidR="00FF15D6" w:rsidRPr="00AF5954" w:rsidRDefault="0052797A" w:rsidP="00CC1E05">
            <w:pPr>
              <w:rPr>
                <w:rFonts w:ascii="Arial" w:hAnsi="Arial" w:cs="Arial"/>
                <w:sz w:val="18"/>
                <w:szCs w:val="18"/>
              </w:rPr>
            </w:pPr>
            <w:hyperlink r:id="rId45" w:history="1">
              <w:r w:rsidR="00FF15D6" w:rsidRPr="00AF5954">
                <w:rPr>
                  <w:rStyle w:val="Hyperlink"/>
                  <w:rFonts w:ascii="Arial" w:hAnsi="Arial" w:cs="Arial"/>
                  <w:sz w:val="18"/>
                  <w:szCs w:val="18"/>
                </w:rPr>
                <w:t>Dedicated webpage</w:t>
              </w:r>
            </w:hyperlink>
          </w:p>
        </w:tc>
      </w:tr>
      <w:tr w:rsidR="00FF15D6" w:rsidRPr="00AF5954" w14:paraId="5869A8AF" w14:textId="77777777" w:rsidTr="005902BA">
        <w:trPr>
          <w:trHeight w:val="900"/>
        </w:trPr>
        <w:tc>
          <w:tcPr>
            <w:tcW w:w="687" w:type="pct"/>
            <w:shd w:val="clear" w:color="auto" w:fill="DAEEF3" w:themeFill="accent5" w:themeFillTint="33"/>
          </w:tcPr>
          <w:p w14:paraId="1438991D" w14:textId="77777777" w:rsidR="00FF15D6" w:rsidRPr="00AF5954" w:rsidRDefault="00FF15D6" w:rsidP="00CC1E05">
            <w:pPr>
              <w:rPr>
                <w:rFonts w:ascii="Arial" w:hAnsi="Arial" w:cs="Arial"/>
                <w:sz w:val="18"/>
                <w:szCs w:val="18"/>
              </w:rPr>
            </w:pPr>
            <w:r w:rsidRPr="00AF5954">
              <w:rPr>
                <w:rFonts w:asciiTheme="minorBidi" w:hAnsiTheme="minorBidi" w:cstheme="minorBidi"/>
                <w:color w:val="000000"/>
                <w:sz w:val="18"/>
                <w:szCs w:val="18"/>
              </w:rPr>
              <w:t>Kyrgyzstan</w:t>
            </w:r>
          </w:p>
        </w:tc>
        <w:tc>
          <w:tcPr>
            <w:tcW w:w="1149" w:type="pct"/>
            <w:shd w:val="clear" w:color="auto" w:fill="DAEEF3" w:themeFill="accent5" w:themeFillTint="33"/>
            <w:vAlign w:val="center"/>
          </w:tcPr>
          <w:p w14:paraId="5A56A2BC" w14:textId="77777777" w:rsidR="00FF15D6" w:rsidRPr="00AF5954" w:rsidRDefault="00FF15D6" w:rsidP="00CC1E05">
            <w:pPr>
              <w:rPr>
                <w:rFonts w:asciiTheme="minorBidi" w:hAnsiTheme="minorBidi" w:cstheme="minorBidi"/>
                <w:color w:val="000000"/>
                <w:sz w:val="18"/>
                <w:szCs w:val="18"/>
              </w:rPr>
            </w:pPr>
            <w:r w:rsidRPr="00AF5954">
              <w:rPr>
                <w:rFonts w:asciiTheme="minorBidi" w:hAnsiTheme="minorBidi" w:cstheme="minorBidi"/>
                <w:color w:val="000000"/>
                <w:sz w:val="18"/>
                <w:szCs w:val="18"/>
              </w:rPr>
              <w:t>Safeguarding of practices and rare rituals related to sacred sites in Kyrgyzstan: preparation of an inventory and safeguarding measures (n°01423)</w:t>
            </w:r>
          </w:p>
          <w:p w14:paraId="48ADDEC9" w14:textId="77777777" w:rsidR="00FF15D6" w:rsidRPr="00AF5954" w:rsidRDefault="00FF15D6" w:rsidP="00CC1E05">
            <w:pPr>
              <w:rPr>
                <w:rFonts w:ascii="Arial" w:hAnsi="Arial" w:cs="Arial"/>
                <w:sz w:val="18"/>
                <w:szCs w:val="18"/>
              </w:rPr>
            </w:pPr>
          </w:p>
        </w:tc>
        <w:tc>
          <w:tcPr>
            <w:tcW w:w="973" w:type="pct"/>
            <w:shd w:val="clear" w:color="auto" w:fill="DAEEF3" w:themeFill="accent5" w:themeFillTint="33"/>
          </w:tcPr>
          <w:p w14:paraId="5148B2B7" w14:textId="77777777" w:rsidR="00FF15D6" w:rsidRPr="00AF5954" w:rsidRDefault="00FF15D6" w:rsidP="00CC1E05">
            <w:r w:rsidRPr="00AF5954">
              <w:rPr>
                <w:rFonts w:asciiTheme="minorBidi" w:hAnsiTheme="minorBidi" w:cstheme="minorBidi"/>
                <w:color w:val="000000"/>
                <w:sz w:val="18"/>
                <w:szCs w:val="18"/>
              </w:rPr>
              <w:t>99,950</w:t>
            </w:r>
          </w:p>
          <w:p w14:paraId="6CFCED52" w14:textId="77777777" w:rsidR="00FF15D6" w:rsidRPr="00AF5954" w:rsidRDefault="0052797A" w:rsidP="00CC1E05">
            <w:pPr>
              <w:rPr>
                <w:rFonts w:ascii="Arial" w:hAnsi="Arial" w:cs="Arial"/>
                <w:sz w:val="18"/>
                <w:szCs w:val="18"/>
              </w:rPr>
            </w:pPr>
            <w:hyperlink r:id="rId46" w:history="1">
              <w:r w:rsidR="00FF15D6" w:rsidRPr="00AF5954">
                <w:rPr>
                  <w:rFonts w:asciiTheme="minorBidi" w:hAnsiTheme="minorBidi" w:cstheme="minorBidi"/>
                  <w:color w:val="0563C1"/>
                  <w:sz w:val="18"/>
                  <w:szCs w:val="18"/>
                  <w:u w:val="single"/>
                </w:rPr>
                <w:t>13.COM 2.BUR 4.3</w:t>
              </w:r>
            </w:hyperlink>
          </w:p>
        </w:tc>
        <w:tc>
          <w:tcPr>
            <w:tcW w:w="1198" w:type="pct"/>
            <w:shd w:val="clear" w:color="auto" w:fill="DAEEF3" w:themeFill="accent5" w:themeFillTint="33"/>
          </w:tcPr>
          <w:p w14:paraId="3E2950A2" w14:textId="77777777" w:rsidR="00FF15D6" w:rsidRPr="00AF5954" w:rsidRDefault="00FF15D6" w:rsidP="00CC1E05">
            <w:pPr>
              <w:rPr>
                <w:rFonts w:ascii="Arial" w:hAnsi="Arial" w:cs="Arial"/>
                <w:sz w:val="18"/>
                <w:szCs w:val="18"/>
              </w:rPr>
            </w:pPr>
            <w:r w:rsidRPr="00AF5954">
              <w:rPr>
                <w:rFonts w:asciiTheme="minorBidi" w:hAnsiTheme="minorBidi" w:cstheme="minorBidi"/>
                <w:color w:val="000000"/>
                <w:sz w:val="18"/>
                <w:szCs w:val="18"/>
              </w:rPr>
              <w:t>19/11/2018</w:t>
            </w:r>
            <w:r w:rsidRPr="00AF5954">
              <w:rPr>
                <w:rFonts w:asciiTheme="minorBidi" w:hAnsiTheme="minorBidi" w:cstheme="minorBidi"/>
                <w:color w:val="000000"/>
                <w:sz w:val="18"/>
                <w:szCs w:val="18"/>
              </w:rPr>
              <w:br/>
              <w:t>18/11/2020</w:t>
            </w:r>
          </w:p>
        </w:tc>
        <w:tc>
          <w:tcPr>
            <w:tcW w:w="993" w:type="pct"/>
            <w:shd w:val="clear" w:color="auto" w:fill="DAEEF3" w:themeFill="accent5" w:themeFillTint="33"/>
          </w:tcPr>
          <w:p w14:paraId="52073BC7" w14:textId="77777777" w:rsidR="00FF15D6" w:rsidRPr="00AF5954" w:rsidRDefault="00FF15D6" w:rsidP="00CC1E05">
            <w:pPr>
              <w:rPr>
                <w:rFonts w:asciiTheme="minorBidi" w:hAnsiTheme="minorBidi" w:cstheme="minorBidi"/>
                <w:sz w:val="18"/>
                <w:szCs w:val="18"/>
              </w:rPr>
            </w:pPr>
            <w:r w:rsidRPr="00AF5954">
              <w:rPr>
                <w:rFonts w:asciiTheme="minorBidi" w:hAnsiTheme="minorBidi" w:cstheme="minorBidi"/>
                <w:sz w:val="18"/>
                <w:szCs w:val="18"/>
              </w:rPr>
              <w:t>Final report</w:t>
            </w:r>
          </w:p>
          <w:p w14:paraId="7A8D34D4" w14:textId="77777777" w:rsidR="00FF15D6" w:rsidRPr="00AF5954" w:rsidRDefault="0052797A" w:rsidP="00CC1E05">
            <w:pPr>
              <w:rPr>
                <w:rStyle w:val="Hyperlink"/>
                <w:rFonts w:asciiTheme="minorBidi" w:hAnsiTheme="minorBidi" w:cstheme="minorBidi"/>
                <w:sz w:val="18"/>
                <w:szCs w:val="18"/>
              </w:rPr>
            </w:pPr>
            <w:hyperlink r:id="rId47" w:history="1">
              <w:r w:rsidR="00FF15D6" w:rsidRPr="00AF5954">
                <w:rPr>
                  <w:rStyle w:val="Hyperlink"/>
                  <w:rFonts w:asciiTheme="minorBidi" w:hAnsiTheme="minorBidi" w:cstheme="minorBidi"/>
                  <w:sz w:val="18"/>
                  <w:szCs w:val="18"/>
                </w:rPr>
                <w:t>English</w:t>
              </w:r>
            </w:hyperlink>
          </w:p>
          <w:p w14:paraId="1630ACAB" w14:textId="77777777" w:rsidR="00FF15D6" w:rsidRPr="00AF5954" w:rsidRDefault="00FF15D6" w:rsidP="00CC1E05">
            <w:pPr>
              <w:rPr>
                <w:rFonts w:asciiTheme="minorBidi" w:hAnsiTheme="minorBidi" w:cstheme="minorBidi"/>
                <w:sz w:val="18"/>
                <w:szCs w:val="18"/>
              </w:rPr>
            </w:pPr>
          </w:p>
          <w:p w14:paraId="645CD524" w14:textId="77777777" w:rsidR="00FF15D6" w:rsidRPr="00AF5954" w:rsidRDefault="0052797A" w:rsidP="00CC1E05">
            <w:pPr>
              <w:rPr>
                <w:rFonts w:ascii="Arial" w:hAnsi="Arial" w:cs="Arial"/>
                <w:sz w:val="18"/>
                <w:szCs w:val="18"/>
              </w:rPr>
            </w:pPr>
            <w:hyperlink r:id="rId48" w:history="1">
              <w:r w:rsidR="00FF15D6" w:rsidRPr="00AF5954">
                <w:rPr>
                  <w:rStyle w:val="Hyperlink"/>
                  <w:rFonts w:asciiTheme="minorBidi" w:hAnsiTheme="minorBidi" w:cstheme="minorBidi"/>
                  <w:sz w:val="18"/>
                  <w:szCs w:val="18"/>
                </w:rPr>
                <w:t>Dedicated webpage</w:t>
              </w:r>
            </w:hyperlink>
          </w:p>
        </w:tc>
      </w:tr>
      <w:tr w:rsidR="00FF15D6" w:rsidRPr="00AF5954" w14:paraId="48481B70" w14:textId="77777777" w:rsidTr="005902BA">
        <w:trPr>
          <w:trHeight w:val="900"/>
        </w:trPr>
        <w:tc>
          <w:tcPr>
            <w:tcW w:w="687" w:type="pct"/>
          </w:tcPr>
          <w:p w14:paraId="68791CE9" w14:textId="77777777" w:rsidR="00FF15D6" w:rsidRPr="00AF5954" w:rsidRDefault="00FF15D6" w:rsidP="00CC1E05">
            <w:pPr>
              <w:rPr>
                <w:rFonts w:ascii="Arial" w:hAnsi="Arial" w:cs="Arial"/>
                <w:sz w:val="18"/>
                <w:szCs w:val="18"/>
              </w:rPr>
            </w:pPr>
            <w:bookmarkStart w:id="6" w:name="_Hlk87880201"/>
            <w:r w:rsidRPr="00AF5954">
              <w:rPr>
                <w:rFonts w:ascii="Arial" w:hAnsi="Arial" w:cs="Arial"/>
                <w:sz w:val="18"/>
                <w:szCs w:val="18"/>
              </w:rPr>
              <w:t>Kenya</w:t>
            </w:r>
          </w:p>
        </w:tc>
        <w:tc>
          <w:tcPr>
            <w:tcW w:w="1149" w:type="pct"/>
          </w:tcPr>
          <w:p w14:paraId="09570099" w14:textId="77777777" w:rsidR="00FF15D6" w:rsidRPr="00AF5954" w:rsidRDefault="00FF15D6" w:rsidP="00CC1E05">
            <w:pPr>
              <w:rPr>
                <w:rFonts w:ascii="Arial" w:hAnsi="Arial" w:cs="Arial"/>
                <w:sz w:val="18"/>
                <w:szCs w:val="18"/>
              </w:rPr>
            </w:pPr>
            <w:r w:rsidRPr="00AF5954">
              <w:rPr>
                <w:rFonts w:ascii="Arial" w:hAnsi="Arial" w:cs="Arial"/>
                <w:sz w:val="18"/>
                <w:szCs w:val="18"/>
              </w:rPr>
              <w:t>Safeguarding of Enkipaata, Eunoto and Olng</w:t>
            </w:r>
            <w:r>
              <w:rPr>
                <w:rFonts w:ascii="Arial" w:hAnsi="Arial" w:cs="Arial"/>
                <w:sz w:val="18"/>
                <w:szCs w:val="18"/>
              </w:rPr>
              <w:t>’</w:t>
            </w:r>
            <w:r w:rsidRPr="00AF5954">
              <w:rPr>
                <w:rFonts w:ascii="Arial" w:hAnsi="Arial" w:cs="Arial"/>
                <w:sz w:val="18"/>
                <w:szCs w:val="18"/>
              </w:rPr>
              <w:t>esherr, three male rites of passage of the Maasai community (n°00888)</w:t>
            </w:r>
          </w:p>
        </w:tc>
        <w:tc>
          <w:tcPr>
            <w:tcW w:w="973" w:type="pct"/>
          </w:tcPr>
          <w:p w14:paraId="69BE9AE9" w14:textId="77777777" w:rsidR="00FF15D6" w:rsidRPr="00AF5954" w:rsidRDefault="00FF15D6" w:rsidP="00CC1E05">
            <w:pPr>
              <w:rPr>
                <w:rFonts w:ascii="Arial" w:hAnsi="Arial" w:cs="Arial"/>
                <w:sz w:val="18"/>
                <w:szCs w:val="18"/>
              </w:rPr>
            </w:pPr>
            <w:r w:rsidRPr="00AF5954">
              <w:rPr>
                <w:rFonts w:ascii="Arial" w:hAnsi="Arial" w:cs="Arial"/>
                <w:sz w:val="18"/>
                <w:szCs w:val="18"/>
              </w:rPr>
              <w:t>144,430</w:t>
            </w:r>
          </w:p>
          <w:p w14:paraId="5049D8BA" w14:textId="77777777" w:rsidR="00FF15D6" w:rsidRPr="00AF5954" w:rsidRDefault="0052797A" w:rsidP="00CC1E05">
            <w:pPr>
              <w:rPr>
                <w:rFonts w:ascii="Arial" w:hAnsi="Arial" w:cs="Arial"/>
                <w:sz w:val="18"/>
                <w:szCs w:val="18"/>
              </w:rPr>
            </w:pPr>
            <w:hyperlink r:id="rId49" w:history="1">
              <w:r w:rsidR="00FF15D6" w:rsidRPr="00AF5954">
                <w:rPr>
                  <w:rStyle w:val="Hyperlink"/>
                  <w:rFonts w:ascii="Arial" w:hAnsi="Arial" w:cs="Arial"/>
                  <w:sz w:val="18"/>
                  <w:szCs w:val="18"/>
                </w:rPr>
                <w:t>11.COM 3.BUR</w:t>
              </w:r>
            </w:hyperlink>
            <w:r w:rsidR="00FF15D6">
              <w:rPr>
                <w:rStyle w:val="Hyperlink"/>
                <w:rFonts w:ascii="Arial" w:hAnsi="Arial" w:cs="Arial"/>
                <w:sz w:val="18"/>
                <w:szCs w:val="18"/>
              </w:rPr>
              <w:t xml:space="preserve"> 4</w:t>
            </w:r>
          </w:p>
          <w:p w14:paraId="3C0C299E" w14:textId="77777777" w:rsidR="00FF15D6" w:rsidRPr="00AF5954" w:rsidRDefault="00FF15D6" w:rsidP="00CC1E05">
            <w:pPr>
              <w:rPr>
                <w:rFonts w:ascii="Arial" w:hAnsi="Arial" w:cs="Arial"/>
                <w:sz w:val="18"/>
                <w:szCs w:val="18"/>
              </w:rPr>
            </w:pPr>
          </w:p>
        </w:tc>
        <w:tc>
          <w:tcPr>
            <w:tcW w:w="1198" w:type="pct"/>
          </w:tcPr>
          <w:p w14:paraId="39A56844" w14:textId="77777777" w:rsidR="00FF15D6" w:rsidRPr="00AF5954" w:rsidRDefault="00FF15D6" w:rsidP="00CC1E05">
            <w:pPr>
              <w:rPr>
                <w:rFonts w:ascii="Arial" w:hAnsi="Arial" w:cs="Arial"/>
                <w:sz w:val="18"/>
                <w:szCs w:val="18"/>
              </w:rPr>
            </w:pPr>
            <w:r w:rsidRPr="00AF5954">
              <w:rPr>
                <w:rFonts w:ascii="Arial" w:hAnsi="Arial" w:cs="Arial"/>
                <w:sz w:val="18"/>
                <w:szCs w:val="18"/>
              </w:rPr>
              <w:t>17/02/2017</w:t>
            </w:r>
            <w:r w:rsidRPr="00AF5954">
              <w:rPr>
                <w:rFonts w:ascii="Arial" w:hAnsi="Arial" w:cs="Arial"/>
                <w:sz w:val="18"/>
                <w:szCs w:val="18"/>
              </w:rPr>
              <w:br/>
            </w:r>
            <w:r>
              <w:rPr>
                <w:rFonts w:ascii="Arial" w:hAnsi="Arial" w:cs="Arial"/>
                <w:sz w:val="18"/>
                <w:szCs w:val="18"/>
              </w:rPr>
              <w:t>17</w:t>
            </w:r>
            <w:r w:rsidRPr="00AF5954">
              <w:rPr>
                <w:rFonts w:ascii="Arial" w:hAnsi="Arial" w:cs="Arial"/>
                <w:sz w:val="18"/>
                <w:szCs w:val="18"/>
              </w:rPr>
              <w:t>/</w:t>
            </w:r>
            <w:r>
              <w:rPr>
                <w:rFonts w:ascii="Arial" w:hAnsi="Arial" w:cs="Arial"/>
                <w:sz w:val="18"/>
                <w:szCs w:val="18"/>
              </w:rPr>
              <w:t>01</w:t>
            </w:r>
            <w:r w:rsidRPr="00AF5954">
              <w:rPr>
                <w:rFonts w:ascii="Arial" w:hAnsi="Arial" w:cs="Arial"/>
                <w:sz w:val="18"/>
                <w:szCs w:val="18"/>
              </w:rPr>
              <w:t>/2020</w:t>
            </w:r>
          </w:p>
        </w:tc>
        <w:tc>
          <w:tcPr>
            <w:tcW w:w="993" w:type="pct"/>
          </w:tcPr>
          <w:p w14:paraId="199DD8B0" w14:textId="77777777" w:rsidR="00FF15D6" w:rsidRPr="00AF5954" w:rsidRDefault="00FF15D6" w:rsidP="00CC1E05">
            <w:pPr>
              <w:rPr>
                <w:rFonts w:ascii="Arial" w:hAnsi="Arial" w:cs="Arial"/>
                <w:sz w:val="18"/>
                <w:szCs w:val="18"/>
              </w:rPr>
            </w:pPr>
            <w:r w:rsidRPr="00AF5954">
              <w:rPr>
                <w:rFonts w:ascii="Arial" w:hAnsi="Arial" w:cs="Arial"/>
                <w:sz w:val="18"/>
                <w:szCs w:val="18"/>
              </w:rPr>
              <w:t>Progress report</w:t>
            </w:r>
          </w:p>
          <w:p w14:paraId="578EA590" w14:textId="77777777" w:rsidR="00FF15D6" w:rsidRPr="00AF5954" w:rsidRDefault="0052797A" w:rsidP="00CC1E05">
            <w:pPr>
              <w:rPr>
                <w:rFonts w:ascii="Arial" w:hAnsi="Arial" w:cs="Arial"/>
                <w:sz w:val="18"/>
                <w:szCs w:val="18"/>
              </w:rPr>
            </w:pPr>
            <w:hyperlink r:id="rId50" w:history="1">
              <w:r w:rsidR="00FF15D6" w:rsidRPr="00AF5954">
                <w:rPr>
                  <w:rStyle w:val="Hyperlink"/>
                  <w:rFonts w:ascii="Arial" w:hAnsi="Arial" w:cs="Arial"/>
                  <w:sz w:val="18"/>
                  <w:szCs w:val="18"/>
                </w:rPr>
                <w:t>English</w:t>
              </w:r>
            </w:hyperlink>
          </w:p>
          <w:p w14:paraId="1672660C" w14:textId="77777777" w:rsidR="00FF15D6" w:rsidRPr="00AF5954" w:rsidRDefault="0052797A" w:rsidP="00CC1E05">
            <w:pPr>
              <w:rPr>
                <w:rStyle w:val="Hyperlink"/>
                <w:rFonts w:ascii="Arial" w:hAnsi="Arial" w:cs="Arial"/>
                <w:sz w:val="18"/>
                <w:szCs w:val="18"/>
              </w:rPr>
            </w:pPr>
            <w:hyperlink r:id="rId51" w:history="1">
              <w:r w:rsidR="00FF15D6" w:rsidRPr="00AF5954">
                <w:rPr>
                  <w:rStyle w:val="Hyperlink"/>
                  <w:rFonts w:ascii="Arial" w:hAnsi="Arial" w:cs="Arial"/>
                  <w:sz w:val="18"/>
                  <w:szCs w:val="18"/>
                </w:rPr>
                <w:t>Dedicated webpage</w:t>
              </w:r>
            </w:hyperlink>
          </w:p>
          <w:p w14:paraId="3DC1A0F1" w14:textId="77777777" w:rsidR="00FF15D6" w:rsidRPr="00AF5954" w:rsidRDefault="00FF15D6" w:rsidP="00CC1E05">
            <w:pPr>
              <w:rPr>
                <w:rFonts w:ascii="Arial" w:hAnsi="Arial" w:cs="Arial"/>
                <w:sz w:val="18"/>
                <w:szCs w:val="18"/>
              </w:rPr>
            </w:pPr>
          </w:p>
        </w:tc>
      </w:tr>
      <w:bookmarkEnd w:id="6"/>
      <w:tr w:rsidR="00FF15D6" w:rsidRPr="00AF5954" w14:paraId="38AAC7FD" w14:textId="77777777" w:rsidTr="005902BA">
        <w:trPr>
          <w:trHeight w:val="1245"/>
        </w:trPr>
        <w:tc>
          <w:tcPr>
            <w:tcW w:w="687" w:type="pct"/>
            <w:hideMark/>
          </w:tcPr>
          <w:p w14:paraId="11516205" w14:textId="77777777" w:rsidR="00FF15D6" w:rsidRPr="00AF5954" w:rsidRDefault="00FF15D6" w:rsidP="00CC1E05">
            <w:pPr>
              <w:rPr>
                <w:rFonts w:ascii="Arial" w:hAnsi="Arial" w:cs="Arial"/>
                <w:sz w:val="18"/>
                <w:szCs w:val="18"/>
              </w:rPr>
            </w:pPr>
            <w:r w:rsidRPr="00AF5954">
              <w:rPr>
                <w:rFonts w:ascii="Arial" w:hAnsi="Arial" w:cs="Arial"/>
                <w:sz w:val="18"/>
                <w:szCs w:val="18"/>
              </w:rPr>
              <w:t>Lao People's Democratic Republic</w:t>
            </w:r>
          </w:p>
        </w:tc>
        <w:tc>
          <w:tcPr>
            <w:tcW w:w="1149" w:type="pct"/>
            <w:hideMark/>
          </w:tcPr>
          <w:p w14:paraId="7A2A147B" w14:textId="77777777" w:rsidR="00FF15D6" w:rsidRPr="00AF5954" w:rsidRDefault="00FF15D6" w:rsidP="00CC1E05">
            <w:pPr>
              <w:rPr>
                <w:rFonts w:ascii="Arial" w:hAnsi="Arial" w:cs="Arial"/>
                <w:sz w:val="18"/>
                <w:szCs w:val="18"/>
              </w:rPr>
            </w:pPr>
            <w:r w:rsidRPr="00AF5954">
              <w:rPr>
                <w:rFonts w:ascii="Arial" w:hAnsi="Arial" w:cs="Arial"/>
                <w:sz w:val="18"/>
                <w:szCs w:val="18"/>
              </w:rPr>
              <w:t>Capacity-building for safeguarding intangible cultural heritage through creation of community-based inventory for Luang Prabang (n°01448)</w:t>
            </w:r>
          </w:p>
        </w:tc>
        <w:tc>
          <w:tcPr>
            <w:tcW w:w="973" w:type="pct"/>
            <w:hideMark/>
          </w:tcPr>
          <w:p w14:paraId="3B60BB81" w14:textId="77777777" w:rsidR="00FF15D6" w:rsidRPr="00C00EA5" w:rsidRDefault="00FF15D6" w:rsidP="00CC1E05">
            <w:pPr>
              <w:rPr>
                <w:rFonts w:ascii="Arial" w:hAnsi="Arial" w:cs="Arial"/>
                <w:sz w:val="18"/>
                <w:szCs w:val="18"/>
              </w:rPr>
            </w:pPr>
            <w:r w:rsidRPr="00C00EA5">
              <w:rPr>
                <w:rFonts w:ascii="Arial" w:hAnsi="Arial" w:cs="Arial"/>
                <w:sz w:val="18"/>
                <w:szCs w:val="18"/>
              </w:rPr>
              <w:t>99,886</w:t>
            </w:r>
          </w:p>
          <w:p w14:paraId="0906116B" w14:textId="77777777" w:rsidR="00FF15D6" w:rsidRPr="00C00EA5" w:rsidRDefault="0052797A" w:rsidP="00CC1E05">
            <w:pPr>
              <w:rPr>
                <w:rFonts w:ascii="Arial" w:hAnsi="Arial" w:cs="Arial"/>
                <w:sz w:val="18"/>
                <w:szCs w:val="18"/>
              </w:rPr>
            </w:pPr>
            <w:hyperlink r:id="rId52" w:history="1">
              <w:r w:rsidR="00FF15D6" w:rsidRPr="00C00EA5">
                <w:rPr>
                  <w:rStyle w:val="Hyperlink"/>
                  <w:rFonts w:ascii="Arial" w:hAnsi="Arial" w:cs="Arial"/>
                  <w:sz w:val="18"/>
                  <w:szCs w:val="18"/>
                </w:rPr>
                <w:t>14.COM 2.BUR 5.3</w:t>
              </w:r>
            </w:hyperlink>
          </w:p>
        </w:tc>
        <w:tc>
          <w:tcPr>
            <w:tcW w:w="1198" w:type="pct"/>
            <w:hideMark/>
          </w:tcPr>
          <w:p w14:paraId="48D6E946" w14:textId="77777777" w:rsidR="00FF15D6" w:rsidRPr="00C00EA5" w:rsidRDefault="00FF15D6" w:rsidP="00CC1E05">
            <w:pPr>
              <w:rPr>
                <w:rFonts w:ascii="Arial" w:hAnsi="Arial" w:cs="Arial"/>
                <w:sz w:val="18"/>
                <w:szCs w:val="18"/>
              </w:rPr>
            </w:pPr>
            <w:r w:rsidRPr="00C00EA5">
              <w:rPr>
                <w:rFonts w:ascii="Arial" w:hAnsi="Arial" w:cs="Arial"/>
                <w:sz w:val="18"/>
                <w:szCs w:val="18"/>
              </w:rPr>
              <w:t>04/11/2019</w:t>
            </w:r>
            <w:r w:rsidRPr="00C00EA5">
              <w:rPr>
                <w:rFonts w:ascii="Arial" w:hAnsi="Arial" w:cs="Arial"/>
                <w:sz w:val="18"/>
                <w:szCs w:val="18"/>
              </w:rPr>
              <w:br/>
              <w:t>04/05/2022</w:t>
            </w:r>
          </w:p>
        </w:tc>
        <w:tc>
          <w:tcPr>
            <w:tcW w:w="993" w:type="pct"/>
          </w:tcPr>
          <w:p w14:paraId="77BFED21" w14:textId="77777777" w:rsidR="00FF15D6" w:rsidRPr="00AF5954" w:rsidRDefault="00FF15D6" w:rsidP="00CC1E05">
            <w:pPr>
              <w:rPr>
                <w:rFonts w:ascii="Arial" w:hAnsi="Arial" w:cs="Arial"/>
                <w:sz w:val="18"/>
                <w:szCs w:val="18"/>
              </w:rPr>
            </w:pPr>
            <w:r w:rsidRPr="00AF5954">
              <w:rPr>
                <w:rFonts w:ascii="Arial" w:hAnsi="Arial" w:cs="Arial"/>
                <w:sz w:val="18"/>
                <w:szCs w:val="18"/>
              </w:rPr>
              <w:t>Progress report</w:t>
            </w:r>
          </w:p>
          <w:p w14:paraId="18F90EDD" w14:textId="77777777" w:rsidR="00FF15D6" w:rsidRPr="00AF5954" w:rsidRDefault="0052797A" w:rsidP="00CC1E05">
            <w:pPr>
              <w:rPr>
                <w:rFonts w:ascii="Arial" w:hAnsi="Arial" w:cs="Arial"/>
                <w:sz w:val="18"/>
                <w:szCs w:val="18"/>
              </w:rPr>
            </w:pPr>
            <w:hyperlink r:id="rId53" w:history="1">
              <w:r w:rsidR="00FF15D6" w:rsidRPr="00AF5954">
                <w:rPr>
                  <w:rStyle w:val="Hyperlink"/>
                  <w:rFonts w:ascii="Arial" w:hAnsi="Arial" w:cs="Arial"/>
                  <w:sz w:val="18"/>
                  <w:szCs w:val="18"/>
                </w:rPr>
                <w:t>English</w:t>
              </w:r>
            </w:hyperlink>
          </w:p>
          <w:p w14:paraId="25BC0223" w14:textId="77777777" w:rsidR="00FF15D6" w:rsidRPr="00AF5954" w:rsidRDefault="0052797A" w:rsidP="00CC1E05">
            <w:pPr>
              <w:rPr>
                <w:rFonts w:ascii="Arial" w:hAnsi="Arial" w:cs="Arial"/>
                <w:sz w:val="18"/>
                <w:szCs w:val="18"/>
              </w:rPr>
            </w:pPr>
            <w:hyperlink r:id="rId54" w:history="1">
              <w:r w:rsidR="00FF15D6" w:rsidRPr="00AF5954">
                <w:rPr>
                  <w:rStyle w:val="Hyperlink"/>
                  <w:rFonts w:ascii="Arial" w:hAnsi="Arial" w:cs="Arial"/>
                  <w:sz w:val="18"/>
                  <w:szCs w:val="18"/>
                </w:rPr>
                <w:t>Dedicated webpage</w:t>
              </w:r>
            </w:hyperlink>
          </w:p>
        </w:tc>
      </w:tr>
      <w:tr w:rsidR="00FF15D6" w:rsidRPr="00AF5954" w14:paraId="1B15D4FB" w14:textId="77777777" w:rsidTr="005902BA">
        <w:trPr>
          <w:trHeight w:val="1140"/>
        </w:trPr>
        <w:tc>
          <w:tcPr>
            <w:tcW w:w="687" w:type="pct"/>
          </w:tcPr>
          <w:p w14:paraId="0AC7157F" w14:textId="77777777" w:rsidR="00FF15D6" w:rsidRPr="00AF5954" w:rsidRDefault="00FF15D6" w:rsidP="00CC1E05">
            <w:pPr>
              <w:rPr>
                <w:rFonts w:ascii="Arial" w:hAnsi="Arial" w:cs="Arial"/>
                <w:sz w:val="18"/>
                <w:szCs w:val="18"/>
              </w:rPr>
            </w:pPr>
            <w:r w:rsidRPr="00C00EA5">
              <w:rPr>
                <w:rFonts w:ascii="Arial" w:hAnsi="Arial" w:cs="Arial"/>
                <w:sz w:val="18"/>
                <w:szCs w:val="18"/>
              </w:rPr>
              <w:t>Malawi</w:t>
            </w:r>
          </w:p>
        </w:tc>
        <w:tc>
          <w:tcPr>
            <w:tcW w:w="1149" w:type="pct"/>
          </w:tcPr>
          <w:p w14:paraId="129061C9" w14:textId="77777777" w:rsidR="00FF15D6" w:rsidRPr="00AF5954" w:rsidRDefault="00FF15D6" w:rsidP="00CC1E05">
            <w:r w:rsidRPr="00AF5954">
              <w:rPr>
                <w:rFonts w:ascii="Arial" w:hAnsi="Arial" w:cs="Arial"/>
                <w:sz w:val="18"/>
                <w:szCs w:val="18"/>
              </w:rPr>
              <w:t>Safeguarding ICH in Malawi through non-formal learning and transmission</w:t>
            </w:r>
            <w:r w:rsidRPr="00AF5954">
              <w:rPr>
                <w:rFonts w:ascii="Arial" w:hAnsi="Arial" w:cs="Arial"/>
                <w:sz w:val="18"/>
                <w:szCs w:val="18"/>
              </w:rPr>
              <w:br/>
              <w:t>(n°01530)</w:t>
            </w:r>
          </w:p>
        </w:tc>
        <w:tc>
          <w:tcPr>
            <w:tcW w:w="973" w:type="pct"/>
          </w:tcPr>
          <w:p w14:paraId="48041BC9" w14:textId="77777777" w:rsidR="00FF15D6" w:rsidRPr="00AF5954" w:rsidRDefault="00FF15D6" w:rsidP="00CC1E05">
            <w:pPr>
              <w:rPr>
                <w:rFonts w:ascii="Arial" w:hAnsi="Arial" w:cs="Arial"/>
                <w:sz w:val="18"/>
                <w:szCs w:val="18"/>
              </w:rPr>
            </w:pPr>
            <w:r w:rsidRPr="00AF5954">
              <w:rPr>
                <w:rFonts w:ascii="Arial" w:hAnsi="Arial" w:cs="Arial"/>
                <w:sz w:val="18"/>
                <w:szCs w:val="18"/>
              </w:rPr>
              <w:t>91,860</w:t>
            </w:r>
          </w:p>
          <w:p w14:paraId="60AAB799" w14:textId="77777777" w:rsidR="00FF15D6" w:rsidRPr="00AF5954" w:rsidRDefault="0052797A" w:rsidP="00CC1E05">
            <w:pPr>
              <w:rPr>
                <w:rFonts w:ascii="Arial" w:hAnsi="Arial" w:cs="Arial"/>
                <w:sz w:val="18"/>
                <w:szCs w:val="18"/>
              </w:rPr>
            </w:pPr>
            <w:hyperlink r:id="rId55" w:history="1">
              <w:r w:rsidR="00FF15D6" w:rsidRPr="00AF5954">
                <w:rPr>
                  <w:rStyle w:val="Hyperlink"/>
                  <w:rFonts w:ascii="Arial" w:hAnsi="Arial" w:cs="Arial"/>
                  <w:sz w:val="18"/>
                  <w:szCs w:val="18"/>
                </w:rPr>
                <w:t>14.COM 1.BUR 3.4</w:t>
              </w:r>
            </w:hyperlink>
          </w:p>
        </w:tc>
        <w:tc>
          <w:tcPr>
            <w:tcW w:w="1198" w:type="pct"/>
          </w:tcPr>
          <w:p w14:paraId="105250A9" w14:textId="77777777" w:rsidR="00FF15D6" w:rsidRPr="00AF5954" w:rsidRDefault="00FF15D6" w:rsidP="00CC1E05">
            <w:pPr>
              <w:rPr>
                <w:rFonts w:ascii="Arial" w:hAnsi="Arial" w:cs="Arial"/>
                <w:sz w:val="18"/>
                <w:szCs w:val="18"/>
              </w:rPr>
            </w:pPr>
            <w:r w:rsidRPr="00AF5954">
              <w:rPr>
                <w:rFonts w:ascii="Arial" w:hAnsi="Arial" w:cs="Arial"/>
                <w:sz w:val="18"/>
                <w:szCs w:val="18"/>
              </w:rPr>
              <w:t>01/07/2019</w:t>
            </w:r>
            <w:r w:rsidRPr="00AF5954">
              <w:rPr>
                <w:rFonts w:ascii="Arial" w:hAnsi="Arial" w:cs="Arial"/>
                <w:sz w:val="18"/>
                <w:szCs w:val="18"/>
              </w:rPr>
              <w:br/>
            </w:r>
            <w:r>
              <w:rPr>
                <w:rFonts w:ascii="Arial" w:hAnsi="Arial" w:cs="Arial"/>
                <w:sz w:val="18"/>
                <w:szCs w:val="18"/>
              </w:rPr>
              <w:t>28/02/2022</w:t>
            </w:r>
          </w:p>
        </w:tc>
        <w:tc>
          <w:tcPr>
            <w:tcW w:w="993" w:type="pct"/>
          </w:tcPr>
          <w:p w14:paraId="40ED2256" w14:textId="77777777" w:rsidR="00FF15D6" w:rsidRPr="00AF5954" w:rsidRDefault="00FF15D6" w:rsidP="00CC1E05">
            <w:pPr>
              <w:rPr>
                <w:rFonts w:ascii="Arial" w:hAnsi="Arial" w:cs="Arial"/>
                <w:sz w:val="18"/>
                <w:szCs w:val="18"/>
              </w:rPr>
            </w:pPr>
            <w:r w:rsidRPr="00AF5954">
              <w:rPr>
                <w:rFonts w:ascii="Arial" w:hAnsi="Arial" w:cs="Arial"/>
                <w:sz w:val="18"/>
                <w:szCs w:val="18"/>
              </w:rPr>
              <w:t>Progress report</w:t>
            </w:r>
          </w:p>
          <w:p w14:paraId="644B06E5" w14:textId="77777777" w:rsidR="00FF15D6" w:rsidRPr="00AF5954" w:rsidRDefault="0052797A" w:rsidP="00CC1E05">
            <w:pPr>
              <w:rPr>
                <w:rFonts w:ascii="Arial" w:hAnsi="Arial" w:cs="Arial"/>
                <w:sz w:val="18"/>
                <w:szCs w:val="18"/>
              </w:rPr>
            </w:pPr>
            <w:hyperlink r:id="rId56" w:history="1">
              <w:r w:rsidR="00FF15D6" w:rsidRPr="00AF5954">
                <w:rPr>
                  <w:rStyle w:val="Hyperlink"/>
                  <w:rFonts w:ascii="Arial" w:hAnsi="Arial" w:cs="Arial"/>
                  <w:sz w:val="18"/>
                  <w:szCs w:val="18"/>
                </w:rPr>
                <w:t>English</w:t>
              </w:r>
            </w:hyperlink>
          </w:p>
          <w:p w14:paraId="2D546E3D" w14:textId="77777777" w:rsidR="00FF15D6" w:rsidRPr="00AF5954" w:rsidRDefault="0052797A" w:rsidP="00CC1E05">
            <w:pPr>
              <w:rPr>
                <w:rFonts w:ascii="Arial" w:hAnsi="Arial" w:cs="Arial"/>
                <w:sz w:val="18"/>
                <w:szCs w:val="18"/>
              </w:rPr>
            </w:pPr>
            <w:hyperlink r:id="rId57" w:history="1">
              <w:r w:rsidR="00FF15D6" w:rsidRPr="00AF5954">
                <w:rPr>
                  <w:rStyle w:val="Hyperlink"/>
                  <w:rFonts w:ascii="Arial" w:hAnsi="Arial" w:cs="Arial"/>
                  <w:sz w:val="18"/>
                  <w:szCs w:val="18"/>
                </w:rPr>
                <w:t>Dedicated webpage</w:t>
              </w:r>
            </w:hyperlink>
          </w:p>
        </w:tc>
      </w:tr>
      <w:tr w:rsidR="00FF15D6" w:rsidRPr="00AF5954" w14:paraId="6F41CBEE" w14:textId="77777777" w:rsidTr="005902BA">
        <w:trPr>
          <w:trHeight w:val="1140"/>
        </w:trPr>
        <w:tc>
          <w:tcPr>
            <w:tcW w:w="687" w:type="pct"/>
          </w:tcPr>
          <w:p w14:paraId="2F986B37" w14:textId="77777777" w:rsidR="00FF15D6" w:rsidRPr="00AF5954" w:rsidRDefault="00FF15D6" w:rsidP="00CC1E05">
            <w:pPr>
              <w:rPr>
                <w:rFonts w:ascii="Arial" w:hAnsi="Arial" w:cs="Arial"/>
                <w:sz w:val="18"/>
                <w:szCs w:val="18"/>
              </w:rPr>
            </w:pPr>
            <w:bookmarkStart w:id="7" w:name="_Hlk87880885"/>
            <w:r w:rsidRPr="00AF5954">
              <w:rPr>
                <w:rFonts w:ascii="Arial" w:hAnsi="Arial" w:cs="Arial"/>
                <w:sz w:val="18"/>
                <w:szCs w:val="18"/>
              </w:rPr>
              <w:t>Mauritania</w:t>
            </w:r>
          </w:p>
        </w:tc>
        <w:tc>
          <w:tcPr>
            <w:tcW w:w="1149" w:type="pct"/>
          </w:tcPr>
          <w:p w14:paraId="0555E225" w14:textId="77777777" w:rsidR="00FF15D6" w:rsidRPr="00AF5954" w:rsidRDefault="00FF15D6" w:rsidP="00CC1E05">
            <w:pPr>
              <w:rPr>
                <w:rFonts w:ascii="Arial" w:hAnsi="Arial" w:cs="Arial"/>
                <w:sz w:val="18"/>
                <w:szCs w:val="18"/>
              </w:rPr>
            </w:pPr>
            <w:r w:rsidRPr="00AF5954">
              <w:rPr>
                <w:rFonts w:ascii="Arial" w:hAnsi="Arial" w:cs="Arial"/>
                <w:sz w:val="18"/>
                <w:szCs w:val="18"/>
              </w:rPr>
              <w:t>Strengthening the capacities of NGOs active in the field of intangible cultural heritage in Mauritania</w:t>
            </w:r>
            <w:r w:rsidRPr="00AF5954" w:rsidDel="008B1111">
              <w:rPr>
                <w:rFonts w:ascii="Arial" w:hAnsi="Arial" w:cs="Arial"/>
                <w:sz w:val="18"/>
                <w:szCs w:val="18"/>
              </w:rPr>
              <w:t xml:space="preserve"> </w:t>
            </w:r>
            <w:r w:rsidRPr="00AF5954">
              <w:rPr>
                <w:rFonts w:ascii="Arial" w:hAnsi="Arial" w:cs="Arial"/>
                <w:sz w:val="18"/>
                <w:szCs w:val="18"/>
              </w:rPr>
              <w:t>(n°01429)</w:t>
            </w:r>
          </w:p>
        </w:tc>
        <w:tc>
          <w:tcPr>
            <w:tcW w:w="973" w:type="pct"/>
          </w:tcPr>
          <w:p w14:paraId="4AD14BA8" w14:textId="77777777" w:rsidR="00FF15D6" w:rsidRPr="00AF5954" w:rsidRDefault="00FF15D6" w:rsidP="00CC1E05">
            <w:pPr>
              <w:rPr>
                <w:rFonts w:ascii="Arial" w:hAnsi="Arial" w:cs="Arial"/>
                <w:sz w:val="18"/>
                <w:szCs w:val="18"/>
              </w:rPr>
            </w:pPr>
            <w:r w:rsidRPr="00AF5954">
              <w:rPr>
                <w:rFonts w:ascii="Arial" w:hAnsi="Arial" w:cs="Arial"/>
                <w:sz w:val="18"/>
                <w:szCs w:val="18"/>
              </w:rPr>
              <w:t>94,300</w:t>
            </w:r>
          </w:p>
          <w:p w14:paraId="5A5037EF" w14:textId="77777777" w:rsidR="00FF15D6" w:rsidRPr="00AF5954" w:rsidRDefault="0052797A" w:rsidP="00CC1E05">
            <w:pPr>
              <w:rPr>
                <w:rFonts w:ascii="Arial" w:hAnsi="Arial" w:cs="Arial"/>
                <w:sz w:val="18"/>
                <w:szCs w:val="18"/>
              </w:rPr>
            </w:pPr>
            <w:hyperlink r:id="rId58" w:history="1">
              <w:r w:rsidR="00FF15D6" w:rsidRPr="00AF5954">
                <w:rPr>
                  <w:rStyle w:val="Hyperlink"/>
                  <w:rFonts w:ascii="Arial" w:hAnsi="Arial" w:cs="Arial"/>
                  <w:sz w:val="18"/>
                  <w:szCs w:val="18"/>
                </w:rPr>
                <w:t>13.COM 1.BUR 3.7</w:t>
              </w:r>
            </w:hyperlink>
          </w:p>
        </w:tc>
        <w:tc>
          <w:tcPr>
            <w:tcW w:w="1198" w:type="pct"/>
          </w:tcPr>
          <w:p w14:paraId="527EA5BD" w14:textId="77777777" w:rsidR="00FF15D6" w:rsidRPr="00C00EA5" w:rsidRDefault="00FF15D6" w:rsidP="00CC1E05">
            <w:pPr>
              <w:rPr>
                <w:rFonts w:ascii="Arial" w:hAnsi="Arial" w:cs="Arial"/>
                <w:sz w:val="18"/>
                <w:szCs w:val="18"/>
              </w:rPr>
            </w:pPr>
            <w:r w:rsidRPr="00C00EA5">
              <w:rPr>
                <w:rFonts w:ascii="Arial" w:hAnsi="Arial" w:cs="Arial"/>
                <w:sz w:val="18"/>
                <w:szCs w:val="18"/>
              </w:rPr>
              <w:t>12/07/2019</w:t>
            </w:r>
            <w:r w:rsidRPr="00C00EA5">
              <w:rPr>
                <w:rFonts w:ascii="Arial" w:hAnsi="Arial" w:cs="Arial"/>
                <w:sz w:val="18"/>
                <w:szCs w:val="18"/>
              </w:rPr>
              <w:br/>
              <w:t>30/07/2021</w:t>
            </w:r>
          </w:p>
        </w:tc>
        <w:tc>
          <w:tcPr>
            <w:tcW w:w="993" w:type="pct"/>
          </w:tcPr>
          <w:p w14:paraId="5FA91C4C" w14:textId="77777777" w:rsidR="00FF15D6" w:rsidRPr="00C00EA5" w:rsidRDefault="00FF15D6" w:rsidP="00CC1E05">
            <w:pPr>
              <w:rPr>
                <w:rFonts w:ascii="Arial" w:hAnsi="Arial" w:cs="Arial"/>
                <w:sz w:val="18"/>
                <w:szCs w:val="18"/>
              </w:rPr>
            </w:pPr>
            <w:r w:rsidRPr="00C00EA5">
              <w:rPr>
                <w:rFonts w:ascii="Arial" w:hAnsi="Arial" w:cs="Arial"/>
                <w:sz w:val="18"/>
                <w:szCs w:val="18"/>
              </w:rPr>
              <w:t>Progress report</w:t>
            </w:r>
          </w:p>
          <w:p w14:paraId="75AF8B3D" w14:textId="77777777" w:rsidR="00FF15D6" w:rsidRPr="00C00EA5" w:rsidRDefault="0052797A" w:rsidP="00CC1E05">
            <w:pPr>
              <w:rPr>
                <w:rFonts w:ascii="Arial" w:hAnsi="Arial" w:cs="Arial"/>
                <w:sz w:val="18"/>
                <w:szCs w:val="18"/>
              </w:rPr>
            </w:pPr>
            <w:hyperlink r:id="rId59" w:history="1">
              <w:r w:rsidR="00FF15D6" w:rsidRPr="00C00EA5">
                <w:rPr>
                  <w:rStyle w:val="Hyperlink"/>
                  <w:rFonts w:ascii="Arial" w:hAnsi="Arial" w:cs="Arial"/>
                  <w:sz w:val="18"/>
                  <w:szCs w:val="18"/>
                </w:rPr>
                <w:t>French</w:t>
              </w:r>
            </w:hyperlink>
          </w:p>
          <w:p w14:paraId="6A7D981F" w14:textId="77777777" w:rsidR="00FF15D6" w:rsidRPr="00C00EA5" w:rsidRDefault="0052797A" w:rsidP="00CC1E05">
            <w:pPr>
              <w:rPr>
                <w:rFonts w:ascii="Arial" w:hAnsi="Arial" w:cs="Arial"/>
                <w:sz w:val="18"/>
                <w:szCs w:val="18"/>
              </w:rPr>
            </w:pPr>
            <w:hyperlink r:id="rId60" w:history="1">
              <w:r w:rsidR="00FF15D6" w:rsidRPr="00C00EA5">
                <w:rPr>
                  <w:rStyle w:val="Hyperlink"/>
                  <w:rFonts w:ascii="Arial" w:hAnsi="Arial" w:cs="Arial"/>
                  <w:sz w:val="18"/>
                  <w:szCs w:val="18"/>
                </w:rPr>
                <w:t>Dedicated webpage</w:t>
              </w:r>
            </w:hyperlink>
          </w:p>
        </w:tc>
      </w:tr>
      <w:bookmarkEnd w:id="7"/>
      <w:tr w:rsidR="00FF15D6" w:rsidRPr="00AF5954" w14:paraId="723FF859" w14:textId="77777777" w:rsidTr="005902BA">
        <w:trPr>
          <w:trHeight w:val="1140"/>
        </w:trPr>
        <w:tc>
          <w:tcPr>
            <w:tcW w:w="687" w:type="pct"/>
            <w:hideMark/>
          </w:tcPr>
          <w:p w14:paraId="4A394E2A" w14:textId="77777777" w:rsidR="00FF15D6" w:rsidRPr="00AF5954" w:rsidRDefault="00FF15D6" w:rsidP="00CC1E05">
            <w:pPr>
              <w:rPr>
                <w:rFonts w:ascii="Arial" w:hAnsi="Arial" w:cs="Arial"/>
                <w:sz w:val="18"/>
                <w:szCs w:val="18"/>
              </w:rPr>
            </w:pPr>
            <w:r w:rsidRPr="00AF5954">
              <w:rPr>
                <w:rFonts w:ascii="Arial" w:hAnsi="Arial" w:cs="Arial"/>
                <w:sz w:val="18"/>
                <w:szCs w:val="18"/>
              </w:rPr>
              <w:t>Mongolia</w:t>
            </w:r>
          </w:p>
        </w:tc>
        <w:tc>
          <w:tcPr>
            <w:tcW w:w="1149" w:type="pct"/>
            <w:hideMark/>
          </w:tcPr>
          <w:p w14:paraId="13787FE5" w14:textId="77777777" w:rsidR="00FF15D6" w:rsidRPr="00AF5954" w:rsidRDefault="00FF15D6" w:rsidP="00CC1E05">
            <w:pPr>
              <w:rPr>
                <w:rFonts w:ascii="Arial" w:hAnsi="Arial" w:cs="Arial"/>
                <w:sz w:val="18"/>
                <w:szCs w:val="18"/>
              </w:rPr>
            </w:pPr>
            <w:r w:rsidRPr="00AF5954">
              <w:rPr>
                <w:rFonts w:ascii="Arial" w:hAnsi="Arial" w:cs="Arial"/>
                <w:sz w:val="18"/>
                <w:szCs w:val="18"/>
              </w:rPr>
              <w:t>Supporting natural and cultural sustainability through the revitalization and transmission of the traditional practices of worshipping the sacred sites in Mongolia (n°01443)</w:t>
            </w:r>
          </w:p>
        </w:tc>
        <w:tc>
          <w:tcPr>
            <w:tcW w:w="973" w:type="pct"/>
            <w:hideMark/>
          </w:tcPr>
          <w:p w14:paraId="10CF377B" w14:textId="77777777" w:rsidR="00FF15D6" w:rsidRPr="00AF5954" w:rsidRDefault="00FF15D6" w:rsidP="00CC1E05">
            <w:pPr>
              <w:rPr>
                <w:rFonts w:ascii="Arial" w:hAnsi="Arial" w:cs="Arial"/>
                <w:sz w:val="18"/>
                <w:szCs w:val="18"/>
              </w:rPr>
            </w:pPr>
            <w:r w:rsidRPr="00AF5954">
              <w:rPr>
                <w:rFonts w:ascii="Arial" w:hAnsi="Arial" w:cs="Arial"/>
                <w:sz w:val="18"/>
                <w:szCs w:val="18"/>
              </w:rPr>
              <w:t>98,500</w:t>
            </w:r>
          </w:p>
          <w:p w14:paraId="78902181" w14:textId="77777777" w:rsidR="00FF15D6" w:rsidRPr="00AF5954" w:rsidRDefault="0052797A" w:rsidP="00CC1E05">
            <w:pPr>
              <w:rPr>
                <w:rFonts w:ascii="Arial" w:hAnsi="Arial" w:cs="Arial"/>
                <w:sz w:val="18"/>
                <w:szCs w:val="18"/>
              </w:rPr>
            </w:pPr>
            <w:hyperlink r:id="rId61" w:history="1">
              <w:r w:rsidR="00FF15D6" w:rsidRPr="00AF5954">
                <w:rPr>
                  <w:rStyle w:val="Hyperlink"/>
                  <w:rFonts w:ascii="Arial" w:hAnsi="Arial" w:cs="Arial"/>
                  <w:sz w:val="18"/>
                  <w:szCs w:val="18"/>
                </w:rPr>
                <w:t>13.COM 3.BUR 4.4</w:t>
              </w:r>
            </w:hyperlink>
          </w:p>
        </w:tc>
        <w:tc>
          <w:tcPr>
            <w:tcW w:w="1198" w:type="pct"/>
            <w:hideMark/>
          </w:tcPr>
          <w:p w14:paraId="4C623811" w14:textId="77777777" w:rsidR="00FF15D6" w:rsidRPr="007C4B6A" w:rsidRDefault="00FF15D6" w:rsidP="00CC1E05">
            <w:pPr>
              <w:rPr>
                <w:rFonts w:ascii="Arial" w:hAnsi="Arial" w:cs="Arial"/>
                <w:sz w:val="18"/>
                <w:szCs w:val="18"/>
              </w:rPr>
            </w:pPr>
            <w:r w:rsidRPr="007C4B6A">
              <w:rPr>
                <w:rFonts w:ascii="Arial" w:hAnsi="Arial" w:cs="Arial"/>
                <w:sz w:val="18"/>
                <w:szCs w:val="18"/>
              </w:rPr>
              <w:t>12/02/2019</w:t>
            </w:r>
            <w:r w:rsidRPr="007C4B6A">
              <w:rPr>
                <w:rFonts w:ascii="Arial" w:hAnsi="Arial" w:cs="Arial"/>
                <w:sz w:val="18"/>
                <w:szCs w:val="18"/>
              </w:rPr>
              <w:br/>
              <w:t>12/12/2021</w:t>
            </w:r>
          </w:p>
        </w:tc>
        <w:tc>
          <w:tcPr>
            <w:tcW w:w="993" w:type="pct"/>
          </w:tcPr>
          <w:p w14:paraId="6F0DB4B9" w14:textId="77777777" w:rsidR="00FF15D6" w:rsidRPr="007C4B6A" w:rsidRDefault="00FF15D6" w:rsidP="00CC1E05">
            <w:pPr>
              <w:rPr>
                <w:rFonts w:ascii="Arial" w:hAnsi="Arial" w:cs="Arial"/>
                <w:sz w:val="18"/>
                <w:szCs w:val="18"/>
              </w:rPr>
            </w:pPr>
            <w:r w:rsidRPr="007C4B6A">
              <w:rPr>
                <w:rFonts w:ascii="Arial" w:hAnsi="Arial" w:cs="Arial"/>
                <w:sz w:val="18"/>
                <w:szCs w:val="18"/>
              </w:rPr>
              <w:t>Progress report</w:t>
            </w:r>
          </w:p>
          <w:p w14:paraId="7BDB0128" w14:textId="77777777" w:rsidR="00FF15D6" w:rsidRPr="007C4B6A" w:rsidRDefault="0052797A" w:rsidP="00CC1E05">
            <w:pPr>
              <w:rPr>
                <w:rFonts w:ascii="Arial" w:hAnsi="Arial" w:cs="Arial"/>
                <w:sz w:val="18"/>
                <w:szCs w:val="18"/>
              </w:rPr>
            </w:pPr>
            <w:hyperlink r:id="rId62" w:history="1">
              <w:r w:rsidR="00FF15D6" w:rsidRPr="007C4B6A">
                <w:rPr>
                  <w:rStyle w:val="Hyperlink"/>
                  <w:rFonts w:ascii="Arial" w:hAnsi="Arial" w:cs="Arial"/>
                  <w:sz w:val="18"/>
                  <w:szCs w:val="18"/>
                </w:rPr>
                <w:t>English</w:t>
              </w:r>
            </w:hyperlink>
          </w:p>
          <w:p w14:paraId="1BC867BA" w14:textId="77777777" w:rsidR="00FF15D6" w:rsidRPr="007C4B6A" w:rsidRDefault="0052797A" w:rsidP="00CC1E05">
            <w:pPr>
              <w:rPr>
                <w:rFonts w:ascii="Arial" w:hAnsi="Arial" w:cs="Arial"/>
                <w:sz w:val="18"/>
                <w:szCs w:val="18"/>
              </w:rPr>
            </w:pPr>
            <w:hyperlink r:id="rId63" w:history="1">
              <w:r w:rsidR="00FF15D6" w:rsidRPr="007C4B6A">
                <w:rPr>
                  <w:rStyle w:val="Hyperlink"/>
                  <w:rFonts w:ascii="Arial" w:hAnsi="Arial" w:cs="Arial"/>
                  <w:sz w:val="18"/>
                  <w:szCs w:val="18"/>
                </w:rPr>
                <w:t>Dedicated webpage</w:t>
              </w:r>
            </w:hyperlink>
          </w:p>
        </w:tc>
      </w:tr>
      <w:tr w:rsidR="00FF15D6" w:rsidRPr="00AF5954" w14:paraId="06972641" w14:textId="77777777" w:rsidTr="005902BA">
        <w:trPr>
          <w:trHeight w:val="1260"/>
        </w:trPr>
        <w:tc>
          <w:tcPr>
            <w:tcW w:w="687" w:type="pct"/>
            <w:hideMark/>
          </w:tcPr>
          <w:p w14:paraId="1B276DDD" w14:textId="77777777" w:rsidR="00FF15D6" w:rsidRPr="00AF5954" w:rsidRDefault="00FF15D6" w:rsidP="00CC1E05">
            <w:pPr>
              <w:rPr>
                <w:rFonts w:ascii="Arial" w:hAnsi="Arial" w:cs="Arial"/>
                <w:sz w:val="18"/>
                <w:szCs w:val="18"/>
              </w:rPr>
            </w:pPr>
            <w:r w:rsidRPr="00AF5954">
              <w:rPr>
                <w:rFonts w:ascii="Arial" w:hAnsi="Arial" w:cs="Arial"/>
                <w:sz w:val="18"/>
                <w:szCs w:val="18"/>
              </w:rPr>
              <w:t>Mongolia</w:t>
            </w:r>
          </w:p>
        </w:tc>
        <w:tc>
          <w:tcPr>
            <w:tcW w:w="1149" w:type="pct"/>
            <w:hideMark/>
          </w:tcPr>
          <w:p w14:paraId="52AE70C1" w14:textId="77777777" w:rsidR="00FF15D6" w:rsidRPr="00AF5954" w:rsidRDefault="00FF15D6" w:rsidP="00CC1E05">
            <w:pPr>
              <w:rPr>
                <w:rFonts w:ascii="Arial" w:hAnsi="Arial" w:cs="Arial"/>
                <w:sz w:val="18"/>
                <w:szCs w:val="18"/>
              </w:rPr>
            </w:pPr>
            <w:r w:rsidRPr="00AF5954">
              <w:rPr>
                <w:rFonts w:ascii="Arial" w:hAnsi="Arial" w:cs="Arial"/>
                <w:sz w:val="18"/>
                <w:szCs w:val="18"/>
              </w:rPr>
              <w:t xml:space="preserve">Transmitting and stabilizing the folk long song performance technique of Limbe performers </w:t>
            </w:r>
            <w:r>
              <w:rPr>
                <w:rFonts w:ascii="Arial" w:hAnsi="Arial" w:cs="Arial"/>
                <w:sz w:val="18"/>
                <w:szCs w:val="18"/>
              </w:rPr>
              <w:t>–</w:t>
            </w:r>
            <w:r w:rsidRPr="00AF5954">
              <w:rPr>
                <w:rFonts w:ascii="Arial" w:hAnsi="Arial" w:cs="Arial"/>
                <w:sz w:val="18"/>
                <w:szCs w:val="18"/>
              </w:rPr>
              <w:t xml:space="preserve"> circular breathing </w:t>
            </w:r>
            <w:r>
              <w:rPr>
                <w:rFonts w:ascii="Arial" w:hAnsi="Arial" w:cs="Arial"/>
                <w:sz w:val="18"/>
                <w:szCs w:val="18"/>
              </w:rPr>
              <w:t>–</w:t>
            </w:r>
            <w:r w:rsidRPr="00AF5954">
              <w:rPr>
                <w:rFonts w:ascii="Arial" w:hAnsi="Arial" w:cs="Arial"/>
                <w:sz w:val="18"/>
                <w:szCs w:val="18"/>
              </w:rPr>
              <w:t xml:space="preserve"> through the old repertoire to the new generations (n°01445)</w:t>
            </w:r>
          </w:p>
        </w:tc>
        <w:tc>
          <w:tcPr>
            <w:tcW w:w="973" w:type="pct"/>
            <w:hideMark/>
          </w:tcPr>
          <w:p w14:paraId="0928822B" w14:textId="77777777" w:rsidR="00FF15D6" w:rsidRPr="00AF5954" w:rsidRDefault="00FF15D6" w:rsidP="00CC1E05">
            <w:pPr>
              <w:rPr>
                <w:rFonts w:ascii="Arial" w:hAnsi="Arial" w:cs="Arial"/>
                <w:sz w:val="18"/>
                <w:szCs w:val="18"/>
              </w:rPr>
            </w:pPr>
            <w:r w:rsidRPr="00AF5954">
              <w:rPr>
                <w:rFonts w:ascii="Arial" w:hAnsi="Arial" w:cs="Arial"/>
                <w:sz w:val="18"/>
                <w:szCs w:val="18"/>
              </w:rPr>
              <w:t>99,946</w:t>
            </w:r>
          </w:p>
          <w:p w14:paraId="72166E3B" w14:textId="77777777" w:rsidR="00FF15D6" w:rsidRPr="00AF5954" w:rsidRDefault="0052797A" w:rsidP="00CC1E05">
            <w:pPr>
              <w:rPr>
                <w:rFonts w:ascii="Arial" w:hAnsi="Arial" w:cs="Arial"/>
                <w:sz w:val="18"/>
                <w:szCs w:val="18"/>
              </w:rPr>
            </w:pPr>
            <w:hyperlink r:id="rId64" w:history="1">
              <w:r w:rsidR="00FF15D6" w:rsidRPr="00AF5954">
                <w:rPr>
                  <w:rStyle w:val="Hyperlink"/>
                  <w:rFonts w:ascii="Arial" w:hAnsi="Arial" w:cs="Arial"/>
                  <w:sz w:val="18"/>
                  <w:szCs w:val="18"/>
                </w:rPr>
                <w:t>13.COM 3.BUR 4.5</w:t>
              </w:r>
            </w:hyperlink>
          </w:p>
        </w:tc>
        <w:tc>
          <w:tcPr>
            <w:tcW w:w="1198" w:type="pct"/>
            <w:hideMark/>
          </w:tcPr>
          <w:p w14:paraId="618FB9A1" w14:textId="77777777" w:rsidR="00FF15D6" w:rsidRPr="00AF5954" w:rsidRDefault="00FF15D6" w:rsidP="00CC1E05">
            <w:pPr>
              <w:rPr>
                <w:rFonts w:ascii="Arial" w:hAnsi="Arial" w:cs="Arial"/>
                <w:sz w:val="18"/>
                <w:szCs w:val="18"/>
              </w:rPr>
            </w:pPr>
            <w:r w:rsidRPr="00AF5954">
              <w:rPr>
                <w:rFonts w:ascii="Arial" w:hAnsi="Arial" w:cs="Arial"/>
                <w:sz w:val="18"/>
                <w:szCs w:val="18"/>
              </w:rPr>
              <w:t>29/01/2019</w:t>
            </w:r>
            <w:r w:rsidRPr="00AF5954">
              <w:rPr>
                <w:rFonts w:ascii="Arial" w:hAnsi="Arial" w:cs="Arial"/>
                <w:sz w:val="18"/>
                <w:szCs w:val="18"/>
              </w:rPr>
              <w:br/>
              <w:t>29/01/2022</w:t>
            </w:r>
          </w:p>
        </w:tc>
        <w:tc>
          <w:tcPr>
            <w:tcW w:w="993" w:type="pct"/>
          </w:tcPr>
          <w:p w14:paraId="61D13A6A" w14:textId="77777777" w:rsidR="00FF15D6" w:rsidRPr="00AF5954" w:rsidRDefault="00FF15D6" w:rsidP="00CC1E05">
            <w:pPr>
              <w:rPr>
                <w:rFonts w:ascii="Arial" w:hAnsi="Arial" w:cs="Arial"/>
                <w:sz w:val="18"/>
                <w:szCs w:val="18"/>
              </w:rPr>
            </w:pPr>
            <w:r w:rsidRPr="00AF5954">
              <w:rPr>
                <w:rFonts w:ascii="Arial" w:hAnsi="Arial" w:cs="Arial"/>
                <w:sz w:val="18"/>
                <w:szCs w:val="18"/>
              </w:rPr>
              <w:t>Progress report</w:t>
            </w:r>
          </w:p>
          <w:p w14:paraId="32BAE80C" w14:textId="77777777" w:rsidR="00FF15D6" w:rsidRPr="00AF5954" w:rsidRDefault="0052797A" w:rsidP="00CC1E05">
            <w:pPr>
              <w:rPr>
                <w:rFonts w:ascii="Arial" w:hAnsi="Arial" w:cs="Arial"/>
                <w:sz w:val="18"/>
                <w:szCs w:val="18"/>
              </w:rPr>
            </w:pPr>
            <w:hyperlink r:id="rId65" w:history="1">
              <w:r w:rsidR="00FF15D6" w:rsidRPr="00AF5954">
                <w:rPr>
                  <w:rStyle w:val="Hyperlink"/>
                  <w:rFonts w:ascii="Arial" w:hAnsi="Arial" w:cs="Arial"/>
                  <w:sz w:val="18"/>
                  <w:szCs w:val="18"/>
                </w:rPr>
                <w:t>English</w:t>
              </w:r>
            </w:hyperlink>
          </w:p>
          <w:p w14:paraId="4764F1A5" w14:textId="77777777" w:rsidR="00FF15D6" w:rsidRPr="00AF5954" w:rsidRDefault="0052797A" w:rsidP="00CC1E05">
            <w:pPr>
              <w:rPr>
                <w:rFonts w:ascii="Arial" w:hAnsi="Arial" w:cs="Arial"/>
                <w:sz w:val="18"/>
                <w:szCs w:val="18"/>
              </w:rPr>
            </w:pPr>
            <w:hyperlink r:id="rId66" w:history="1">
              <w:r w:rsidR="00FF15D6" w:rsidRPr="00AF5954">
                <w:rPr>
                  <w:rStyle w:val="Hyperlink"/>
                  <w:rFonts w:ascii="Arial" w:hAnsi="Arial" w:cs="Arial"/>
                  <w:sz w:val="18"/>
                  <w:szCs w:val="18"/>
                </w:rPr>
                <w:t>Dedicated webpage</w:t>
              </w:r>
            </w:hyperlink>
          </w:p>
        </w:tc>
      </w:tr>
      <w:tr w:rsidR="00FF15D6" w:rsidRPr="00AF5954" w14:paraId="281366EC" w14:textId="77777777" w:rsidTr="005902BA">
        <w:trPr>
          <w:trHeight w:val="940"/>
        </w:trPr>
        <w:tc>
          <w:tcPr>
            <w:tcW w:w="687" w:type="pct"/>
            <w:shd w:val="clear" w:color="auto" w:fill="DAEEF3" w:themeFill="accent5" w:themeFillTint="33"/>
          </w:tcPr>
          <w:p w14:paraId="6FA340E2" w14:textId="77777777" w:rsidR="00FF15D6" w:rsidRPr="00AF5954" w:rsidRDefault="00FF15D6" w:rsidP="00CC1E05">
            <w:pPr>
              <w:rPr>
                <w:rFonts w:ascii="Arial" w:hAnsi="Arial" w:cs="Arial"/>
                <w:sz w:val="18"/>
                <w:szCs w:val="18"/>
              </w:rPr>
            </w:pPr>
            <w:r w:rsidRPr="00C00EA5">
              <w:rPr>
                <w:rFonts w:asciiTheme="minorBidi" w:hAnsiTheme="minorBidi" w:cstheme="minorBidi"/>
                <w:color w:val="000000"/>
                <w:sz w:val="18"/>
                <w:szCs w:val="18"/>
              </w:rPr>
              <w:lastRenderedPageBreak/>
              <w:t>Morocco</w:t>
            </w:r>
          </w:p>
        </w:tc>
        <w:tc>
          <w:tcPr>
            <w:tcW w:w="1149" w:type="pct"/>
            <w:shd w:val="clear" w:color="auto" w:fill="DAEEF3" w:themeFill="accent5" w:themeFillTint="33"/>
          </w:tcPr>
          <w:p w14:paraId="64FD23EC" w14:textId="77777777" w:rsidR="00FF15D6" w:rsidRPr="00AF5954" w:rsidRDefault="00FF15D6" w:rsidP="00CC1E05">
            <w:pPr>
              <w:rPr>
                <w:rFonts w:ascii="Arial" w:hAnsi="Arial" w:cs="Arial"/>
                <w:sz w:val="18"/>
                <w:szCs w:val="18"/>
              </w:rPr>
            </w:pPr>
            <w:r w:rsidRPr="00AF5954">
              <w:rPr>
                <w:rFonts w:asciiTheme="minorBidi" w:hAnsiTheme="minorBidi" w:cstheme="minorBidi"/>
                <w:color w:val="000000"/>
                <w:sz w:val="18"/>
                <w:szCs w:val="18"/>
              </w:rPr>
              <w:t>Revitalization of the female chants of Taroudant (n°01307)</w:t>
            </w:r>
          </w:p>
        </w:tc>
        <w:tc>
          <w:tcPr>
            <w:tcW w:w="973" w:type="pct"/>
            <w:shd w:val="clear" w:color="auto" w:fill="DAEEF3" w:themeFill="accent5" w:themeFillTint="33"/>
          </w:tcPr>
          <w:p w14:paraId="5E57FE75" w14:textId="77777777" w:rsidR="00FF15D6" w:rsidRPr="00AF5954" w:rsidRDefault="00FF15D6" w:rsidP="00CC1E05">
            <w:r w:rsidRPr="00AF5954">
              <w:rPr>
                <w:rFonts w:asciiTheme="minorBidi" w:hAnsiTheme="minorBidi" w:cstheme="minorBidi"/>
                <w:color w:val="000000"/>
                <w:sz w:val="18"/>
                <w:szCs w:val="18"/>
              </w:rPr>
              <w:t>70,440</w:t>
            </w:r>
          </w:p>
          <w:p w14:paraId="70C9B3A8" w14:textId="77777777" w:rsidR="00FF15D6" w:rsidRPr="00AF5954" w:rsidRDefault="0052797A" w:rsidP="00CC1E05">
            <w:pPr>
              <w:rPr>
                <w:rFonts w:ascii="Arial" w:hAnsi="Arial" w:cs="Arial"/>
                <w:sz w:val="18"/>
                <w:szCs w:val="18"/>
              </w:rPr>
            </w:pPr>
            <w:hyperlink r:id="rId67" w:history="1">
              <w:r w:rsidR="00FF15D6" w:rsidRPr="00AF5954">
                <w:rPr>
                  <w:rFonts w:asciiTheme="minorBidi" w:hAnsiTheme="minorBidi" w:cstheme="minorBidi"/>
                  <w:color w:val="0563C1"/>
                  <w:sz w:val="18"/>
                  <w:szCs w:val="18"/>
                  <w:u w:val="single"/>
                </w:rPr>
                <w:t>12.COM 2.BUR</w:t>
              </w:r>
            </w:hyperlink>
            <w:r w:rsidR="00FF15D6">
              <w:rPr>
                <w:rFonts w:asciiTheme="minorBidi" w:hAnsiTheme="minorBidi" w:cstheme="minorBidi"/>
                <w:color w:val="0563C1"/>
                <w:sz w:val="18"/>
                <w:szCs w:val="18"/>
                <w:u w:val="single"/>
              </w:rPr>
              <w:t xml:space="preserve"> 4.4</w:t>
            </w:r>
          </w:p>
        </w:tc>
        <w:tc>
          <w:tcPr>
            <w:tcW w:w="1198" w:type="pct"/>
            <w:shd w:val="clear" w:color="auto" w:fill="DAEEF3" w:themeFill="accent5" w:themeFillTint="33"/>
          </w:tcPr>
          <w:p w14:paraId="04FE161E" w14:textId="77777777" w:rsidR="00FF15D6" w:rsidRPr="00AF5954" w:rsidRDefault="00FF15D6" w:rsidP="00CC1E05">
            <w:pPr>
              <w:rPr>
                <w:rFonts w:ascii="Arial" w:hAnsi="Arial" w:cs="Arial"/>
                <w:sz w:val="18"/>
                <w:szCs w:val="18"/>
              </w:rPr>
            </w:pPr>
            <w:r w:rsidRPr="00AF5954">
              <w:rPr>
                <w:rFonts w:asciiTheme="minorBidi" w:hAnsiTheme="minorBidi" w:cstheme="minorBidi"/>
                <w:color w:val="000000"/>
                <w:sz w:val="18"/>
                <w:szCs w:val="18"/>
              </w:rPr>
              <w:t>15/09/2017</w:t>
            </w:r>
            <w:r w:rsidRPr="00AF5954">
              <w:rPr>
                <w:rFonts w:asciiTheme="minorBidi" w:hAnsiTheme="minorBidi" w:cstheme="minorBidi"/>
                <w:color w:val="000000"/>
                <w:sz w:val="18"/>
                <w:szCs w:val="18"/>
              </w:rPr>
              <w:br/>
              <w:t>13/09/2019</w:t>
            </w:r>
          </w:p>
        </w:tc>
        <w:tc>
          <w:tcPr>
            <w:tcW w:w="993" w:type="pct"/>
            <w:shd w:val="clear" w:color="auto" w:fill="DAEEF3" w:themeFill="accent5" w:themeFillTint="33"/>
          </w:tcPr>
          <w:p w14:paraId="22A32789" w14:textId="77777777" w:rsidR="00FF15D6" w:rsidRPr="00AF5954" w:rsidRDefault="00FF15D6" w:rsidP="00CC1E05">
            <w:pPr>
              <w:rPr>
                <w:rFonts w:asciiTheme="minorBidi" w:hAnsiTheme="minorBidi" w:cstheme="minorBidi"/>
                <w:color w:val="000000"/>
                <w:sz w:val="18"/>
                <w:szCs w:val="18"/>
              </w:rPr>
            </w:pPr>
            <w:r w:rsidRPr="00AF5954">
              <w:rPr>
                <w:rFonts w:asciiTheme="minorBidi" w:hAnsiTheme="minorBidi" w:cstheme="minorBidi"/>
                <w:color w:val="000000"/>
                <w:sz w:val="18"/>
                <w:szCs w:val="18"/>
              </w:rPr>
              <w:t>Final report</w:t>
            </w:r>
          </w:p>
          <w:p w14:paraId="683073CE" w14:textId="77777777" w:rsidR="00FF15D6" w:rsidRPr="00AF5954" w:rsidRDefault="0052797A" w:rsidP="00CC1E05">
            <w:pPr>
              <w:rPr>
                <w:rStyle w:val="Hyperlink"/>
                <w:rFonts w:asciiTheme="minorBidi" w:hAnsiTheme="minorBidi" w:cstheme="minorBidi"/>
                <w:sz w:val="18"/>
                <w:szCs w:val="18"/>
              </w:rPr>
            </w:pPr>
            <w:hyperlink r:id="rId68" w:history="1">
              <w:r w:rsidR="00FF15D6" w:rsidRPr="00AF5954">
                <w:rPr>
                  <w:rStyle w:val="Hyperlink"/>
                  <w:rFonts w:asciiTheme="minorBidi" w:hAnsiTheme="minorBidi" w:cstheme="minorBidi"/>
                  <w:sz w:val="18"/>
                  <w:szCs w:val="18"/>
                </w:rPr>
                <w:t>French</w:t>
              </w:r>
            </w:hyperlink>
          </w:p>
          <w:p w14:paraId="25D79927" w14:textId="77777777" w:rsidR="00FF15D6" w:rsidRPr="00AF5954" w:rsidRDefault="00FF15D6" w:rsidP="00CC1E05">
            <w:pPr>
              <w:rPr>
                <w:rFonts w:asciiTheme="minorBidi" w:hAnsiTheme="minorBidi" w:cstheme="minorBidi"/>
                <w:color w:val="000000"/>
                <w:sz w:val="18"/>
                <w:szCs w:val="18"/>
              </w:rPr>
            </w:pPr>
          </w:p>
          <w:p w14:paraId="5B1B358C" w14:textId="77777777" w:rsidR="00FF15D6" w:rsidRPr="00AF5954" w:rsidRDefault="0052797A" w:rsidP="00CC1E05">
            <w:pPr>
              <w:rPr>
                <w:rStyle w:val="Hyperlink"/>
                <w:rFonts w:asciiTheme="minorBidi" w:hAnsiTheme="minorBidi" w:cstheme="minorBidi"/>
                <w:sz w:val="18"/>
                <w:szCs w:val="18"/>
              </w:rPr>
            </w:pPr>
            <w:hyperlink r:id="rId69" w:history="1">
              <w:r w:rsidR="00FF15D6" w:rsidRPr="00AF5954">
                <w:rPr>
                  <w:rStyle w:val="Hyperlink"/>
                  <w:rFonts w:asciiTheme="minorBidi" w:hAnsiTheme="minorBidi" w:cstheme="minorBidi"/>
                  <w:sz w:val="18"/>
                  <w:szCs w:val="18"/>
                </w:rPr>
                <w:t>Dedicated webpage</w:t>
              </w:r>
            </w:hyperlink>
          </w:p>
          <w:p w14:paraId="3DE22788" w14:textId="77777777" w:rsidR="00FF15D6" w:rsidRPr="00AF5954" w:rsidRDefault="00FF15D6" w:rsidP="00CC1E05">
            <w:pPr>
              <w:rPr>
                <w:rFonts w:ascii="Arial" w:hAnsi="Arial" w:cs="Arial"/>
                <w:sz w:val="18"/>
                <w:szCs w:val="18"/>
              </w:rPr>
            </w:pPr>
          </w:p>
        </w:tc>
      </w:tr>
      <w:tr w:rsidR="00FF15D6" w:rsidRPr="00AF5954" w14:paraId="21FEB9AA" w14:textId="77777777" w:rsidTr="005902BA">
        <w:trPr>
          <w:trHeight w:val="1400"/>
        </w:trPr>
        <w:tc>
          <w:tcPr>
            <w:tcW w:w="687" w:type="pct"/>
            <w:hideMark/>
          </w:tcPr>
          <w:p w14:paraId="0B602F66" w14:textId="77777777" w:rsidR="00FF15D6" w:rsidRPr="00AF5954" w:rsidRDefault="00FF15D6" w:rsidP="00CC1E05">
            <w:pPr>
              <w:rPr>
                <w:rFonts w:ascii="Arial" w:hAnsi="Arial" w:cs="Arial"/>
                <w:sz w:val="18"/>
                <w:szCs w:val="18"/>
              </w:rPr>
            </w:pPr>
            <w:r w:rsidRPr="00AF5954">
              <w:rPr>
                <w:rFonts w:ascii="Arial" w:hAnsi="Arial" w:cs="Arial"/>
                <w:sz w:val="18"/>
                <w:szCs w:val="18"/>
              </w:rPr>
              <w:t>Mozambique</w:t>
            </w:r>
          </w:p>
        </w:tc>
        <w:tc>
          <w:tcPr>
            <w:tcW w:w="1149" w:type="pct"/>
            <w:hideMark/>
          </w:tcPr>
          <w:p w14:paraId="0407105C" w14:textId="77777777" w:rsidR="00FF15D6" w:rsidRPr="00AF5954" w:rsidRDefault="00FF15D6" w:rsidP="00CC1E05">
            <w:pPr>
              <w:rPr>
                <w:rFonts w:ascii="Arial" w:hAnsi="Arial" w:cs="Arial"/>
                <w:sz w:val="18"/>
                <w:szCs w:val="18"/>
              </w:rPr>
            </w:pPr>
            <w:r w:rsidRPr="00AF5954">
              <w:rPr>
                <w:rFonts w:ascii="Arial" w:hAnsi="Arial" w:cs="Arial"/>
                <w:sz w:val="18"/>
                <w:szCs w:val="18"/>
              </w:rPr>
              <w:t>Pilot project to create a local ICH management committee and first steps towards a national strategy for decentralized ICH management (n°01523)</w:t>
            </w:r>
          </w:p>
        </w:tc>
        <w:tc>
          <w:tcPr>
            <w:tcW w:w="973" w:type="pct"/>
            <w:hideMark/>
          </w:tcPr>
          <w:p w14:paraId="1E0B44A8" w14:textId="77777777" w:rsidR="00FF15D6" w:rsidRPr="00AF5954" w:rsidRDefault="00FF15D6" w:rsidP="00CC1E05">
            <w:pPr>
              <w:rPr>
                <w:rFonts w:ascii="Arial" w:hAnsi="Arial" w:cs="Arial"/>
                <w:sz w:val="18"/>
                <w:szCs w:val="18"/>
              </w:rPr>
            </w:pPr>
            <w:r w:rsidRPr="00AF5954">
              <w:rPr>
                <w:rFonts w:ascii="Arial" w:hAnsi="Arial" w:cs="Arial"/>
                <w:sz w:val="18"/>
                <w:szCs w:val="18"/>
              </w:rPr>
              <w:t>91,430</w:t>
            </w:r>
          </w:p>
          <w:p w14:paraId="3155B374" w14:textId="77777777" w:rsidR="00FF15D6" w:rsidRPr="00AF5954" w:rsidRDefault="0052797A" w:rsidP="00CC1E05">
            <w:pPr>
              <w:rPr>
                <w:rFonts w:ascii="Arial" w:hAnsi="Arial" w:cs="Arial"/>
                <w:sz w:val="18"/>
                <w:szCs w:val="18"/>
              </w:rPr>
            </w:pPr>
            <w:hyperlink r:id="rId70" w:history="1">
              <w:r w:rsidR="00FF15D6" w:rsidRPr="00AF5954">
                <w:rPr>
                  <w:rStyle w:val="Hyperlink"/>
                  <w:rFonts w:ascii="Arial" w:hAnsi="Arial" w:cs="Arial"/>
                  <w:sz w:val="18"/>
                  <w:szCs w:val="18"/>
                </w:rPr>
                <w:t>14.COM 2.BUR 5.5</w:t>
              </w:r>
            </w:hyperlink>
          </w:p>
        </w:tc>
        <w:tc>
          <w:tcPr>
            <w:tcW w:w="1198" w:type="pct"/>
            <w:hideMark/>
          </w:tcPr>
          <w:p w14:paraId="3FD23B7D" w14:textId="77777777" w:rsidR="00FF15D6" w:rsidRPr="00AF5954" w:rsidRDefault="00FF15D6" w:rsidP="00CC1E05">
            <w:pPr>
              <w:rPr>
                <w:rFonts w:ascii="Arial" w:hAnsi="Arial" w:cs="Arial"/>
                <w:sz w:val="18"/>
                <w:szCs w:val="18"/>
              </w:rPr>
            </w:pPr>
            <w:r w:rsidRPr="00AF5954">
              <w:rPr>
                <w:rFonts w:ascii="Arial" w:hAnsi="Arial" w:cs="Arial"/>
                <w:sz w:val="18"/>
                <w:szCs w:val="18"/>
              </w:rPr>
              <w:t>20/02/2020</w:t>
            </w:r>
            <w:r w:rsidRPr="00AF5954">
              <w:rPr>
                <w:rFonts w:ascii="Arial" w:hAnsi="Arial" w:cs="Arial"/>
                <w:sz w:val="18"/>
                <w:szCs w:val="18"/>
              </w:rPr>
              <w:br/>
              <w:t>18/02/2022</w:t>
            </w:r>
          </w:p>
        </w:tc>
        <w:tc>
          <w:tcPr>
            <w:tcW w:w="993" w:type="pct"/>
          </w:tcPr>
          <w:p w14:paraId="7F40F5C9" w14:textId="77777777" w:rsidR="00FF15D6" w:rsidRPr="00AF5954" w:rsidRDefault="00FF15D6" w:rsidP="00CC1E05">
            <w:pPr>
              <w:rPr>
                <w:rFonts w:ascii="Arial" w:hAnsi="Arial" w:cs="Arial"/>
                <w:sz w:val="18"/>
                <w:szCs w:val="18"/>
              </w:rPr>
            </w:pPr>
            <w:r w:rsidRPr="00AF5954">
              <w:rPr>
                <w:rFonts w:ascii="Arial" w:hAnsi="Arial" w:cs="Arial"/>
                <w:sz w:val="18"/>
                <w:szCs w:val="18"/>
              </w:rPr>
              <w:t>Progress report</w:t>
            </w:r>
          </w:p>
          <w:p w14:paraId="7A2215E1" w14:textId="77777777" w:rsidR="00FF15D6" w:rsidRPr="00AF5954" w:rsidRDefault="0052797A" w:rsidP="00CC1E05">
            <w:pPr>
              <w:rPr>
                <w:rFonts w:ascii="Arial" w:hAnsi="Arial" w:cs="Arial"/>
                <w:sz w:val="18"/>
                <w:szCs w:val="18"/>
              </w:rPr>
            </w:pPr>
            <w:hyperlink r:id="rId71" w:history="1">
              <w:r w:rsidR="00FF15D6" w:rsidRPr="00AF5954">
                <w:rPr>
                  <w:rStyle w:val="Hyperlink"/>
                  <w:rFonts w:ascii="Arial" w:hAnsi="Arial" w:cs="Arial"/>
                  <w:sz w:val="18"/>
                  <w:szCs w:val="18"/>
                </w:rPr>
                <w:t>French</w:t>
              </w:r>
            </w:hyperlink>
          </w:p>
          <w:p w14:paraId="08AE4E4E" w14:textId="77777777" w:rsidR="00FF15D6" w:rsidRPr="00AF5954" w:rsidRDefault="0052797A" w:rsidP="00CC1E05">
            <w:pPr>
              <w:rPr>
                <w:rFonts w:ascii="Arial" w:hAnsi="Arial" w:cs="Arial"/>
                <w:sz w:val="18"/>
                <w:szCs w:val="18"/>
              </w:rPr>
            </w:pPr>
            <w:hyperlink r:id="rId72" w:history="1">
              <w:r w:rsidR="00FF15D6" w:rsidRPr="00AF5954">
                <w:rPr>
                  <w:rStyle w:val="Hyperlink"/>
                  <w:rFonts w:ascii="Arial" w:hAnsi="Arial" w:cs="Arial"/>
                  <w:sz w:val="18"/>
                  <w:szCs w:val="18"/>
                </w:rPr>
                <w:t>Dedicated webpage</w:t>
              </w:r>
            </w:hyperlink>
          </w:p>
        </w:tc>
      </w:tr>
      <w:tr w:rsidR="00F160AA" w:rsidRPr="00AF5954" w14:paraId="29980658" w14:textId="77777777" w:rsidTr="005902BA">
        <w:trPr>
          <w:trHeight w:val="1400"/>
        </w:trPr>
        <w:tc>
          <w:tcPr>
            <w:tcW w:w="687" w:type="pct"/>
          </w:tcPr>
          <w:p w14:paraId="16C06FAB" w14:textId="52E745D2" w:rsidR="00F160AA" w:rsidRPr="00AF5954" w:rsidRDefault="00F160AA" w:rsidP="00F160AA">
            <w:pPr>
              <w:rPr>
                <w:rFonts w:ascii="Arial" w:hAnsi="Arial" w:cs="Arial"/>
                <w:sz w:val="18"/>
                <w:szCs w:val="18"/>
              </w:rPr>
            </w:pPr>
            <w:r w:rsidRPr="00A27928">
              <w:rPr>
                <w:rFonts w:ascii="Arial" w:hAnsi="Arial" w:cs="Arial"/>
                <w:sz w:val="18"/>
                <w:szCs w:val="18"/>
              </w:rPr>
              <w:t>Niger</w:t>
            </w:r>
          </w:p>
        </w:tc>
        <w:tc>
          <w:tcPr>
            <w:tcW w:w="1149" w:type="pct"/>
          </w:tcPr>
          <w:p w14:paraId="6F88B55B" w14:textId="0D6E70EB" w:rsidR="00F160AA" w:rsidRPr="00AF5954" w:rsidRDefault="00F160AA" w:rsidP="00F160AA">
            <w:pPr>
              <w:rPr>
                <w:rFonts w:ascii="Arial" w:hAnsi="Arial" w:cs="Arial"/>
                <w:sz w:val="18"/>
                <w:szCs w:val="18"/>
              </w:rPr>
            </w:pPr>
            <w:r w:rsidRPr="00A27928">
              <w:rPr>
                <w:rFonts w:ascii="Arial" w:hAnsi="Arial" w:cs="Arial"/>
                <w:sz w:val="18"/>
                <w:szCs w:val="18"/>
              </w:rPr>
              <w:t>Safeguarding the intangible cultural heritage of Niger in a situation of urgency and for the resilience of displaced populations – pilot project in Tillabéry and Diffa (n°01412)</w:t>
            </w:r>
          </w:p>
        </w:tc>
        <w:tc>
          <w:tcPr>
            <w:tcW w:w="973" w:type="pct"/>
          </w:tcPr>
          <w:p w14:paraId="60EEA2DD" w14:textId="77777777" w:rsidR="00F160AA" w:rsidRPr="00A27928" w:rsidRDefault="00F160AA" w:rsidP="00F160AA">
            <w:r w:rsidRPr="00A27928">
              <w:rPr>
                <w:rFonts w:ascii="Arial" w:hAnsi="Arial" w:cs="Arial"/>
                <w:sz w:val="18"/>
                <w:szCs w:val="18"/>
              </w:rPr>
              <w:t>257,829</w:t>
            </w:r>
          </w:p>
          <w:p w14:paraId="6AA253C6" w14:textId="3DEADAAB" w:rsidR="00F160AA" w:rsidRPr="00AF5954" w:rsidRDefault="0052797A" w:rsidP="00F160AA">
            <w:pPr>
              <w:rPr>
                <w:rFonts w:ascii="Arial" w:hAnsi="Arial" w:cs="Arial"/>
                <w:sz w:val="18"/>
                <w:szCs w:val="18"/>
              </w:rPr>
            </w:pPr>
            <w:hyperlink r:id="rId73" w:history="1">
              <w:r w:rsidR="00F160AA" w:rsidRPr="00A27928">
                <w:rPr>
                  <w:rStyle w:val="Hyperlink"/>
                  <w:rFonts w:ascii="Arial" w:hAnsi="Arial" w:cs="Arial"/>
                  <w:sz w:val="18"/>
                  <w:szCs w:val="18"/>
                </w:rPr>
                <w:t>12.COM 4.BUR</w:t>
              </w:r>
            </w:hyperlink>
            <w:r w:rsidR="00F160AA">
              <w:rPr>
                <w:rStyle w:val="Hyperlink"/>
                <w:rFonts w:ascii="Arial" w:hAnsi="Arial" w:cs="Arial"/>
                <w:sz w:val="18"/>
                <w:szCs w:val="18"/>
              </w:rPr>
              <w:t xml:space="preserve"> 4</w:t>
            </w:r>
          </w:p>
        </w:tc>
        <w:tc>
          <w:tcPr>
            <w:tcW w:w="1198" w:type="pct"/>
          </w:tcPr>
          <w:p w14:paraId="7074CC89" w14:textId="75D3988D" w:rsidR="00F160AA" w:rsidRPr="00AF5954" w:rsidRDefault="00F160AA" w:rsidP="00F160AA">
            <w:pPr>
              <w:rPr>
                <w:rFonts w:ascii="Arial" w:hAnsi="Arial" w:cs="Arial"/>
                <w:sz w:val="18"/>
                <w:szCs w:val="18"/>
              </w:rPr>
            </w:pPr>
            <w:r w:rsidRPr="00A27928">
              <w:rPr>
                <w:rFonts w:ascii="Arial" w:hAnsi="Arial" w:cs="Arial"/>
                <w:sz w:val="18"/>
                <w:szCs w:val="18"/>
              </w:rPr>
              <w:t>26/06/2018</w:t>
            </w:r>
            <w:r w:rsidRPr="00A27928">
              <w:rPr>
                <w:rFonts w:ascii="Arial" w:hAnsi="Arial" w:cs="Arial"/>
                <w:sz w:val="18"/>
                <w:szCs w:val="18"/>
              </w:rPr>
              <w:br/>
              <w:t>30/06/2021</w:t>
            </w:r>
          </w:p>
        </w:tc>
        <w:tc>
          <w:tcPr>
            <w:tcW w:w="993" w:type="pct"/>
          </w:tcPr>
          <w:p w14:paraId="51904F89" w14:textId="77777777" w:rsidR="00F160AA" w:rsidRDefault="00F160AA" w:rsidP="00F160AA">
            <w:pPr>
              <w:rPr>
                <w:rFonts w:ascii="Arial" w:hAnsi="Arial" w:cs="Arial"/>
                <w:sz w:val="18"/>
                <w:szCs w:val="18"/>
              </w:rPr>
            </w:pPr>
            <w:r>
              <w:rPr>
                <w:rFonts w:ascii="Arial" w:hAnsi="Arial" w:cs="Arial"/>
                <w:sz w:val="18"/>
                <w:szCs w:val="18"/>
              </w:rPr>
              <w:t>Under closure</w:t>
            </w:r>
          </w:p>
          <w:p w14:paraId="4BD79C67" w14:textId="28480D6B" w:rsidR="00F160AA" w:rsidRPr="00AF5954" w:rsidRDefault="0052797A" w:rsidP="00F160AA">
            <w:pPr>
              <w:rPr>
                <w:rFonts w:ascii="Arial" w:hAnsi="Arial" w:cs="Arial"/>
                <w:sz w:val="18"/>
                <w:szCs w:val="18"/>
              </w:rPr>
            </w:pPr>
            <w:hyperlink r:id="rId74" w:history="1">
              <w:r w:rsidR="00F160AA" w:rsidRPr="00A27928">
                <w:rPr>
                  <w:rStyle w:val="Hyperlink"/>
                  <w:rFonts w:ascii="Arial" w:hAnsi="Arial" w:cs="Arial"/>
                  <w:sz w:val="18"/>
                  <w:szCs w:val="18"/>
                </w:rPr>
                <w:t>Dedicated webpage</w:t>
              </w:r>
            </w:hyperlink>
          </w:p>
        </w:tc>
      </w:tr>
      <w:tr w:rsidR="00F160AA" w:rsidRPr="00AF5954" w14:paraId="544EBE63" w14:textId="77777777" w:rsidTr="005902BA">
        <w:trPr>
          <w:trHeight w:val="551"/>
        </w:trPr>
        <w:tc>
          <w:tcPr>
            <w:tcW w:w="687" w:type="pct"/>
            <w:shd w:val="clear" w:color="auto" w:fill="DAEEF3" w:themeFill="accent5" w:themeFillTint="33"/>
          </w:tcPr>
          <w:p w14:paraId="4425727E" w14:textId="77777777" w:rsidR="00F160AA" w:rsidRPr="00AF5954" w:rsidRDefault="00F160AA" w:rsidP="00F160AA">
            <w:pPr>
              <w:rPr>
                <w:rFonts w:ascii="Arial" w:hAnsi="Arial" w:cs="Arial"/>
                <w:sz w:val="18"/>
                <w:szCs w:val="18"/>
              </w:rPr>
            </w:pPr>
            <w:r w:rsidRPr="00AF5954">
              <w:rPr>
                <w:rFonts w:asciiTheme="minorBidi" w:hAnsiTheme="minorBidi" w:cstheme="minorBidi"/>
                <w:color w:val="000000"/>
                <w:sz w:val="18"/>
                <w:szCs w:val="18"/>
              </w:rPr>
              <w:t>Saint</w:t>
            </w:r>
            <w:r>
              <w:rPr>
                <w:rFonts w:asciiTheme="minorBidi" w:hAnsiTheme="minorBidi" w:cstheme="minorBidi"/>
                <w:color w:val="000000"/>
                <w:sz w:val="18"/>
                <w:szCs w:val="18"/>
              </w:rPr>
              <w:t xml:space="preserve"> </w:t>
            </w:r>
            <w:r w:rsidRPr="00AF5954">
              <w:rPr>
                <w:rFonts w:asciiTheme="minorBidi" w:hAnsiTheme="minorBidi" w:cstheme="minorBidi"/>
                <w:color w:val="000000"/>
                <w:sz w:val="18"/>
                <w:szCs w:val="18"/>
              </w:rPr>
              <w:t>Kitts</w:t>
            </w:r>
            <w:r>
              <w:rPr>
                <w:rFonts w:asciiTheme="minorBidi" w:hAnsiTheme="minorBidi" w:cstheme="minorBidi"/>
                <w:color w:val="000000"/>
                <w:sz w:val="18"/>
                <w:szCs w:val="18"/>
              </w:rPr>
              <w:t xml:space="preserve"> </w:t>
            </w:r>
            <w:r w:rsidRPr="00AF5954">
              <w:rPr>
                <w:rFonts w:asciiTheme="minorBidi" w:hAnsiTheme="minorBidi" w:cstheme="minorBidi"/>
                <w:color w:val="000000"/>
                <w:sz w:val="18"/>
                <w:szCs w:val="18"/>
              </w:rPr>
              <w:t>and</w:t>
            </w:r>
            <w:r>
              <w:rPr>
                <w:rFonts w:asciiTheme="minorBidi" w:hAnsiTheme="minorBidi" w:cstheme="minorBidi"/>
                <w:color w:val="000000"/>
                <w:sz w:val="18"/>
                <w:szCs w:val="18"/>
              </w:rPr>
              <w:t xml:space="preserve"> </w:t>
            </w:r>
            <w:r w:rsidRPr="00AF5954">
              <w:rPr>
                <w:rFonts w:asciiTheme="minorBidi" w:hAnsiTheme="minorBidi" w:cstheme="minorBidi"/>
                <w:color w:val="000000"/>
                <w:sz w:val="18"/>
                <w:szCs w:val="18"/>
              </w:rPr>
              <w:t>Nevis</w:t>
            </w:r>
          </w:p>
        </w:tc>
        <w:tc>
          <w:tcPr>
            <w:tcW w:w="1149" w:type="pct"/>
            <w:shd w:val="clear" w:color="auto" w:fill="DAEEF3" w:themeFill="accent5" w:themeFillTint="33"/>
            <w:vAlign w:val="center"/>
          </w:tcPr>
          <w:p w14:paraId="6BA62D67" w14:textId="77777777" w:rsidR="00F160AA" w:rsidRPr="00AF5954" w:rsidRDefault="00F160AA" w:rsidP="00F160AA">
            <w:pPr>
              <w:rPr>
                <w:rFonts w:ascii="Arial" w:hAnsi="Arial" w:cs="Arial"/>
                <w:sz w:val="18"/>
                <w:szCs w:val="18"/>
              </w:rPr>
            </w:pPr>
            <w:r w:rsidRPr="00AF5954">
              <w:rPr>
                <w:rFonts w:asciiTheme="minorBidi" w:hAnsiTheme="minorBidi" w:cstheme="minorBidi"/>
                <w:color w:val="000000"/>
                <w:sz w:val="18"/>
                <w:szCs w:val="18"/>
              </w:rPr>
              <w:t>Strengthening inventory preparation capacity for implementing the 2003 Convention for the Safeguarding of Intangible Cultural Heritage in Saint Kitts and Nevis (n°01426)</w:t>
            </w:r>
          </w:p>
        </w:tc>
        <w:tc>
          <w:tcPr>
            <w:tcW w:w="973" w:type="pct"/>
            <w:shd w:val="clear" w:color="auto" w:fill="DAEEF3" w:themeFill="accent5" w:themeFillTint="33"/>
          </w:tcPr>
          <w:p w14:paraId="6128BC41" w14:textId="77777777" w:rsidR="00F160AA" w:rsidRPr="00AF5954" w:rsidRDefault="00F160AA" w:rsidP="00F160AA">
            <w:pPr>
              <w:rPr>
                <w:rFonts w:asciiTheme="minorBidi" w:hAnsiTheme="minorBidi" w:cstheme="minorBidi"/>
                <w:color w:val="000000"/>
                <w:sz w:val="18"/>
                <w:szCs w:val="18"/>
              </w:rPr>
            </w:pPr>
            <w:r w:rsidRPr="00AF5954">
              <w:rPr>
                <w:rFonts w:asciiTheme="minorBidi" w:hAnsiTheme="minorBidi" w:cstheme="minorBidi"/>
                <w:color w:val="000000"/>
                <w:sz w:val="18"/>
                <w:szCs w:val="18"/>
              </w:rPr>
              <w:t>99,443</w:t>
            </w:r>
          </w:p>
          <w:p w14:paraId="72CB02EB" w14:textId="77777777" w:rsidR="00F160AA" w:rsidRPr="00300129" w:rsidRDefault="0052797A" w:rsidP="00F160AA">
            <w:pPr>
              <w:rPr>
                <w:rFonts w:ascii="Arial" w:hAnsi="Arial" w:cs="Arial"/>
                <w:sz w:val="18"/>
                <w:szCs w:val="18"/>
              </w:rPr>
            </w:pPr>
            <w:hyperlink r:id="rId75" w:history="1">
              <w:r w:rsidR="00F160AA" w:rsidRPr="00300129">
                <w:rPr>
                  <w:rStyle w:val="Hyperlink"/>
                  <w:rFonts w:asciiTheme="minorBidi" w:hAnsiTheme="minorBidi" w:cstheme="minorBidi"/>
                  <w:sz w:val="18"/>
                  <w:szCs w:val="18"/>
                </w:rPr>
                <w:t>13.COM 3.BUR</w:t>
              </w:r>
            </w:hyperlink>
            <w:r w:rsidR="00F160AA" w:rsidRPr="00300129">
              <w:rPr>
                <w:rStyle w:val="Hyperlink"/>
                <w:rFonts w:asciiTheme="minorBidi" w:hAnsiTheme="minorBidi"/>
                <w:sz w:val="18"/>
                <w:szCs w:val="18"/>
              </w:rPr>
              <w:t xml:space="preserve"> 4.1</w:t>
            </w:r>
          </w:p>
        </w:tc>
        <w:tc>
          <w:tcPr>
            <w:tcW w:w="1198" w:type="pct"/>
            <w:shd w:val="clear" w:color="auto" w:fill="DAEEF3" w:themeFill="accent5" w:themeFillTint="33"/>
          </w:tcPr>
          <w:p w14:paraId="713BF47E" w14:textId="77777777" w:rsidR="00F160AA" w:rsidRPr="00AF5954" w:rsidRDefault="00F160AA" w:rsidP="00F160AA">
            <w:pPr>
              <w:rPr>
                <w:rFonts w:ascii="Arial" w:hAnsi="Arial" w:cs="Arial"/>
                <w:sz w:val="18"/>
                <w:szCs w:val="18"/>
              </w:rPr>
            </w:pPr>
            <w:r w:rsidRPr="00AF5954">
              <w:rPr>
                <w:rFonts w:asciiTheme="minorBidi" w:hAnsiTheme="minorBidi" w:cstheme="minorBidi"/>
                <w:color w:val="000000"/>
                <w:sz w:val="18"/>
                <w:szCs w:val="18"/>
              </w:rPr>
              <w:t>07/05/2019</w:t>
            </w:r>
            <w:r w:rsidRPr="00AF5954">
              <w:rPr>
                <w:rFonts w:asciiTheme="minorBidi" w:hAnsiTheme="minorBidi" w:cstheme="minorBidi"/>
                <w:color w:val="000000"/>
                <w:sz w:val="18"/>
                <w:szCs w:val="18"/>
              </w:rPr>
              <w:br/>
              <w:t>01/04/2021</w:t>
            </w:r>
          </w:p>
        </w:tc>
        <w:tc>
          <w:tcPr>
            <w:tcW w:w="993" w:type="pct"/>
            <w:shd w:val="clear" w:color="auto" w:fill="DAEEF3" w:themeFill="accent5" w:themeFillTint="33"/>
          </w:tcPr>
          <w:p w14:paraId="241F812F" w14:textId="77777777" w:rsidR="00F160AA" w:rsidRPr="00AF5954" w:rsidRDefault="00F160AA" w:rsidP="00F160AA">
            <w:pPr>
              <w:rPr>
                <w:rFonts w:asciiTheme="minorBidi" w:hAnsiTheme="minorBidi" w:cstheme="minorBidi"/>
                <w:sz w:val="18"/>
                <w:szCs w:val="18"/>
              </w:rPr>
            </w:pPr>
            <w:r w:rsidRPr="00AF5954">
              <w:rPr>
                <w:rFonts w:asciiTheme="minorBidi" w:hAnsiTheme="minorBidi" w:cstheme="minorBidi"/>
                <w:sz w:val="18"/>
                <w:szCs w:val="18"/>
              </w:rPr>
              <w:t>Final report</w:t>
            </w:r>
          </w:p>
          <w:p w14:paraId="67ABA1D8" w14:textId="77777777" w:rsidR="00F160AA" w:rsidRPr="00AF5954" w:rsidRDefault="0052797A" w:rsidP="00F160AA">
            <w:pPr>
              <w:rPr>
                <w:rFonts w:asciiTheme="minorBidi" w:hAnsiTheme="minorBidi" w:cstheme="minorBidi"/>
                <w:sz w:val="18"/>
                <w:szCs w:val="18"/>
              </w:rPr>
            </w:pPr>
            <w:hyperlink r:id="rId76" w:history="1">
              <w:r w:rsidR="00F160AA" w:rsidRPr="00AF5954">
                <w:rPr>
                  <w:rStyle w:val="Hyperlink"/>
                  <w:rFonts w:asciiTheme="minorBidi" w:hAnsiTheme="minorBidi" w:cstheme="minorBidi"/>
                  <w:sz w:val="18"/>
                  <w:szCs w:val="18"/>
                </w:rPr>
                <w:t>English</w:t>
              </w:r>
            </w:hyperlink>
          </w:p>
          <w:p w14:paraId="3E6CB708" w14:textId="77777777" w:rsidR="00F160AA" w:rsidRPr="00AF5954" w:rsidRDefault="00F160AA" w:rsidP="00F160AA">
            <w:pPr>
              <w:rPr>
                <w:rFonts w:asciiTheme="minorBidi" w:hAnsiTheme="minorBidi" w:cstheme="minorBidi"/>
                <w:sz w:val="18"/>
                <w:szCs w:val="18"/>
              </w:rPr>
            </w:pPr>
          </w:p>
          <w:p w14:paraId="6BB68665" w14:textId="77777777" w:rsidR="00F160AA" w:rsidRPr="00AF5954" w:rsidRDefault="0052797A" w:rsidP="00F160AA">
            <w:pPr>
              <w:rPr>
                <w:rFonts w:ascii="Arial" w:hAnsi="Arial" w:cs="Arial"/>
                <w:sz w:val="18"/>
                <w:szCs w:val="18"/>
              </w:rPr>
            </w:pPr>
            <w:hyperlink r:id="rId77" w:history="1">
              <w:r w:rsidR="00F160AA" w:rsidRPr="00AF5954">
                <w:rPr>
                  <w:rStyle w:val="Hyperlink"/>
                  <w:rFonts w:asciiTheme="minorBidi" w:hAnsiTheme="minorBidi" w:cstheme="minorBidi"/>
                  <w:sz w:val="18"/>
                  <w:szCs w:val="18"/>
                </w:rPr>
                <w:t>Dedicated webpage</w:t>
              </w:r>
            </w:hyperlink>
          </w:p>
        </w:tc>
      </w:tr>
      <w:tr w:rsidR="00F160AA" w:rsidRPr="00AF5954" w14:paraId="24508360" w14:textId="77777777" w:rsidTr="005902BA">
        <w:trPr>
          <w:trHeight w:val="551"/>
        </w:trPr>
        <w:tc>
          <w:tcPr>
            <w:tcW w:w="687" w:type="pct"/>
            <w:shd w:val="clear" w:color="auto" w:fill="DAEEF3" w:themeFill="accent5" w:themeFillTint="33"/>
            <w:hideMark/>
          </w:tcPr>
          <w:p w14:paraId="6BEAB2CE" w14:textId="77777777" w:rsidR="00F160AA" w:rsidRPr="00AF5954" w:rsidRDefault="00F160AA" w:rsidP="00F160AA">
            <w:pPr>
              <w:rPr>
                <w:rFonts w:ascii="Arial" w:hAnsi="Arial" w:cs="Arial"/>
                <w:sz w:val="18"/>
                <w:szCs w:val="18"/>
              </w:rPr>
            </w:pPr>
            <w:r w:rsidRPr="00AF5954">
              <w:rPr>
                <w:rFonts w:ascii="Arial" w:hAnsi="Arial" w:cs="Arial"/>
                <w:sz w:val="18"/>
                <w:szCs w:val="18"/>
              </w:rPr>
              <w:t>Senegal</w:t>
            </w:r>
          </w:p>
        </w:tc>
        <w:tc>
          <w:tcPr>
            <w:tcW w:w="1149" w:type="pct"/>
            <w:shd w:val="clear" w:color="auto" w:fill="DAEEF3" w:themeFill="accent5" w:themeFillTint="33"/>
            <w:hideMark/>
          </w:tcPr>
          <w:p w14:paraId="25DA76AF" w14:textId="77777777" w:rsidR="00F160AA" w:rsidRPr="00AF5954" w:rsidRDefault="00F160AA" w:rsidP="00F160AA">
            <w:pPr>
              <w:rPr>
                <w:rFonts w:ascii="Arial" w:hAnsi="Arial" w:cs="Arial"/>
                <w:sz w:val="18"/>
                <w:szCs w:val="18"/>
              </w:rPr>
            </w:pPr>
            <w:r w:rsidRPr="00AF5954">
              <w:rPr>
                <w:rFonts w:ascii="Arial" w:hAnsi="Arial" w:cs="Arial"/>
                <w:sz w:val="18"/>
                <w:szCs w:val="18"/>
              </w:rPr>
              <w:t>Strengthening national capacities in the field of intangible cultural heritage safeguarding in Senegal (n°01431)</w:t>
            </w:r>
          </w:p>
        </w:tc>
        <w:tc>
          <w:tcPr>
            <w:tcW w:w="973" w:type="pct"/>
            <w:shd w:val="clear" w:color="auto" w:fill="DAEEF3" w:themeFill="accent5" w:themeFillTint="33"/>
            <w:hideMark/>
          </w:tcPr>
          <w:p w14:paraId="4907D624" w14:textId="77777777" w:rsidR="00F160AA" w:rsidRPr="00AF5954" w:rsidRDefault="00F160AA" w:rsidP="00F160AA">
            <w:pPr>
              <w:rPr>
                <w:rFonts w:ascii="Arial" w:hAnsi="Arial" w:cs="Arial"/>
                <w:sz w:val="18"/>
                <w:szCs w:val="18"/>
              </w:rPr>
            </w:pPr>
            <w:r w:rsidRPr="00AF5954">
              <w:rPr>
                <w:rFonts w:ascii="Arial" w:hAnsi="Arial" w:cs="Arial"/>
                <w:sz w:val="18"/>
                <w:szCs w:val="18"/>
              </w:rPr>
              <w:t>99,889</w:t>
            </w:r>
          </w:p>
          <w:p w14:paraId="4CAEF041" w14:textId="77777777" w:rsidR="00F160AA" w:rsidRPr="00AF5954" w:rsidRDefault="0052797A" w:rsidP="00F160AA">
            <w:pPr>
              <w:rPr>
                <w:rFonts w:ascii="Arial" w:hAnsi="Arial" w:cs="Arial"/>
                <w:sz w:val="18"/>
                <w:szCs w:val="18"/>
              </w:rPr>
            </w:pPr>
            <w:hyperlink r:id="rId78" w:history="1">
              <w:r w:rsidR="00F160AA" w:rsidRPr="00AF5954">
                <w:rPr>
                  <w:rStyle w:val="Hyperlink"/>
                  <w:rFonts w:ascii="Arial" w:hAnsi="Arial" w:cs="Arial"/>
                  <w:sz w:val="18"/>
                  <w:szCs w:val="18"/>
                </w:rPr>
                <w:t>13.COM 1.BUR</w:t>
              </w:r>
            </w:hyperlink>
            <w:r w:rsidR="00F160AA">
              <w:rPr>
                <w:rStyle w:val="Hyperlink"/>
                <w:rFonts w:ascii="Arial" w:hAnsi="Arial" w:cs="Arial"/>
                <w:sz w:val="18"/>
                <w:szCs w:val="18"/>
              </w:rPr>
              <w:t xml:space="preserve"> 3.6</w:t>
            </w:r>
          </w:p>
        </w:tc>
        <w:tc>
          <w:tcPr>
            <w:tcW w:w="1198" w:type="pct"/>
            <w:shd w:val="clear" w:color="auto" w:fill="DAEEF3" w:themeFill="accent5" w:themeFillTint="33"/>
            <w:hideMark/>
          </w:tcPr>
          <w:p w14:paraId="6E43CAE6" w14:textId="77777777" w:rsidR="00F160AA" w:rsidRPr="00AF5954" w:rsidRDefault="00F160AA" w:rsidP="00F160AA">
            <w:pPr>
              <w:rPr>
                <w:rFonts w:ascii="Arial" w:hAnsi="Arial" w:cs="Arial"/>
                <w:sz w:val="18"/>
                <w:szCs w:val="18"/>
              </w:rPr>
            </w:pPr>
            <w:r w:rsidRPr="00AF5954">
              <w:rPr>
                <w:rFonts w:ascii="Arial" w:hAnsi="Arial" w:cs="Arial"/>
                <w:sz w:val="18"/>
                <w:szCs w:val="18"/>
              </w:rPr>
              <w:t>25/07/2018</w:t>
            </w:r>
            <w:r w:rsidRPr="00AF5954">
              <w:rPr>
                <w:rFonts w:ascii="Arial" w:hAnsi="Arial" w:cs="Arial"/>
                <w:sz w:val="18"/>
                <w:szCs w:val="18"/>
              </w:rPr>
              <w:br/>
            </w:r>
            <w:r>
              <w:rPr>
                <w:rFonts w:ascii="Arial" w:hAnsi="Arial" w:cs="Arial"/>
                <w:sz w:val="18"/>
                <w:szCs w:val="18"/>
              </w:rPr>
              <w:t>31/12</w:t>
            </w:r>
            <w:r w:rsidRPr="00AF5954">
              <w:rPr>
                <w:rFonts w:ascii="Arial" w:hAnsi="Arial" w:cs="Arial"/>
                <w:sz w:val="18"/>
                <w:szCs w:val="18"/>
              </w:rPr>
              <w:t>/2020</w:t>
            </w:r>
          </w:p>
        </w:tc>
        <w:tc>
          <w:tcPr>
            <w:tcW w:w="993" w:type="pct"/>
            <w:shd w:val="clear" w:color="auto" w:fill="DAEEF3" w:themeFill="accent5" w:themeFillTint="33"/>
          </w:tcPr>
          <w:p w14:paraId="39CBB8DD" w14:textId="77777777" w:rsidR="00F160AA" w:rsidRPr="00AF5954" w:rsidRDefault="00F160AA" w:rsidP="00F160AA">
            <w:pPr>
              <w:rPr>
                <w:rFonts w:ascii="Arial" w:hAnsi="Arial" w:cs="Arial"/>
                <w:sz w:val="18"/>
                <w:szCs w:val="18"/>
              </w:rPr>
            </w:pPr>
            <w:r w:rsidRPr="00AF5954">
              <w:rPr>
                <w:rFonts w:ascii="Arial" w:hAnsi="Arial" w:cs="Arial"/>
                <w:sz w:val="18"/>
                <w:szCs w:val="18"/>
              </w:rPr>
              <w:t>Final report</w:t>
            </w:r>
          </w:p>
          <w:p w14:paraId="577FD1EC" w14:textId="77777777" w:rsidR="00F160AA" w:rsidRPr="00AF5954" w:rsidRDefault="0052797A" w:rsidP="00F160AA">
            <w:pPr>
              <w:rPr>
                <w:rFonts w:ascii="Arial" w:hAnsi="Arial" w:cs="Arial"/>
                <w:sz w:val="18"/>
                <w:szCs w:val="18"/>
              </w:rPr>
            </w:pPr>
            <w:hyperlink r:id="rId79" w:history="1">
              <w:r w:rsidR="00F160AA" w:rsidRPr="00AF5954">
                <w:rPr>
                  <w:rStyle w:val="Hyperlink"/>
                  <w:rFonts w:ascii="Arial" w:hAnsi="Arial" w:cs="Arial"/>
                  <w:sz w:val="18"/>
                  <w:szCs w:val="18"/>
                </w:rPr>
                <w:t>French</w:t>
              </w:r>
            </w:hyperlink>
          </w:p>
          <w:p w14:paraId="5DA52A31" w14:textId="77777777" w:rsidR="00F160AA" w:rsidRPr="00AF5954" w:rsidRDefault="0052797A" w:rsidP="00F160AA">
            <w:pPr>
              <w:rPr>
                <w:rFonts w:ascii="Arial" w:hAnsi="Arial" w:cs="Arial"/>
                <w:sz w:val="18"/>
                <w:szCs w:val="18"/>
              </w:rPr>
            </w:pPr>
            <w:hyperlink r:id="rId80" w:history="1">
              <w:r w:rsidR="00F160AA" w:rsidRPr="00AF5954">
                <w:rPr>
                  <w:rStyle w:val="Hyperlink"/>
                  <w:rFonts w:ascii="Arial" w:hAnsi="Arial" w:cs="Arial"/>
                  <w:sz w:val="18"/>
                  <w:szCs w:val="18"/>
                </w:rPr>
                <w:t>Dedicated webpage</w:t>
              </w:r>
            </w:hyperlink>
          </w:p>
        </w:tc>
      </w:tr>
      <w:tr w:rsidR="00F160AA" w:rsidRPr="00AF5954" w14:paraId="4F69E797" w14:textId="77777777" w:rsidTr="005902BA">
        <w:trPr>
          <w:trHeight w:val="870"/>
        </w:trPr>
        <w:tc>
          <w:tcPr>
            <w:tcW w:w="687" w:type="pct"/>
            <w:hideMark/>
          </w:tcPr>
          <w:p w14:paraId="3FCCD118" w14:textId="77777777" w:rsidR="00F160AA" w:rsidRPr="00AF5954" w:rsidRDefault="00F160AA" w:rsidP="00F160AA">
            <w:pPr>
              <w:rPr>
                <w:rFonts w:ascii="Arial" w:hAnsi="Arial" w:cs="Arial"/>
                <w:sz w:val="18"/>
                <w:szCs w:val="18"/>
              </w:rPr>
            </w:pPr>
            <w:r w:rsidRPr="00AF5954">
              <w:rPr>
                <w:rFonts w:ascii="Arial" w:hAnsi="Arial" w:cs="Arial"/>
                <w:sz w:val="18"/>
                <w:szCs w:val="18"/>
              </w:rPr>
              <w:t>Togo</w:t>
            </w:r>
          </w:p>
        </w:tc>
        <w:tc>
          <w:tcPr>
            <w:tcW w:w="1149" w:type="pct"/>
            <w:hideMark/>
          </w:tcPr>
          <w:p w14:paraId="2F7E49AE" w14:textId="77777777" w:rsidR="00F160AA" w:rsidRPr="002A550C" w:rsidRDefault="00F160AA" w:rsidP="00F160AA">
            <w:pPr>
              <w:rPr>
                <w:rFonts w:ascii="Arial" w:hAnsi="Arial" w:cs="Arial"/>
                <w:sz w:val="18"/>
                <w:szCs w:val="18"/>
                <w:lang w:val="en-US"/>
              </w:rPr>
            </w:pPr>
            <w:r w:rsidRPr="002A550C">
              <w:rPr>
                <w:rFonts w:ascii="Arial" w:hAnsi="Arial" w:cs="Arial"/>
                <w:sz w:val="18"/>
                <w:szCs w:val="18"/>
                <w:lang w:val="en-US"/>
              </w:rPr>
              <w:t>Inventory, safeguarding and promoting knowledge of how to manufacture and play Togo’s traditional musical instruments (national phase) (n°01425)</w:t>
            </w:r>
          </w:p>
        </w:tc>
        <w:tc>
          <w:tcPr>
            <w:tcW w:w="973" w:type="pct"/>
            <w:hideMark/>
          </w:tcPr>
          <w:p w14:paraId="1ADD6863" w14:textId="77777777" w:rsidR="00F160AA" w:rsidRPr="00AF5954" w:rsidRDefault="00F160AA" w:rsidP="00F160AA">
            <w:pPr>
              <w:rPr>
                <w:rFonts w:ascii="Arial" w:hAnsi="Arial" w:cs="Arial"/>
                <w:sz w:val="18"/>
                <w:szCs w:val="18"/>
              </w:rPr>
            </w:pPr>
            <w:r w:rsidRPr="00AF5954">
              <w:rPr>
                <w:rFonts w:ascii="Arial" w:hAnsi="Arial" w:cs="Arial"/>
                <w:sz w:val="18"/>
                <w:szCs w:val="18"/>
              </w:rPr>
              <w:t>99,890</w:t>
            </w:r>
          </w:p>
          <w:p w14:paraId="3AFA5F14" w14:textId="77777777" w:rsidR="00F160AA" w:rsidRPr="00AF5954" w:rsidRDefault="0052797A" w:rsidP="00F160AA">
            <w:pPr>
              <w:rPr>
                <w:rFonts w:ascii="Arial" w:hAnsi="Arial" w:cs="Arial"/>
                <w:sz w:val="18"/>
                <w:szCs w:val="18"/>
              </w:rPr>
            </w:pPr>
            <w:hyperlink r:id="rId81" w:history="1">
              <w:r w:rsidR="00F160AA" w:rsidRPr="00AF5954">
                <w:rPr>
                  <w:rStyle w:val="Hyperlink"/>
                  <w:rFonts w:ascii="Arial" w:hAnsi="Arial" w:cs="Arial"/>
                  <w:sz w:val="18"/>
                  <w:szCs w:val="18"/>
                </w:rPr>
                <w:t>13.COM 1.BUR 3.9</w:t>
              </w:r>
            </w:hyperlink>
          </w:p>
        </w:tc>
        <w:tc>
          <w:tcPr>
            <w:tcW w:w="1198" w:type="pct"/>
            <w:hideMark/>
          </w:tcPr>
          <w:p w14:paraId="321E5630" w14:textId="77777777" w:rsidR="00F160AA" w:rsidRPr="00AF5954" w:rsidRDefault="00F160AA" w:rsidP="00F160AA">
            <w:pPr>
              <w:rPr>
                <w:rFonts w:ascii="Arial" w:hAnsi="Arial" w:cs="Arial"/>
                <w:sz w:val="18"/>
                <w:szCs w:val="18"/>
              </w:rPr>
            </w:pPr>
            <w:r w:rsidRPr="00AF5954">
              <w:rPr>
                <w:rFonts w:ascii="Arial" w:hAnsi="Arial" w:cs="Arial"/>
                <w:sz w:val="18"/>
                <w:szCs w:val="18"/>
              </w:rPr>
              <w:t>11/03/2019</w:t>
            </w:r>
            <w:r w:rsidRPr="00AF5954">
              <w:rPr>
                <w:rFonts w:ascii="Arial" w:hAnsi="Arial" w:cs="Arial"/>
                <w:sz w:val="18"/>
                <w:szCs w:val="18"/>
              </w:rPr>
              <w:br/>
              <w:t>28/12/2021</w:t>
            </w:r>
          </w:p>
        </w:tc>
        <w:tc>
          <w:tcPr>
            <w:tcW w:w="993" w:type="pct"/>
          </w:tcPr>
          <w:p w14:paraId="50DD33B2" w14:textId="77777777" w:rsidR="00F160AA" w:rsidRPr="00AF5954" w:rsidRDefault="00F160AA" w:rsidP="00F160AA">
            <w:pPr>
              <w:rPr>
                <w:rFonts w:ascii="Arial" w:hAnsi="Arial" w:cs="Arial"/>
                <w:sz w:val="18"/>
                <w:szCs w:val="18"/>
              </w:rPr>
            </w:pPr>
            <w:r w:rsidRPr="00AF5954">
              <w:rPr>
                <w:rFonts w:ascii="Arial" w:hAnsi="Arial" w:cs="Arial"/>
                <w:sz w:val="18"/>
                <w:szCs w:val="18"/>
              </w:rPr>
              <w:t>Progress report</w:t>
            </w:r>
          </w:p>
          <w:p w14:paraId="51151FB6" w14:textId="77777777" w:rsidR="00F160AA" w:rsidRPr="00AF5954" w:rsidRDefault="0052797A" w:rsidP="00F160AA">
            <w:pPr>
              <w:rPr>
                <w:rFonts w:ascii="Arial" w:hAnsi="Arial" w:cs="Arial"/>
                <w:sz w:val="18"/>
                <w:szCs w:val="18"/>
              </w:rPr>
            </w:pPr>
            <w:hyperlink r:id="rId82" w:history="1">
              <w:r w:rsidR="00F160AA" w:rsidRPr="00AF5954">
                <w:rPr>
                  <w:rStyle w:val="Hyperlink"/>
                  <w:rFonts w:ascii="Arial" w:hAnsi="Arial" w:cs="Arial"/>
                  <w:sz w:val="18"/>
                  <w:szCs w:val="18"/>
                </w:rPr>
                <w:t>French</w:t>
              </w:r>
            </w:hyperlink>
          </w:p>
          <w:p w14:paraId="326E601C" w14:textId="77777777" w:rsidR="00F160AA" w:rsidRPr="00AF5954" w:rsidRDefault="0052797A" w:rsidP="00F160AA">
            <w:pPr>
              <w:rPr>
                <w:rFonts w:ascii="Arial" w:hAnsi="Arial" w:cs="Arial"/>
                <w:sz w:val="18"/>
                <w:szCs w:val="18"/>
              </w:rPr>
            </w:pPr>
            <w:hyperlink r:id="rId83" w:history="1">
              <w:r w:rsidR="00F160AA" w:rsidRPr="00AF5954">
                <w:rPr>
                  <w:rStyle w:val="Hyperlink"/>
                  <w:rFonts w:ascii="Arial" w:hAnsi="Arial" w:cs="Arial"/>
                  <w:sz w:val="18"/>
                  <w:szCs w:val="18"/>
                </w:rPr>
                <w:t>Dedicated webpage</w:t>
              </w:r>
            </w:hyperlink>
          </w:p>
        </w:tc>
      </w:tr>
      <w:tr w:rsidR="00F160AA" w:rsidRPr="00AF5954" w14:paraId="66B13A17" w14:textId="77777777" w:rsidTr="005902BA">
        <w:trPr>
          <w:trHeight w:val="870"/>
        </w:trPr>
        <w:tc>
          <w:tcPr>
            <w:tcW w:w="687" w:type="pct"/>
          </w:tcPr>
          <w:p w14:paraId="2CE66865" w14:textId="77777777" w:rsidR="00F160AA" w:rsidRPr="00AF5954" w:rsidDel="00B944B8" w:rsidRDefault="00F160AA" w:rsidP="00F160AA">
            <w:pPr>
              <w:rPr>
                <w:rFonts w:ascii="Arial" w:hAnsi="Arial" w:cs="Arial"/>
                <w:sz w:val="18"/>
                <w:szCs w:val="18"/>
              </w:rPr>
            </w:pPr>
            <w:r w:rsidRPr="00AF5954">
              <w:rPr>
                <w:rFonts w:ascii="Arial" w:hAnsi="Arial" w:cs="Arial"/>
                <w:sz w:val="18"/>
                <w:szCs w:val="18"/>
              </w:rPr>
              <w:t>Tonga</w:t>
            </w:r>
          </w:p>
        </w:tc>
        <w:tc>
          <w:tcPr>
            <w:tcW w:w="1149" w:type="pct"/>
          </w:tcPr>
          <w:p w14:paraId="1E3FAAAF" w14:textId="77777777" w:rsidR="00F160AA" w:rsidRPr="00AF5954" w:rsidRDefault="00F160AA" w:rsidP="00F160AA">
            <w:r w:rsidRPr="00AF5954">
              <w:rPr>
                <w:rFonts w:ascii="Arial" w:hAnsi="Arial" w:cs="Arial"/>
                <w:sz w:val="18"/>
                <w:szCs w:val="18"/>
              </w:rPr>
              <w:t>Community-based inventorying and transmission of intangible cultural heritage in the island of Tongatapu in Tonga (n°01430)</w:t>
            </w:r>
          </w:p>
        </w:tc>
        <w:tc>
          <w:tcPr>
            <w:tcW w:w="973" w:type="pct"/>
          </w:tcPr>
          <w:p w14:paraId="0B83B3B3" w14:textId="77777777" w:rsidR="00F160AA" w:rsidRPr="00AF5954" w:rsidRDefault="00F160AA" w:rsidP="00F160AA">
            <w:pPr>
              <w:rPr>
                <w:rFonts w:ascii="Arial" w:hAnsi="Arial" w:cs="Arial"/>
                <w:sz w:val="18"/>
                <w:szCs w:val="18"/>
              </w:rPr>
            </w:pPr>
            <w:r w:rsidRPr="00AF5954">
              <w:rPr>
                <w:rFonts w:ascii="Arial" w:hAnsi="Arial" w:cs="Arial"/>
                <w:sz w:val="18"/>
                <w:szCs w:val="18"/>
              </w:rPr>
              <w:t>85,913</w:t>
            </w:r>
          </w:p>
          <w:p w14:paraId="56918F60" w14:textId="77777777" w:rsidR="00F160AA" w:rsidRPr="00AF5954" w:rsidRDefault="0052797A" w:rsidP="00F160AA">
            <w:pPr>
              <w:rPr>
                <w:rFonts w:ascii="Arial" w:hAnsi="Arial" w:cs="Arial"/>
                <w:sz w:val="18"/>
                <w:szCs w:val="18"/>
              </w:rPr>
            </w:pPr>
            <w:hyperlink r:id="rId84" w:history="1">
              <w:r w:rsidR="00F160AA" w:rsidRPr="00AF5954">
                <w:rPr>
                  <w:rStyle w:val="Hyperlink"/>
                  <w:rFonts w:ascii="Arial" w:hAnsi="Arial" w:cs="Arial"/>
                  <w:sz w:val="18"/>
                  <w:szCs w:val="18"/>
                </w:rPr>
                <w:t>13.COM 2.BUR 4.6</w:t>
              </w:r>
            </w:hyperlink>
          </w:p>
        </w:tc>
        <w:tc>
          <w:tcPr>
            <w:tcW w:w="1198" w:type="pct"/>
          </w:tcPr>
          <w:p w14:paraId="29363C4E" w14:textId="77777777" w:rsidR="00F160AA" w:rsidRPr="00AF5954" w:rsidRDefault="00F160AA" w:rsidP="00F160AA">
            <w:pPr>
              <w:rPr>
                <w:rFonts w:ascii="Arial" w:hAnsi="Arial" w:cs="Arial"/>
                <w:sz w:val="18"/>
                <w:szCs w:val="18"/>
              </w:rPr>
            </w:pPr>
            <w:r w:rsidRPr="00AF5954">
              <w:rPr>
                <w:rFonts w:ascii="Arial" w:hAnsi="Arial" w:cs="Arial"/>
                <w:sz w:val="18"/>
                <w:szCs w:val="18"/>
              </w:rPr>
              <w:t>22/03/2019</w:t>
            </w:r>
            <w:r w:rsidRPr="00AF5954">
              <w:rPr>
                <w:rFonts w:ascii="Arial" w:hAnsi="Arial" w:cs="Arial"/>
                <w:sz w:val="18"/>
                <w:szCs w:val="18"/>
              </w:rPr>
              <w:br/>
              <w:t>31/01/2022</w:t>
            </w:r>
          </w:p>
        </w:tc>
        <w:tc>
          <w:tcPr>
            <w:tcW w:w="993" w:type="pct"/>
          </w:tcPr>
          <w:p w14:paraId="20B43B6E" w14:textId="77777777" w:rsidR="00F160AA" w:rsidRPr="00AF5954" w:rsidRDefault="00F160AA" w:rsidP="00F160AA">
            <w:pPr>
              <w:rPr>
                <w:rFonts w:ascii="Arial" w:hAnsi="Arial" w:cs="Arial"/>
                <w:sz w:val="18"/>
                <w:szCs w:val="18"/>
              </w:rPr>
            </w:pPr>
            <w:r w:rsidRPr="00AF5954">
              <w:rPr>
                <w:rFonts w:ascii="Arial" w:hAnsi="Arial" w:cs="Arial"/>
                <w:sz w:val="18"/>
                <w:szCs w:val="18"/>
              </w:rPr>
              <w:t>Progress report</w:t>
            </w:r>
          </w:p>
          <w:p w14:paraId="3D589C30" w14:textId="77777777" w:rsidR="00F160AA" w:rsidRPr="00AF5954" w:rsidRDefault="0052797A" w:rsidP="00F160AA">
            <w:pPr>
              <w:rPr>
                <w:rFonts w:ascii="Arial" w:hAnsi="Arial" w:cs="Arial"/>
                <w:sz w:val="18"/>
                <w:szCs w:val="18"/>
              </w:rPr>
            </w:pPr>
            <w:hyperlink r:id="rId85" w:history="1">
              <w:r w:rsidR="00F160AA" w:rsidRPr="00AF5954">
                <w:rPr>
                  <w:rStyle w:val="Hyperlink"/>
                  <w:rFonts w:ascii="Arial" w:hAnsi="Arial" w:cs="Arial"/>
                  <w:sz w:val="18"/>
                  <w:szCs w:val="18"/>
                </w:rPr>
                <w:t>English</w:t>
              </w:r>
            </w:hyperlink>
          </w:p>
          <w:p w14:paraId="0B6CC43E" w14:textId="77777777" w:rsidR="00F160AA" w:rsidRPr="00AF5954" w:rsidRDefault="0052797A" w:rsidP="00F160AA">
            <w:pPr>
              <w:rPr>
                <w:rFonts w:ascii="Arial" w:hAnsi="Arial" w:cs="Arial"/>
                <w:sz w:val="18"/>
                <w:szCs w:val="18"/>
              </w:rPr>
            </w:pPr>
            <w:hyperlink r:id="rId86" w:history="1">
              <w:r w:rsidR="00F160AA" w:rsidRPr="00AF5954">
                <w:rPr>
                  <w:rStyle w:val="Hyperlink"/>
                  <w:rFonts w:ascii="Arial" w:hAnsi="Arial" w:cs="Arial"/>
                  <w:sz w:val="18"/>
                  <w:szCs w:val="18"/>
                </w:rPr>
                <w:t>Dedicated webpage</w:t>
              </w:r>
            </w:hyperlink>
          </w:p>
        </w:tc>
      </w:tr>
      <w:tr w:rsidR="00F160AA" w:rsidRPr="00AF5954" w14:paraId="5C265B9D" w14:textId="77777777" w:rsidTr="005902BA">
        <w:trPr>
          <w:trHeight w:val="1003"/>
        </w:trPr>
        <w:tc>
          <w:tcPr>
            <w:tcW w:w="687" w:type="pct"/>
            <w:shd w:val="clear" w:color="auto" w:fill="DAEEF3" w:themeFill="accent5" w:themeFillTint="33"/>
          </w:tcPr>
          <w:p w14:paraId="380E6DB5" w14:textId="77777777" w:rsidR="00F160AA" w:rsidRPr="00AF5954" w:rsidRDefault="00F160AA" w:rsidP="00F160AA">
            <w:pPr>
              <w:rPr>
                <w:rFonts w:ascii="Arial" w:hAnsi="Arial" w:cs="Arial"/>
                <w:sz w:val="18"/>
                <w:szCs w:val="18"/>
              </w:rPr>
            </w:pPr>
            <w:r w:rsidRPr="00AF5954">
              <w:rPr>
                <w:rFonts w:asciiTheme="minorBidi" w:hAnsiTheme="minorBidi" w:cstheme="minorBidi"/>
                <w:color w:val="000000"/>
                <w:sz w:val="18"/>
                <w:szCs w:val="18"/>
              </w:rPr>
              <w:t>Uganda</w:t>
            </w:r>
          </w:p>
        </w:tc>
        <w:tc>
          <w:tcPr>
            <w:tcW w:w="1149" w:type="pct"/>
            <w:shd w:val="clear" w:color="auto" w:fill="DAEEF3" w:themeFill="accent5" w:themeFillTint="33"/>
            <w:vAlign w:val="center"/>
          </w:tcPr>
          <w:p w14:paraId="1C937B11" w14:textId="77777777" w:rsidR="00F160AA" w:rsidRPr="00AF5954" w:rsidRDefault="00F160AA" w:rsidP="00F160AA">
            <w:pPr>
              <w:rPr>
                <w:rFonts w:asciiTheme="minorBidi" w:hAnsiTheme="minorBidi" w:cstheme="minorBidi"/>
                <w:color w:val="000000"/>
                <w:sz w:val="18"/>
                <w:szCs w:val="18"/>
              </w:rPr>
            </w:pPr>
            <w:r w:rsidRPr="00AF5954">
              <w:rPr>
                <w:rFonts w:asciiTheme="minorBidi" w:hAnsiTheme="minorBidi" w:cstheme="minorBidi"/>
                <w:color w:val="000000"/>
                <w:sz w:val="18"/>
                <w:szCs w:val="18"/>
              </w:rPr>
              <w:t xml:space="preserve">Promoting intangible cultural heritage education in institutions of higher learning in Uganda </w:t>
            </w:r>
            <w:r w:rsidRPr="00AF5954">
              <w:rPr>
                <w:rFonts w:asciiTheme="minorBidi" w:hAnsiTheme="minorBidi" w:cstheme="minorBidi"/>
                <w:color w:val="000000"/>
                <w:sz w:val="18"/>
                <w:szCs w:val="18"/>
              </w:rPr>
              <w:br/>
              <w:t>(n°01310)</w:t>
            </w:r>
          </w:p>
          <w:p w14:paraId="60E50B7F" w14:textId="77777777" w:rsidR="00F160AA" w:rsidRPr="00AF5954" w:rsidRDefault="00F160AA" w:rsidP="00F160AA">
            <w:pPr>
              <w:rPr>
                <w:rFonts w:ascii="Arial" w:hAnsi="Arial" w:cs="Arial"/>
                <w:sz w:val="18"/>
                <w:szCs w:val="18"/>
              </w:rPr>
            </w:pPr>
          </w:p>
        </w:tc>
        <w:tc>
          <w:tcPr>
            <w:tcW w:w="973" w:type="pct"/>
            <w:shd w:val="clear" w:color="auto" w:fill="DAEEF3" w:themeFill="accent5" w:themeFillTint="33"/>
          </w:tcPr>
          <w:p w14:paraId="4DF6FC8C" w14:textId="77777777" w:rsidR="00F160AA" w:rsidRPr="00AF5954" w:rsidRDefault="00F160AA" w:rsidP="00F160AA">
            <w:r w:rsidRPr="00AF5954">
              <w:rPr>
                <w:rFonts w:asciiTheme="minorBidi" w:hAnsiTheme="minorBidi" w:cstheme="minorBidi"/>
                <w:color w:val="000000"/>
                <w:sz w:val="18"/>
                <w:szCs w:val="18"/>
              </w:rPr>
              <w:t>97,582</w:t>
            </w:r>
          </w:p>
          <w:p w14:paraId="174378E7" w14:textId="77777777" w:rsidR="00F160AA" w:rsidRPr="00AF5954" w:rsidRDefault="0052797A" w:rsidP="00F160AA">
            <w:pPr>
              <w:rPr>
                <w:rFonts w:ascii="Arial" w:hAnsi="Arial" w:cs="Arial"/>
                <w:sz w:val="18"/>
                <w:szCs w:val="18"/>
              </w:rPr>
            </w:pPr>
            <w:hyperlink r:id="rId87" w:history="1">
              <w:r w:rsidR="00F160AA" w:rsidRPr="00AF5954">
                <w:rPr>
                  <w:rFonts w:asciiTheme="minorBidi" w:hAnsiTheme="minorBidi" w:cstheme="minorBidi"/>
                  <w:color w:val="0563C1"/>
                  <w:sz w:val="18"/>
                  <w:szCs w:val="18"/>
                  <w:u w:val="single"/>
                </w:rPr>
                <w:t>12.COM 1.BUR 2.2</w:t>
              </w:r>
            </w:hyperlink>
          </w:p>
        </w:tc>
        <w:tc>
          <w:tcPr>
            <w:tcW w:w="1198" w:type="pct"/>
            <w:shd w:val="clear" w:color="auto" w:fill="DAEEF3" w:themeFill="accent5" w:themeFillTint="33"/>
          </w:tcPr>
          <w:p w14:paraId="1281FAEE" w14:textId="77777777" w:rsidR="00F160AA" w:rsidRPr="00AF5954" w:rsidRDefault="00F160AA" w:rsidP="00F160AA">
            <w:pPr>
              <w:rPr>
                <w:rFonts w:ascii="Arial" w:hAnsi="Arial" w:cs="Arial"/>
                <w:sz w:val="18"/>
                <w:szCs w:val="18"/>
              </w:rPr>
            </w:pPr>
            <w:r w:rsidRPr="00AF5954">
              <w:rPr>
                <w:rFonts w:asciiTheme="minorBidi" w:hAnsiTheme="minorBidi" w:cstheme="minorBidi"/>
                <w:color w:val="000000"/>
                <w:sz w:val="18"/>
                <w:szCs w:val="18"/>
              </w:rPr>
              <w:t>26/06/2017</w:t>
            </w:r>
            <w:r w:rsidRPr="00AF5954">
              <w:rPr>
                <w:rFonts w:asciiTheme="minorBidi" w:hAnsiTheme="minorBidi" w:cstheme="minorBidi"/>
                <w:color w:val="000000"/>
                <w:sz w:val="18"/>
                <w:szCs w:val="18"/>
              </w:rPr>
              <w:br/>
              <w:t>31/12/2020</w:t>
            </w:r>
          </w:p>
        </w:tc>
        <w:tc>
          <w:tcPr>
            <w:tcW w:w="993" w:type="pct"/>
            <w:shd w:val="clear" w:color="auto" w:fill="DAEEF3" w:themeFill="accent5" w:themeFillTint="33"/>
          </w:tcPr>
          <w:p w14:paraId="1F843B1A" w14:textId="77777777" w:rsidR="00F160AA" w:rsidRPr="00AF5954" w:rsidRDefault="00F160AA" w:rsidP="00F160AA">
            <w:pPr>
              <w:rPr>
                <w:rFonts w:asciiTheme="minorBidi" w:hAnsiTheme="minorBidi" w:cstheme="minorBidi"/>
                <w:sz w:val="18"/>
                <w:szCs w:val="18"/>
              </w:rPr>
            </w:pPr>
            <w:r w:rsidRPr="00AF5954">
              <w:rPr>
                <w:rFonts w:asciiTheme="minorBidi" w:hAnsiTheme="minorBidi" w:cstheme="minorBidi"/>
                <w:sz w:val="18"/>
                <w:szCs w:val="18"/>
              </w:rPr>
              <w:t>Final report</w:t>
            </w:r>
          </w:p>
          <w:p w14:paraId="2EDC2897" w14:textId="77777777" w:rsidR="00F160AA" w:rsidRPr="00AF5954" w:rsidRDefault="0052797A" w:rsidP="00F160AA">
            <w:pPr>
              <w:rPr>
                <w:rStyle w:val="Hyperlink"/>
                <w:rFonts w:asciiTheme="minorBidi" w:hAnsiTheme="minorBidi" w:cstheme="minorBidi"/>
                <w:sz w:val="18"/>
                <w:szCs w:val="18"/>
              </w:rPr>
            </w:pPr>
            <w:hyperlink r:id="rId88" w:history="1">
              <w:r w:rsidR="00F160AA" w:rsidRPr="00AF5954">
                <w:rPr>
                  <w:rStyle w:val="Hyperlink"/>
                  <w:rFonts w:asciiTheme="minorBidi" w:hAnsiTheme="minorBidi" w:cstheme="minorBidi"/>
                  <w:sz w:val="18"/>
                  <w:szCs w:val="18"/>
                </w:rPr>
                <w:t>English</w:t>
              </w:r>
            </w:hyperlink>
          </w:p>
          <w:p w14:paraId="4F0E0205" w14:textId="77777777" w:rsidR="00F160AA" w:rsidRPr="00AF5954" w:rsidRDefault="00F160AA" w:rsidP="00F160AA">
            <w:pPr>
              <w:rPr>
                <w:rFonts w:asciiTheme="minorBidi" w:hAnsiTheme="minorBidi" w:cstheme="minorBidi"/>
                <w:sz w:val="18"/>
                <w:szCs w:val="18"/>
              </w:rPr>
            </w:pPr>
          </w:p>
          <w:p w14:paraId="6770597F" w14:textId="77777777" w:rsidR="00F160AA" w:rsidRPr="00AF5954" w:rsidRDefault="0052797A" w:rsidP="00F160AA">
            <w:pPr>
              <w:rPr>
                <w:rFonts w:ascii="Arial" w:hAnsi="Arial" w:cs="Arial"/>
                <w:sz w:val="18"/>
                <w:szCs w:val="18"/>
              </w:rPr>
            </w:pPr>
            <w:hyperlink r:id="rId89" w:history="1">
              <w:r w:rsidR="00F160AA" w:rsidRPr="00AF5954">
                <w:rPr>
                  <w:rStyle w:val="Hyperlink"/>
                  <w:rFonts w:asciiTheme="minorBidi" w:hAnsiTheme="minorBidi" w:cstheme="minorBidi"/>
                  <w:sz w:val="18"/>
                  <w:szCs w:val="18"/>
                </w:rPr>
                <w:t>Dedicated webpage</w:t>
              </w:r>
            </w:hyperlink>
          </w:p>
        </w:tc>
      </w:tr>
      <w:tr w:rsidR="00F160AA" w:rsidRPr="00AF5954" w14:paraId="2518E989" w14:textId="77777777" w:rsidTr="005902BA">
        <w:trPr>
          <w:trHeight w:val="1003"/>
        </w:trPr>
        <w:tc>
          <w:tcPr>
            <w:tcW w:w="687" w:type="pct"/>
            <w:shd w:val="clear" w:color="auto" w:fill="DAEEF3" w:themeFill="accent5" w:themeFillTint="33"/>
          </w:tcPr>
          <w:p w14:paraId="46958740" w14:textId="4435D3D1" w:rsidR="00F160AA" w:rsidRPr="00AF5954" w:rsidRDefault="00F160AA" w:rsidP="00F160AA">
            <w:pPr>
              <w:rPr>
                <w:rFonts w:ascii="Arial" w:hAnsi="Arial" w:cs="Arial"/>
                <w:sz w:val="18"/>
                <w:szCs w:val="18"/>
              </w:rPr>
            </w:pPr>
            <w:r w:rsidRPr="00AF5954">
              <w:rPr>
                <w:rFonts w:asciiTheme="minorBidi" w:hAnsiTheme="minorBidi" w:cstheme="minorBidi"/>
                <w:color w:val="000000"/>
                <w:sz w:val="18"/>
                <w:szCs w:val="18"/>
              </w:rPr>
              <w:t>Uganda</w:t>
            </w:r>
            <w:r>
              <w:rPr>
                <w:rFonts w:asciiTheme="minorBidi" w:hAnsiTheme="minorBidi" w:cstheme="minorBidi"/>
                <w:color w:val="000000"/>
                <w:sz w:val="18"/>
                <w:szCs w:val="18"/>
              </w:rPr>
              <w:t>*</w:t>
            </w:r>
          </w:p>
        </w:tc>
        <w:tc>
          <w:tcPr>
            <w:tcW w:w="1149" w:type="pct"/>
            <w:shd w:val="clear" w:color="auto" w:fill="DAEEF3" w:themeFill="accent5" w:themeFillTint="33"/>
            <w:vAlign w:val="center"/>
          </w:tcPr>
          <w:p w14:paraId="71728DB2" w14:textId="77777777" w:rsidR="00F160AA" w:rsidRPr="00AF5954" w:rsidRDefault="00F160AA" w:rsidP="00F160AA">
            <w:pPr>
              <w:rPr>
                <w:rFonts w:asciiTheme="minorBidi" w:hAnsiTheme="minorBidi" w:cstheme="minorBidi"/>
                <w:color w:val="000000"/>
                <w:sz w:val="18"/>
                <w:szCs w:val="18"/>
              </w:rPr>
            </w:pPr>
            <w:r w:rsidRPr="00AF5954">
              <w:rPr>
                <w:rFonts w:asciiTheme="minorBidi" w:hAnsiTheme="minorBidi" w:cstheme="minorBidi"/>
                <w:color w:val="000000"/>
                <w:sz w:val="18"/>
                <w:szCs w:val="18"/>
              </w:rPr>
              <w:t xml:space="preserve">Community self-documentation and revitalization of ceremonies and practices associated with Empaako naming </w:t>
            </w:r>
            <w:r w:rsidRPr="00AF5954">
              <w:rPr>
                <w:rFonts w:asciiTheme="minorBidi" w:hAnsiTheme="minorBidi" w:cstheme="minorBidi"/>
                <w:color w:val="000000"/>
                <w:sz w:val="18"/>
                <w:szCs w:val="18"/>
              </w:rPr>
              <w:lastRenderedPageBreak/>
              <w:t>system in Uganda (n°01210)</w:t>
            </w:r>
          </w:p>
        </w:tc>
        <w:tc>
          <w:tcPr>
            <w:tcW w:w="973" w:type="pct"/>
            <w:shd w:val="clear" w:color="auto" w:fill="DAEEF3" w:themeFill="accent5" w:themeFillTint="33"/>
          </w:tcPr>
          <w:p w14:paraId="52B2D1A3" w14:textId="77777777" w:rsidR="00F160AA" w:rsidRPr="00AF5954" w:rsidRDefault="00F160AA" w:rsidP="00F160AA">
            <w:r w:rsidRPr="00AF5954">
              <w:rPr>
                <w:rFonts w:asciiTheme="minorBidi" w:hAnsiTheme="minorBidi" w:cstheme="minorBidi"/>
                <w:color w:val="000000"/>
                <w:sz w:val="18"/>
                <w:szCs w:val="18"/>
              </w:rPr>
              <w:lastRenderedPageBreak/>
              <w:t>232,120</w:t>
            </w:r>
          </w:p>
          <w:p w14:paraId="31212A50" w14:textId="138C7406" w:rsidR="00F160AA" w:rsidRPr="00AF5954" w:rsidRDefault="00F160AA" w:rsidP="00F160AA">
            <w:pPr>
              <w:rPr>
                <w:rFonts w:ascii="Arial" w:hAnsi="Arial" w:cs="Arial"/>
                <w:sz w:val="18"/>
                <w:szCs w:val="18"/>
              </w:rPr>
            </w:pPr>
            <w:r w:rsidRPr="00AF5954">
              <w:rPr>
                <w:rFonts w:asciiTheme="minorBidi" w:hAnsiTheme="minorBidi" w:cstheme="minorBidi"/>
                <w:color w:val="0563C1"/>
                <w:sz w:val="18"/>
                <w:szCs w:val="18"/>
                <w:u w:val="single"/>
              </w:rPr>
              <w:t>12.COM</w:t>
            </w:r>
            <w:r w:rsidRPr="00DB2429">
              <w:rPr>
                <w:rFonts w:asciiTheme="minorBidi" w:hAnsiTheme="minorBidi" w:cstheme="minorBidi"/>
                <w:color w:val="0563C1"/>
                <w:sz w:val="18"/>
                <w:szCs w:val="18"/>
                <w:u w:val="single"/>
              </w:rPr>
              <w:t xml:space="preserve"> 11.D.</w:t>
            </w:r>
            <w:r w:rsidRPr="00AF5954">
              <w:rPr>
                <w:rFonts w:asciiTheme="minorBidi" w:hAnsiTheme="minorBidi" w:cstheme="minorBidi"/>
                <w:color w:val="0563C1"/>
                <w:sz w:val="18"/>
                <w:szCs w:val="18"/>
                <w:u w:val="single"/>
              </w:rPr>
              <w:t>2</w:t>
            </w:r>
          </w:p>
        </w:tc>
        <w:tc>
          <w:tcPr>
            <w:tcW w:w="1198" w:type="pct"/>
            <w:shd w:val="clear" w:color="auto" w:fill="DAEEF3" w:themeFill="accent5" w:themeFillTint="33"/>
          </w:tcPr>
          <w:p w14:paraId="60611F92" w14:textId="77777777" w:rsidR="00F160AA" w:rsidRPr="00AF5954" w:rsidRDefault="00F160AA" w:rsidP="00F160AA">
            <w:pPr>
              <w:rPr>
                <w:rFonts w:ascii="Arial" w:hAnsi="Arial" w:cs="Arial"/>
                <w:sz w:val="18"/>
                <w:szCs w:val="18"/>
              </w:rPr>
            </w:pPr>
            <w:r w:rsidRPr="00AF5954">
              <w:rPr>
                <w:rFonts w:asciiTheme="minorBidi" w:hAnsiTheme="minorBidi" w:cstheme="minorBidi"/>
                <w:color w:val="000000"/>
                <w:sz w:val="18"/>
                <w:szCs w:val="18"/>
              </w:rPr>
              <w:t>23/02/2018</w:t>
            </w:r>
            <w:r w:rsidRPr="00AF5954">
              <w:rPr>
                <w:rFonts w:asciiTheme="minorBidi" w:hAnsiTheme="minorBidi" w:cstheme="minorBidi"/>
                <w:color w:val="000000"/>
                <w:sz w:val="18"/>
                <w:szCs w:val="18"/>
              </w:rPr>
              <w:br/>
              <w:t>10/02/2020</w:t>
            </w:r>
          </w:p>
        </w:tc>
        <w:tc>
          <w:tcPr>
            <w:tcW w:w="993" w:type="pct"/>
            <w:shd w:val="clear" w:color="auto" w:fill="DAEEF3" w:themeFill="accent5" w:themeFillTint="33"/>
          </w:tcPr>
          <w:p w14:paraId="0904FC15" w14:textId="77777777" w:rsidR="00F160AA" w:rsidRPr="00AF5954" w:rsidRDefault="00F160AA" w:rsidP="00F160AA">
            <w:pPr>
              <w:rPr>
                <w:rFonts w:asciiTheme="minorBidi" w:hAnsiTheme="minorBidi" w:cstheme="minorBidi"/>
                <w:sz w:val="18"/>
                <w:szCs w:val="18"/>
              </w:rPr>
            </w:pPr>
            <w:r w:rsidRPr="00AF5954">
              <w:rPr>
                <w:rFonts w:asciiTheme="minorBidi" w:hAnsiTheme="minorBidi" w:cstheme="minorBidi"/>
                <w:sz w:val="18"/>
                <w:szCs w:val="18"/>
              </w:rPr>
              <w:t>Final report</w:t>
            </w:r>
          </w:p>
          <w:p w14:paraId="1F477584" w14:textId="77777777" w:rsidR="00F160AA" w:rsidRPr="00AF5954" w:rsidRDefault="0052797A" w:rsidP="00F160AA">
            <w:pPr>
              <w:rPr>
                <w:rStyle w:val="Hyperlink"/>
                <w:rFonts w:asciiTheme="minorBidi" w:hAnsiTheme="minorBidi" w:cstheme="minorBidi"/>
                <w:sz w:val="18"/>
                <w:szCs w:val="18"/>
              </w:rPr>
            </w:pPr>
            <w:hyperlink r:id="rId90" w:history="1">
              <w:r w:rsidR="00F160AA" w:rsidRPr="00AF5954">
                <w:rPr>
                  <w:rStyle w:val="Hyperlink"/>
                  <w:rFonts w:asciiTheme="minorBidi" w:hAnsiTheme="minorBidi" w:cstheme="minorBidi"/>
                  <w:sz w:val="18"/>
                  <w:szCs w:val="18"/>
                </w:rPr>
                <w:t>English</w:t>
              </w:r>
            </w:hyperlink>
          </w:p>
          <w:p w14:paraId="13741229" w14:textId="77777777" w:rsidR="00F160AA" w:rsidRPr="00AF5954" w:rsidRDefault="00F160AA" w:rsidP="00F160AA">
            <w:pPr>
              <w:rPr>
                <w:rFonts w:asciiTheme="minorBidi" w:hAnsiTheme="minorBidi" w:cstheme="minorBidi"/>
                <w:sz w:val="18"/>
                <w:szCs w:val="18"/>
              </w:rPr>
            </w:pPr>
          </w:p>
          <w:p w14:paraId="66E97420" w14:textId="77777777" w:rsidR="00F160AA" w:rsidRPr="00AF5954" w:rsidRDefault="0052797A" w:rsidP="00F160AA">
            <w:pPr>
              <w:rPr>
                <w:rFonts w:ascii="Arial" w:hAnsi="Arial" w:cs="Arial"/>
                <w:sz w:val="18"/>
                <w:szCs w:val="18"/>
              </w:rPr>
            </w:pPr>
            <w:hyperlink r:id="rId91" w:history="1">
              <w:r w:rsidR="00F160AA" w:rsidRPr="00AF5954">
                <w:rPr>
                  <w:rStyle w:val="Hyperlink"/>
                  <w:rFonts w:asciiTheme="minorBidi" w:hAnsiTheme="minorBidi" w:cstheme="minorBidi"/>
                  <w:sz w:val="18"/>
                  <w:szCs w:val="18"/>
                </w:rPr>
                <w:t>Dedicated webpage</w:t>
              </w:r>
            </w:hyperlink>
          </w:p>
        </w:tc>
      </w:tr>
      <w:tr w:rsidR="00F160AA" w:rsidRPr="00AF5954" w14:paraId="36AE3742" w14:textId="77777777" w:rsidTr="005902BA">
        <w:trPr>
          <w:trHeight w:val="1003"/>
        </w:trPr>
        <w:tc>
          <w:tcPr>
            <w:tcW w:w="687" w:type="pct"/>
            <w:hideMark/>
          </w:tcPr>
          <w:p w14:paraId="47C3F48D" w14:textId="77777777" w:rsidR="00F160AA" w:rsidRPr="00AF5954" w:rsidRDefault="00F160AA" w:rsidP="00F160AA">
            <w:pPr>
              <w:rPr>
                <w:rFonts w:ascii="Arial" w:hAnsi="Arial" w:cs="Arial"/>
                <w:sz w:val="18"/>
                <w:szCs w:val="18"/>
              </w:rPr>
            </w:pPr>
            <w:r w:rsidRPr="00AF5954">
              <w:rPr>
                <w:rFonts w:ascii="Arial" w:hAnsi="Arial" w:cs="Arial"/>
                <w:sz w:val="18"/>
                <w:szCs w:val="18"/>
              </w:rPr>
              <w:lastRenderedPageBreak/>
              <w:t>Uganda</w:t>
            </w:r>
          </w:p>
        </w:tc>
        <w:tc>
          <w:tcPr>
            <w:tcW w:w="1149" w:type="pct"/>
            <w:hideMark/>
          </w:tcPr>
          <w:p w14:paraId="43899F83" w14:textId="77777777" w:rsidR="00F160AA" w:rsidRPr="00AF5954" w:rsidRDefault="00F160AA" w:rsidP="00F160AA">
            <w:pPr>
              <w:rPr>
                <w:rFonts w:ascii="Arial" w:hAnsi="Arial" w:cs="Arial"/>
                <w:sz w:val="18"/>
                <w:szCs w:val="18"/>
              </w:rPr>
            </w:pPr>
            <w:r w:rsidRPr="00AF5954">
              <w:rPr>
                <w:rFonts w:ascii="Arial" w:hAnsi="Arial" w:cs="Arial"/>
                <w:sz w:val="18"/>
                <w:szCs w:val="18"/>
              </w:rPr>
              <w:t>Strengthening the capacity of community museums to promote inscribed intangible cultural heritage elements (n°01534)</w:t>
            </w:r>
          </w:p>
        </w:tc>
        <w:tc>
          <w:tcPr>
            <w:tcW w:w="973" w:type="pct"/>
            <w:hideMark/>
          </w:tcPr>
          <w:p w14:paraId="11B939B6" w14:textId="77777777" w:rsidR="00F160AA" w:rsidRPr="00AF5954" w:rsidRDefault="00F160AA" w:rsidP="00F160AA">
            <w:pPr>
              <w:rPr>
                <w:rFonts w:ascii="Arial" w:hAnsi="Arial" w:cs="Arial"/>
                <w:sz w:val="18"/>
                <w:szCs w:val="18"/>
              </w:rPr>
            </w:pPr>
            <w:r w:rsidRPr="00AF5954">
              <w:rPr>
                <w:rFonts w:ascii="Arial" w:hAnsi="Arial" w:cs="Arial"/>
                <w:sz w:val="18"/>
                <w:szCs w:val="18"/>
              </w:rPr>
              <w:t>61,471</w:t>
            </w:r>
          </w:p>
          <w:p w14:paraId="09E7BBC9" w14:textId="77777777" w:rsidR="00F160AA" w:rsidRPr="00AF5954" w:rsidRDefault="0052797A" w:rsidP="00F160AA">
            <w:pPr>
              <w:rPr>
                <w:rFonts w:ascii="Arial" w:hAnsi="Arial" w:cs="Arial"/>
                <w:sz w:val="18"/>
                <w:szCs w:val="18"/>
              </w:rPr>
            </w:pPr>
            <w:hyperlink r:id="rId92" w:history="1">
              <w:r w:rsidR="00F160AA" w:rsidRPr="00AF5954">
                <w:rPr>
                  <w:rStyle w:val="Hyperlink"/>
                  <w:rFonts w:ascii="Arial" w:hAnsi="Arial" w:cs="Arial"/>
                  <w:sz w:val="18"/>
                  <w:szCs w:val="18"/>
                </w:rPr>
                <w:t>14.COM 4.BUR</w:t>
              </w:r>
            </w:hyperlink>
            <w:r w:rsidR="00F160AA">
              <w:rPr>
                <w:rStyle w:val="Hyperlink"/>
                <w:rFonts w:ascii="Arial" w:hAnsi="Arial" w:cs="Arial"/>
                <w:sz w:val="18"/>
                <w:szCs w:val="18"/>
              </w:rPr>
              <w:t xml:space="preserve"> 4.3</w:t>
            </w:r>
          </w:p>
        </w:tc>
        <w:tc>
          <w:tcPr>
            <w:tcW w:w="1198" w:type="pct"/>
            <w:hideMark/>
          </w:tcPr>
          <w:p w14:paraId="1A1BB822" w14:textId="77777777" w:rsidR="00F160AA" w:rsidRPr="00AF5954" w:rsidRDefault="00F160AA" w:rsidP="00F160AA">
            <w:pPr>
              <w:rPr>
                <w:rFonts w:ascii="Arial" w:hAnsi="Arial" w:cs="Arial"/>
                <w:sz w:val="18"/>
                <w:szCs w:val="18"/>
              </w:rPr>
            </w:pPr>
            <w:r w:rsidRPr="00AF5954">
              <w:rPr>
                <w:rFonts w:ascii="Arial" w:hAnsi="Arial" w:cs="Arial"/>
                <w:sz w:val="18"/>
                <w:szCs w:val="18"/>
              </w:rPr>
              <w:t>06/05/2020</w:t>
            </w:r>
            <w:r w:rsidRPr="00AF5954">
              <w:rPr>
                <w:rFonts w:ascii="Arial" w:hAnsi="Arial" w:cs="Arial"/>
                <w:sz w:val="18"/>
                <w:szCs w:val="18"/>
              </w:rPr>
              <w:br/>
              <w:t>10/06/2022</w:t>
            </w:r>
          </w:p>
        </w:tc>
        <w:tc>
          <w:tcPr>
            <w:tcW w:w="993" w:type="pct"/>
          </w:tcPr>
          <w:p w14:paraId="3473A6FA" w14:textId="77777777" w:rsidR="00F160AA" w:rsidRPr="00CA64DA" w:rsidRDefault="00F160AA" w:rsidP="00F160AA">
            <w:pPr>
              <w:rPr>
                <w:rFonts w:ascii="Arial" w:hAnsi="Arial" w:cs="Arial"/>
                <w:sz w:val="18"/>
                <w:szCs w:val="18"/>
              </w:rPr>
            </w:pPr>
            <w:r w:rsidRPr="00CA64DA">
              <w:rPr>
                <w:rFonts w:ascii="Arial" w:hAnsi="Arial" w:cs="Arial"/>
                <w:sz w:val="18"/>
                <w:szCs w:val="18"/>
              </w:rPr>
              <w:t>Progress report</w:t>
            </w:r>
          </w:p>
          <w:p w14:paraId="53D98841" w14:textId="77777777" w:rsidR="00F160AA" w:rsidRPr="00CA64DA" w:rsidRDefault="0052797A" w:rsidP="00F160AA">
            <w:pPr>
              <w:rPr>
                <w:rFonts w:ascii="Arial" w:hAnsi="Arial" w:cs="Arial"/>
                <w:sz w:val="18"/>
                <w:szCs w:val="18"/>
              </w:rPr>
            </w:pPr>
            <w:hyperlink r:id="rId93" w:history="1">
              <w:r w:rsidR="00F160AA" w:rsidRPr="00CA64DA">
                <w:rPr>
                  <w:rStyle w:val="Hyperlink"/>
                  <w:rFonts w:ascii="Arial" w:hAnsi="Arial" w:cs="Arial"/>
                  <w:sz w:val="18"/>
                  <w:szCs w:val="18"/>
                </w:rPr>
                <w:t>English</w:t>
              </w:r>
            </w:hyperlink>
          </w:p>
          <w:p w14:paraId="5B4D11BC" w14:textId="77777777" w:rsidR="00F160AA" w:rsidRPr="00CA64DA" w:rsidRDefault="0052797A" w:rsidP="00F160AA">
            <w:pPr>
              <w:rPr>
                <w:rFonts w:ascii="Arial" w:hAnsi="Arial" w:cs="Arial"/>
                <w:sz w:val="18"/>
                <w:szCs w:val="18"/>
              </w:rPr>
            </w:pPr>
            <w:hyperlink r:id="rId94" w:history="1">
              <w:r w:rsidR="00F160AA" w:rsidRPr="00CA64DA">
                <w:rPr>
                  <w:rStyle w:val="Hyperlink"/>
                  <w:rFonts w:ascii="Arial" w:hAnsi="Arial" w:cs="Arial"/>
                  <w:sz w:val="18"/>
                  <w:szCs w:val="18"/>
                </w:rPr>
                <w:t>Dedicated webpage</w:t>
              </w:r>
            </w:hyperlink>
          </w:p>
        </w:tc>
      </w:tr>
      <w:tr w:rsidR="00F160AA" w:rsidRPr="00AF5954" w14:paraId="68C89185" w14:textId="77777777" w:rsidTr="005902BA">
        <w:trPr>
          <w:trHeight w:val="1003"/>
        </w:trPr>
        <w:tc>
          <w:tcPr>
            <w:tcW w:w="687" w:type="pct"/>
          </w:tcPr>
          <w:p w14:paraId="548AB046" w14:textId="77777777" w:rsidR="00F160AA" w:rsidRPr="00ED440F" w:rsidRDefault="00F160AA" w:rsidP="00F160AA">
            <w:pPr>
              <w:rPr>
                <w:rFonts w:ascii="Arial" w:hAnsi="Arial" w:cs="Arial"/>
                <w:sz w:val="18"/>
                <w:szCs w:val="18"/>
              </w:rPr>
            </w:pPr>
            <w:r w:rsidRPr="002A550C">
              <w:rPr>
                <w:rFonts w:ascii="Arial" w:hAnsi="Arial" w:cs="Arial"/>
                <w:sz w:val="18"/>
                <w:szCs w:val="18"/>
              </w:rPr>
              <w:t>Ukraine</w:t>
            </w:r>
          </w:p>
        </w:tc>
        <w:tc>
          <w:tcPr>
            <w:tcW w:w="1149" w:type="pct"/>
          </w:tcPr>
          <w:p w14:paraId="67994A57" w14:textId="77777777" w:rsidR="00F160AA" w:rsidRPr="00ED440F" w:rsidRDefault="00F160AA" w:rsidP="00F160AA">
            <w:r w:rsidRPr="002A550C">
              <w:rPr>
                <w:rFonts w:ascii="Arial" w:hAnsi="Arial" w:cs="Arial"/>
                <w:sz w:val="18"/>
                <w:szCs w:val="18"/>
              </w:rPr>
              <w:t>Needs assessment for reinforcing Ukraine's national capacities in strategy development for ICH safeguarding (n°01422)</w:t>
            </w:r>
          </w:p>
        </w:tc>
        <w:tc>
          <w:tcPr>
            <w:tcW w:w="973" w:type="pct"/>
          </w:tcPr>
          <w:p w14:paraId="7EC5CE6F" w14:textId="77777777" w:rsidR="00F160AA" w:rsidRPr="00ED440F" w:rsidRDefault="00F160AA" w:rsidP="00F160AA">
            <w:pPr>
              <w:rPr>
                <w:rFonts w:ascii="Arial" w:hAnsi="Arial" w:cs="Arial"/>
                <w:sz w:val="18"/>
                <w:szCs w:val="18"/>
              </w:rPr>
            </w:pPr>
            <w:r w:rsidRPr="002A550C">
              <w:rPr>
                <w:rFonts w:ascii="Arial" w:hAnsi="Arial" w:cs="Arial"/>
                <w:sz w:val="18"/>
                <w:szCs w:val="18"/>
              </w:rPr>
              <w:t>28,500</w:t>
            </w:r>
          </w:p>
          <w:p w14:paraId="058D6892" w14:textId="77777777" w:rsidR="00F160AA" w:rsidRPr="00ED440F" w:rsidRDefault="0052797A" w:rsidP="00F160AA">
            <w:pPr>
              <w:rPr>
                <w:rFonts w:ascii="Arial" w:hAnsi="Arial" w:cs="Arial"/>
                <w:sz w:val="18"/>
                <w:szCs w:val="18"/>
              </w:rPr>
            </w:pPr>
            <w:hyperlink r:id="rId95" w:history="1">
              <w:r w:rsidR="00F160AA" w:rsidRPr="002A550C">
                <w:rPr>
                  <w:rStyle w:val="Hyperlink"/>
                  <w:rFonts w:ascii="Arial" w:hAnsi="Arial" w:cs="Arial"/>
                  <w:sz w:val="18"/>
                  <w:szCs w:val="18"/>
                </w:rPr>
                <w:t>13.COM 3.BUR</w:t>
              </w:r>
            </w:hyperlink>
            <w:r w:rsidR="00F160AA">
              <w:rPr>
                <w:rStyle w:val="Hyperlink"/>
                <w:rFonts w:ascii="Arial" w:hAnsi="Arial" w:cs="Arial"/>
                <w:sz w:val="18"/>
                <w:szCs w:val="18"/>
              </w:rPr>
              <w:t xml:space="preserve"> 4.6</w:t>
            </w:r>
          </w:p>
        </w:tc>
        <w:tc>
          <w:tcPr>
            <w:tcW w:w="1198" w:type="pct"/>
          </w:tcPr>
          <w:p w14:paraId="1CF1606A" w14:textId="77777777" w:rsidR="00F160AA" w:rsidRPr="00ED440F" w:rsidRDefault="00F160AA" w:rsidP="00F160AA">
            <w:pPr>
              <w:rPr>
                <w:rFonts w:ascii="Arial" w:hAnsi="Arial" w:cs="Arial"/>
                <w:sz w:val="18"/>
                <w:szCs w:val="18"/>
              </w:rPr>
            </w:pPr>
            <w:r w:rsidRPr="002A550C">
              <w:rPr>
                <w:rFonts w:ascii="Arial" w:hAnsi="Arial" w:cs="Arial"/>
                <w:sz w:val="18"/>
                <w:szCs w:val="18"/>
              </w:rPr>
              <w:t>29/05/2019</w:t>
            </w:r>
            <w:r w:rsidRPr="002A550C">
              <w:rPr>
                <w:rFonts w:ascii="Arial" w:hAnsi="Arial" w:cs="Arial"/>
                <w:sz w:val="18"/>
                <w:szCs w:val="18"/>
              </w:rPr>
              <w:br/>
              <w:t>29/09/2019</w:t>
            </w:r>
          </w:p>
          <w:p w14:paraId="730C7EE6" w14:textId="77777777" w:rsidR="00F160AA" w:rsidRPr="00ED440F" w:rsidRDefault="00F160AA" w:rsidP="00F160AA">
            <w:pPr>
              <w:rPr>
                <w:rFonts w:ascii="Arial" w:hAnsi="Arial" w:cs="Arial"/>
                <w:sz w:val="18"/>
                <w:szCs w:val="18"/>
              </w:rPr>
            </w:pPr>
            <w:r w:rsidRPr="00ED440F">
              <w:rPr>
                <w:rFonts w:ascii="Arial" w:hAnsi="Arial" w:cs="Arial"/>
                <w:sz w:val="18"/>
                <w:szCs w:val="18"/>
              </w:rPr>
              <w:t>(under administrative closure)</w:t>
            </w:r>
          </w:p>
        </w:tc>
        <w:tc>
          <w:tcPr>
            <w:tcW w:w="993" w:type="pct"/>
          </w:tcPr>
          <w:p w14:paraId="416D26D4" w14:textId="77777777" w:rsidR="00F160AA" w:rsidRPr="0058520F" w:rsidRDefault="00F160AA" w:rsidP="00F160AA">
            <w:pPr>
              <w:rPr>
                <w:rFonts w:ascii="Arial" w:hAnsi="Arial" w:cs="Arial"/>
                <w:sz w:val="18"/>
                <w:szCs w:val="18"/>
              </w:rPr>
            </w:pPr>
            <w:r w:rsidRPr="0058520F">
              <w:rPr>
                <w:rFonts w:ascii="Arial" w:hAnsi="Arial" w:cs="Arial"/>
                <w:sz w:val="18"/>
                <w:szCs w:val="18"/>
              </w:rPr>
              <w:t>Under closure</w:t>
            </w:r>
          </w:p>
          <w:p w14:paraId="137774CD" w14:textId="77777777" w:rsidR="00F160AA" w:rsidRPr="00ED440F" w:rsidRDefault="0052797A" w:rsidP="00F160AA">
            <w:pPr>
              <w:rPr>
                <w:rFonts w:ascii="Arial" w:hAnsi="Arial" w:cs="Arial"/>
                <w:sz w:val="18"/>
                <w:szCs w:val="18"/>
              </w:rPr>
            </w:pPr>
            <w:hyperlink r:id="rId96" w:history="1">
              <w:r w:rsidR="00F160AA" w:rsidRPr="002A550C">
                <w:rPr>
                  <w:rStyle w:val="Hyperlink"/>
                  <w:rFonts w:ascii="Arial" w:hAnsi="Arial" w:cs="Arial"/>
                  <w:sz w:val="18"/>
                  <w:szCs w:val="18"/>
                </w:rPr>
                <w:t>Dedicated webpage</w:t>
              </w:r>
            </w:hyperlink>
          </w:p>
        </w:tc>
      </w:tr>
      <w:tr w:rsidR="00F160AA" w:rsidRPr="00AF5954" w14:paraId="15672CC6" w14:textId="77777777" w:rsidTr="005902BA">
        <w:trPr>
          <w:trHeight w:val="1140"/>
        </w:trPr>
        <w:tc>
          <w:tcPr>
            <w:tcW w:w="687" w:type="pct"/>
            <w:hideMark/>
          </w:tcPr>
          <w:p w14:paraId="71838C3B" w14:textId="77777777" w:rsidR="00F160AA" w:rsidRPr="00AF5954" w:rsidRDefault="00F160AA" w:rsidP="00F160AA">
            <w:pPr>
              <w:rPr>
                <w:rFonts w:ascii="Arial" w:hAnsi="Arial" w:cs="Arial"/>
                <w:sz w:val="18"/>
                <w:szCs w:val="18"/>
              </w:rPr>
            </w:pPr>
            <w:r w:rsidRPr="00AF5954">
              <w:rPr>
                <w:rFonts w:ascii="Arial" w:hAnsi="Arial" w:cs="Arial"/>
                <w:sz w:val="18"/>
                <w:szCs w:val="18"/>
              </w:rPr>
              <w:t>Zambia</w:t>
            </w:r>
          </w:p>
        </w:tc>
        <w:tc>
          <w:tcPr>
            <w:tcW w:w="1149" w:type="pct"/>
            <w:hideMark/>
          </w:tcPr>
          <w:p w14:paraId="5EA7A95F" w14:textId="77777777" w:rsidR="00F160AA" w:rsidRPr="00AF5954" w:rsidRDefault="00F160AA" w:rsidP="00F160AA">
            <w:pPr>
              <w:rPr>
                <w:rFonts w:ascii="Arial" w:hAnsi="Arial" w:cs="Arial"/>
                <w:sz w:val="18"/>
                <w:szCs w:val="18"/>
              </w:rPr>
            </w:pPr>
            <w:r w:rsidRPr="00AF5954">
              <w:rPr>
                <w:rFonts w:ascii="Arial" w:hAnsi="Arial" w:cs="Arial"/>
                <w:sz w:val="18"/>
                <w:szCs w:val="18"/>
              </w:rPr>
              <w:t>Strengthen the capacity for the safeguarding and management of intangible cultural heritage in Zambia (n°01281)</w:t>
            </w:r>
          </w:p>
        </w:tc>
        <w:tc>
          <w:tcPr>
            <w:tcW w:w="973" w:type="pct"/>
            <w:hideMark/>
          </w:tcPr>
          <w:p w14:paraId="611977C1" w14:textId="77777777" w:rsidR="00F160AA" w:rsidRPr="00AF5954" w:rsidRDefault="00F160AA" w:rsidP="00F160AA">
            <w:pPr>
              <w:rPr>
                <w:rFonts w:ascii="Arial" w:hAnsi="Arial" w:cs="Arial"/>
                <w:sz w:val="18"/>
                <w:szCs w:val="18"/>
              </w:rPr>
            </w:pPr>
            <w:r w:rsidRPr="00AF5954">
              <w:rPr>
                <w:rFonts w:ascii="Arial" w:hAnsi="Arial" w:cs="Arial"/>
                <w:sz w:val="18"/>
                <w:szCs w:val="18"/>
              </w:rPr>
              <w:t>334</w:t>
            </w:r>
            <w:r>
              <w:rPr>
                <w:rFonts w:ascii="Arial" w:hAnsi="Arial" w:cs="Arial"/>
                <w:sz w:val="18"/>
                <w:szCs w:val="18"/>
              </w:rPr>
              <w:t>,</w:t>
            </w:r>
            <w:r w:rsidRPr="00AF5954">
              <w:rPr>
                <w:rFonts w:ascii="Arial" w:hAnsi="Arial" w:cs="Arial"/>
                <w:sz w:val="18"/>
                <w:szCs w:val="18"/>
              </w:rPr>
              <w:t>820</w:t>
            </w:r>
          </w:p>
          <w:p w14:paraId="29140394" w14:textId="77777777" w:rsidR="00F160AA" w:rsidRPr="00AF5954" w:rsidRDefault="0052797A" w:rsidP="00F160AA">
            <w:pPr>
              <w:rPr>
                <w:rFonts w:ascii="Arial" w:hAnsi="Arial" w:cs="Arial"/>
                <w:sz w:val="18"/>
                <w:szCs w:val="18"/>
              </w:rPr>
            </w:pPr>
            <w:hyperlink r:id="rId97" w:history="1">
              <w:r w:rsidR="00F160AA" w:rsidRPr="00AF5954">
                <w:rPr>
                  <w:rStyle w:val="Hyperlink"/>
                  <w:rFonts w:ascii="Arial" w:hAnsi="Arial" w:cs="Arial"/>
                  <w:sz w:val="18"/>
                  <w:szCs w:val="18"/>
                </w:rPr>
                <w:t>12.COM 11.D.3</w:t>
              </w:r>
            </w:hyperlink>
          </w:p>
        </w:tc>
        <w:tc>
          <w:tcPr>
            <w:tcW w:w="1198" w:type="pct"/>
            <w:hideMark/>
          </w:tcPr>
          <w:p w14:paraId="7FD9FDC8" w14:textId="77777777" w:rsidR="00F160AA" w:rsidRPr="00AF5954" w:rsidRDefault="00F160AA" w:rsidP="00F160AA">
            <w:pPr>
              <w:rPr>
                <w:rFonts w:ascii="Arial" w:hAnsi="Arial" w:cs="Arial"/>
                <w:sz w:val="18"/>
                <w:szCs w:val="18"/>
              </w:rPr>
            </w:pPr>
            <w:r w:rsidRPr="00AF5954">
              <w:rPr>
                <w:rFonts w:ascii="Arial" w:hAnsi="Arial" w:cs="Arial"/>
                <w:sz w:val="18"/>
                <w:szCs w:val="18"/>
              </w:rPr>
              <w:t>02/04/2018</w:t>
            </w:r>
            <w:r w:rsidRPr="00AF5954">
              <w:rPr>
                <w:rFonts w:ascii="Arial" w:hAnsi="Arial" w:cs="Arial"/>
                <w:sz w:val="18"/>
                <w:szCs w:val="18"/>
              </w:rPr>
              <w:br/>
              <w:t>31/12/2021</w:t>
            </w:r>
          </w:p>
        </w:tc>
        <w:tc>
          <w:tcPr>
            <w:tcW w:w="993" w:type="pct"/>
          </w:tcPr>
          <w:p w14:paraId="68E9EA9F" w14:textId="77777777" w:rsidR="00F160AA" w:rsidRPr="00AF5954" w:rsidRDefault="00F160AA" w:rsidP="00F160AA">
            <w:pPr>
              <w:rPr>
                <w:rFonts w:ascii="Arial" w:hAnsi="Arial" w:cs="Arial"/>
                <w:sz w:val="18"/>
                <w:szCs w:val="18"/>
              </w:rPr>
            </w:pPr>
            <w:r w:rsidRPr="00AF5954">
              <w:rPr>
                <w:rFonts w:ascii="Arial" w:hAnsi="Arial" w:cs="Arial"/>
                <w:sz w:val="18"/>
                <w:szCs w:val="18"/>
              </w:rPr>
              <w:t>Progress report</w:t>
            </w:r>
          </w:p>
          <w:p w14:paraId="70DAD776" w14:textId="77777777" w:rsidR="00F160AA" w:rsidRPr="00AF5954" w:rsidRDefault="0052797A" w:rsidP="00F160AA">
            <w:pPr>
              <w:rPr>
                <w:rFonts w:ascii="Arial" w:hAnsi="Arial" w:cs="Arial"/>
                <w:sz w:val="18"/>
                <w:szCs w:val="18"/>
              </w:rPr>
            </w:pPr>
            <w:hyperlink r:id="rId98" w:history="1">
              <w:r w:rsidR="00F160AA" w:rsidRPr="00AF5954">
                <w:rPr>
                  <w:rStyle w:val="Hyperlink"/>
                  <w:rFonts w:ascii="Arial" w:hAnsi="Arial" w:cs="Arial"/>
                  <w:sz w:val="18"/>
                  <w:szCs w:val="18"/>
                </w:rPr>
                <w:t>English</w:t>
              </w:r>
            </w:hyperlink>
          </w:p>
          <w:p w14:paraId="1688B3D2" w14:textId="77777777" w:rsidR="00F160AA" w:rsidRPr="00AF5954" w:rsidRDefault="0052797A" w:rsidP="00F160AA">
            <w:pPr>
              <w:rPr>
                <w:rFonts w:ascii="Arial" w:hAnsi="Arial" w:cs="Arial"/>
                <w:sz w:val="18"/>
                <w:szCs w:val="18"/>
              </w:rPr>
            </w:pPr>
            <w:hyperlink r:id="rId99" w:history="1">
              <w:r w:rsidR="00F160AA" w:rsidRPr="00AF5954">
                <w:rPr>
                  <w:rStyle w:val="Hyperlink"/>
                  <w:rFonts w:ascii="Arial" w:hAnsi="Arial" w:cs="Arial"/>
                  <w:sz w:val="18"/>
                  <w:szCs w:val="18"/>
                </w:rPr>
                <w:t>Dedicated webpage</w:t>
              </w:r>
            </w:hyperlink>
          </w:p>
        </w:tc>
      </w:tr>
      <w:tr w:rsidR="00F160AA" w:rsidRPr="00AF5954" w14:paraId="18629859" w14:textId="77777777" w:rsidTr="005902BA">
        <w:trPr>
          <w:trHeight w:val="1130"/>
        </w:trPr>
        <w:tc>
          <w:tcPr>
            <w:tcW w:w="687" w:type="pct"/>
            <w:hideMark/>
          </w:tcPr>
          <w:p w14:paraId="322D6539" w14:textId="77777777" w:rsidR="00F160AA" w:rsidRPr="00AF5954" w:rsidRDefault="00F160AA" w:rsidP="00F160AA">
            <w:pPr>
              <w:rPr>
                <w:rFonts w:ascii="Arial" w:hAnsi="Arial" w:cs="Arial"/>
                <w:sz w:val="18"/>
                <w:szCs w:val="18"/>
              </w:rPr>
            </w:pPr>
            <w:r w:rsidRPr="00AF5954">
              <w:rPr>
                <w:rFonts w:ascii="Arial" w:hAnsi="Arial" w:cs="Arial"/>
                <w:sz w:val="18"/>
                <w:szCs w:val="18"/>
              </w:rPr>
              <w:t>Zimbabwe</w:t>
            </w:r>
          </w:p>
        </w:tc>
        <w:tc>
          <w:tcPr>
            <w:tcW w:w="1149" w:type="pct"/>
            <w:hideMark/>
          </w:tcPr>
          <w:p w14:paraId="12910584" w14:textId="77777777" w:rsidR="00F160AA" w:rsidRPr="00AF5954" w:rsidRDefault="00F160AA" w:rsidP="00F160AA">
            <w:pPr>
              <w:rPr>
                <w:rFonts w:ascii="Arial" w:hAnsi="Arial" w:cs="Arial"/>
                <w:sz w:val="18"/>
                <w:szCs w:val="18"/>
              </w:rPr>
            </w:pPr>
            <w:r w:rsidRPr="00AF5954">
              <w:rPr>
                <w:rFonts w:ascii="Arial" w:hAnsi="Arial" w:cs="Arial"/>
                <w:sz w:val="18"/>
                <w:szCs w:val="18"/>
              </w:rPr>
              <w:t xml:space="preserve">Enhancing the capacity of communities to safeguard traditional dance expressions as performing arts heritage in western Zimbabwe </w:t>
            </w:r>
            <w:r w:rsidRPr="00AF5954">
              <w:rPr>
                <w:rFonts w:ascii="Arial" w:hAnsi="Arial" w:cs="Arial"/>
                <w:sz w:val="18"/>
                <w:szCs w:val="18"/>
              </w:rPr>
              <w:br/>
              <w:t>(n°01304)</w:t>
            </w:r>
          </w:p>
        </w:tc>
        <w:tc>
          <w:tcPr>
            <w:tcW w:w="973" w:type="pct"/>
            <w:hideMark/>
          </w:tcPr>
          <w:p w14:paraId="608D4935" w14:textId="77777777" w:rsidR="00F160AA" w:rsidRPr="00AF5954" w:rsidRDefault="00F160AA" w:rsidP="00F160AA">
            <w:pPr>
              <w:rPr>
                <w:rFonts w:ascii="Arial" w:hAnsi="Arial" w:cs="Arial"/>
                <w:sz w:val="18"/>
                <w:szCs w:val="18"/>
              </w:rPr>
            </w:pPr>
            <w:r w:rsidRPr="00AF5954">
              <w:rPr>
                <w:rFonts w:ascii="Arial" w:hAnsi="Arial" w:cs="Arial"/>
                <w:sz w:val="18"/>
                <w:szCs w:val="18"/>
              </w:rPr>
              <w:t>98,927</w:t>
            </w:r>
          </w:p>
          <w:p w14:paraId="273E4F32" w14:textId="77777777" w:rsidR="00F160AA" w:rsidRPr="00AF5954" w:rsidRDefault="0052797A" w:rsidP="00F160AA">
            <w:pPr>
              <w:rPr>
                <w:rFonts w:ascii="Arial" w:hAnsi="Arial" w:cs="Arial"/>
                <w:sz w:val="18"/>
                <w:szCs w:val="18"/>
              </w:rPr>
            </w:pPr>
            <w:hyperlink r:id="rId100" w:history="1">
              <w:r w:rsidR="00F160AA" w:rsidRPr="00AF5954">
                <w:rPr>
                  <w:rStyle w:val="Hyperlink"/>
                  <w:rFonts w:ascii="Arial" w:hAnsi="Arial" w:cs="Arial"/>
                  <w:sz w:val="18"/>
                  <w:szCs w:val="18"/>
                </w:rPr>
                <w:t>13.COM 1.BUR 3.2</w:t>
              </w:r>
            </w:hyperlink>
          </w:p>
        </w:tc>
        <w:tc>
          <w:tcPr>
            <w:tcW w:w="1198" w:type="pct"/>
            <w:hideMark/>
          </w:tcPr>
          <w:p w14:paraId="1C70FBF2" w14:textId="77777777" w:rsidR="00F160AA" w:rsidRPr="00AF5954" w:rsidRDefault="00F160AA" w:rsidP="00F160AA">
            <w:pPr>
              <w:rPr>
                <w:rFonts w:ascii="Arial" w:hAnsi="Arial" w:cs="Arial"/>
                <w:sz w:val="18"/>
                <w:szCs w:val="18"/>
              </w:rPr>
            </w:pPr>
            <w:r w:rsidRPr="00AF5954">
              <w:rPr>
                <w:rFonts w:ascii="Arial" w:hAnsi="Arial" w:cs="Arial"/>
                <w:sz w:val="18"/>
                <w:szCs w:val="18"/>
              </w:rPr>
              <w:t>19/07/2018</w:t>
            </w:r>
            <w:r w:rsidRPr="00AF5954">
              <w:rPr>
                <w:rFonts w:ascii="Arial" w:hAnsi="Arial" w:cs="Arial"/>
                <w:sz w:val="18"/>
                <w:szCs w:val="18"/>
              </w:rPr>
              <w:br/>
              <w:t>31/12/2021</w:t>
            </w:r>
          </w:p>
        </w:tc>
        <w:tc>
          <w:tcPr>
            <w:tcW w:w="993" w:type="pct"/>
          </w:tcPr>
          <w:p w14:paraId="357E3108" w14:textId="77777777" w:rsidR="00F160AA" w:rsidRPr="00AF5954" w:rsidRDefault="00F160AA" w:rsidP="00F160AA">
            <w:pPr>
              <w:rPr>
                <w:rFonts w:ascii="Arial" w:hAnsi="Arial" w:cs="Arial"/>
                <w:sz w:val="18"/>
                <w:szCs w:val="18"/>
              </w:rPr>
            </w:pPr>
            <w:r w:rsidRPr="00AF5954">
              <w:rPr>
                <w:rFonts w:ascii="Arial" w:hAnsi="Arial" w:cs="Arial"/>
                <w:sz w:val="18"/>
                <w:szCs w:val="18"/>
              </w:rPr>
              <w:t>Progress report</w:t>
            </w:r>
          </w:p>
          <w:p w14:paraId="452BC9A3" w14:textId="77777777" w:rsidR="00F160AA" w:rsidRPr="00AF5954" w:rsidRDefault="0052797A" w:rsidP="00F160AA">
            <w:pPr>
              <w:rPr>
                <w:rFonts w:ascii="Arial" w:hAnsi="Arial" w:cs="Arial"/>
                <w:sz w:val="18"/>
                <w:szCs w:val="18"/>
              </w:rPr>
            </w:pPr>
            <w:hyperlink r:id="rId101" w:history="1">
              <w:r w:rsidR="00F160AA" w:rsidRPr="00AF5954">
                <w:rPr>
                  <w:rStyle w:val="Hyperlink"/>
                  <w:rFonts w:ascii="Arial" w:hAnsi="Arial" w:cs="Arial"/>
                  <w:sz w:val="18"/>
                  <w:szCs w:val="18"/>
                </w:rPr>
                <w:t>English</w:t>
              </w:r>
            </w:hyperlink>
          </w:p>
          <w:p w14:paraId="3BE341DD" w14:textId="77777777" w:rsidR="00F160AA" w:rsidRPr="00AF5954" w:rsidRDefault="0052797A" w:rsidP="00F160AA">
            <w:pPr>
              <w:rPr>
                <w:rFonts w:ascii="Arial" w:hAnsi="Arial" w:cs="Arial"/>
                <w:sz w:val="18"/>
                <w:szCs w:val="18"/>
              </w:rPr>
            </w:pPr>
            <w:hyperlink r:id="rId102" w:history="1">
              <w:r w:rsidR="00F160AA" w:rsidRPr="00AF5954">
                <w:rPr>
                  <w:rStyle w:val="Hyperlink"/>
                  <w:rFonts w:ascii="Arial" w:hAnsi="Arial" w:cs="Arial"/>
                  <w:sz w:val="18"/>
                  <w:szCs w:val="18"/>
                </w:rPr>
                <w:t>Dedicated webpage</w:t>
              </w:r>
            </w:hyperlink>
          </w:p>
        </w:tc>
      </w:tr>
    </w:tbl>
    <w:p w14:paraId="197B58BD" w14:textId="77777777" w:rsidR="00FF15D6" w:rsidRPr="00AF5954" w:rsidRDefault="00FF15D6" w:rsidP="00FF15D6">
      <w:pPr>
        <w:pStyle w:val="COMPara"/>
        <w:ind w:left="0" w:firstLine="0"/>
        <w:jc w:val="both"/>
      </w:pPr>
    </w:p>
    <w:p w14:paraId="2C080C4D" w14:textId="77777777" w:rsidR="00FF15D6" w:rsidRPr="00AF5954" w:rsidRDefault="00FF15D6" w:rsidP="00FF15D6">
      <w:pPr>
        <w:spacing w:after="0"/>
        <w:rPr>
          <w:rFonts w:ascii="Arial" w:hAnsi="Arial" w:cs="Arial"/>
          <w:snapToGrid w:val="0"/>
          <w:lang w:eastAsia="en-US"/>
        </w:rPr>
      </w:pPr>
      <w:r w:rsidRPr="00AF5954">
        <w:br w:type="page"/>
      </w:r>
    </w:p>
    <w:p w14:paraId="4BCC9DF2" w14:textId="77777777" w:rsidR="00FF15D6" w:rsidRPr="00AF5954" w:rsidRDefault="00FF15D6" w:rsidP="00FF15D6">
      <w:pPr>
        <w:pStyle w:val="COMPara"/>
        <w:ind w:left="0" w:firstLine="0"/>
        <w:jc w:val="both"/>
        <w:rPr>
          <w:b/>
          <w:bCs/>
        </w:rPr>
      </w:pPr>
      <w:r w:rsidRPr="00AF5954">
        <w:rPr>
          <w:b/>
          <w:bCs/>
        </w:rPr>
        <w:lastRenderedPageBreak/>
        <w:t>Annex II: Forthcoming reports</w:t>
      </w:r>
    </w:p>
    <w:tbl>
      <w:tblPr>
        <w:tblStyle w:val="TableGrid"/>
        <w:tblW w:w="5000" w:type="pct"/>
        <w:tblLook w:val="04A0" w:firstRow="1" w:lastRow="0" w:firstColumn="1" w:lastColumn="0" w:noHBand="0" w:noVBand="1"/>
      </w:tblPr>
      <w:tblGrid>
        <w:gridCol w:w="1199"/>
        <w:gridCol w:w="2134"/>
        <w:gridCol w:w="2320"/>
        <w:gridCol w:w="1866"/>
        <w:gridCol w:w="2109"/>
      </w:tblGrid>
      <w:tr w:rsidR="00FA5659" w:rsidRPr="00AF5954" w14:paraId="5CD6766D" w14:textId="77777777" w:rsidTr="00FA5659">
        <w:trPr>
          <w:trHeight w:val="870"/>
        </w:trPr>
        <w:tc>
          <w:tcPr>
            <w:tcW w:w="623" w:type="pct"/>
          </w:tcPr>
          <w:p w14:paraId="03D41AB2" w14:textId="7D7775F4" w:rsidR="00FA5659" w:rsidRPr="00AF5954" w:rsidRDefault="00FA5659" w:rsidP="00CC1E05">
            <w:pPr>
              <w:rPr>
                <w:rFonts w:ascii="Arial" w:hAnsi="Arial" w:cs="Arial"/>
                <w:sz w:val="18"/>
                <w:szCs w:val="18"/>
              </w:rPr>
            </w:pPr>
            <w:r w:rsidRPr="00AF5954">
              <w:rPr>
                <w:rFonts w:ascii="Arial" w:hAnsi="Arial" w:cs="Arial"/>
                <w:sz w:val="18"/>
                <w:szCs w:val="18"/>
              </w:rPr>
              <w:t>Antigua and Barbuda</w:t>
            </w:r>
            <w:r>
              <w:rPr>
                <w:rFonts w:ascii="Arial" w:hAnsi="Arial" w:cs="Arial"/>
                <w:sz w:val="18"/>
                <w:szCs w:val="18"/>
              </w:rPr>
              <w:t>*</w:t>
            </w:r>
          </w:p>
        </w:tc>
        <w:tc>
          <w:tcPr>
            <w:tcW w:w="1108" w:type="pct"/>
          </w:tcPr>
          <w:p w14:paraId="7B10C09A" w14:textId="77777777" w:rsidR="00FA5659" w:rsidRPr="00AF5954" w:rsidRDefault="00FA5659" w:rsidP="00CC1E05">
            <w:pPr>
              <w:rPr>
                <w:rFonts w:ascii="Arial" w:hAnsi="Arial" w:cs="Arial"/>
                <w:sz w:val="18"/>
                <w:szCs w:val="18"/>
              </w:rPr>
            </w:pPr>
            <w:r w:rsidRPr="00AF5954">
              <w:rPr>
                <w:rFonts w:ascii="Arial" w:hAnsi="Arial" w:cs="Arial"/>
                <w:sz w:val="18"/>
                <w:szCs w:val="18"/>
              </w:rPr>
              <w:t>Strengthening capacities for the implementation of the 2003 Convention for the safeguarding of the intangible cultural heritage in Antigua and Barbuda (n°1624)</w:t>
            </w:r>
          </w:p>
          <w:p w14:paraId="4CB9DF03" w14:textId="77777777" w:rsidR="00FA5659" w:rsidRPr="00AF5954" w:rsidRDefault="00FA5659" w:rsidP="00CC1E05">
            <w:pPr>
              <w:rPr>
                <w:rFonts w:ascii="Arial" w:hAnsi="Arial" w:cs="Arial"/>
                <w:sz w:val="18"/>
                <w:szCs w:val="18"/>
              </w:rPr>
            </w:pPr>
          </w:p>
        </w:tc>
        <w:tc>
          <w:tcPr>
            <w:tcW w:w="1205" w:type="pct"/>
          </w:tcPr>
          <w:p w14:paraId="731FA454" w14:textId="77777777" w:rsidR="00FA5659" w:rsidRPr="00AF5954" w:rsidRDefault="0052797A" w:rsidP="00CC1E05">
            <w:pPr>
              <w:rPr>
                <w:rFonts w:ascii="Arial" w:hAnsi="Arial" w:cs="Arial"/>
                <w:sz w:val="18"/>
                <w:szCs w:val="18"/>
              </w:rPr>
            </w:pPr>
            <w:hyperlink r:id="rId103" w:history="1">
              <w:r w:rsidR="00FA5659" w:rsidRPr="00AF5954">
                <w:rPr>
                  <w:rStyle w:val="Hyperlink"/>
                  <w:rFonts w:ascii="Arial" w:hAnsi="Arial" w:cs="Arial"/>
                  <w:sz w:val="18"/>
                  <w:szCs w:val="18"/>
                </w:rPr>
                <w:t>15.COM 2.BUR</w:t>
              </w:r>
            </w:hyperlink>
            <w:r w:rsidR="00FA5659">
              <w:rPr>
                <w:rStyle w:val="Hyperlink"/>
                <w:rFonts w:ascii="Arial" w:hAnsi="Arial" w:cs="Arial"/>
                <w:sz w:val="18"/>
                <w:szCs w:val="18"/>
              </w:rPr>
              <w:t xml:space="preserve"> 3.1</w:t>
            </w:r>
          </w:p>
          <w:p w14:paraId="419826DB" w14:textId="3247449A" w:rsidR="00FA5659" w:rsidRPr="00AF5954" w:rsidRDefault="00FA5659" w:rsidP="00CC1E05">
            <w:pPr>
              <w:rPr>
                <w:rFonts w:ascii="Arial" w:hAnsi="Arial" w:cs="Arial"/>
                <w:sz w:val="18"/>
                <w:szCs w:val="18"/>
              </w:rPr>
            </w:pPr>
            <w:r w:rsidRPr="00AF5954">
              <w:rPr>
                <w:rFonts w:ascii="Arial" w:hAnsi="Arial" w:cs="Arial"/>
                <w:sz w:val="18"/>
                <w:szCs w:val="18"/>
              </w:rPr>
              <w:t>97</w:t>
            </w:r>
            <w:r>
              <w:rPr>
                <w:rFonts w:ascii="Arial" w:hAnsi="Arial" w:cs="Arial"/>
                <w:sz w:val="18"/>
                <w:szCs w:val="18"/>
              </w:rPr>
              <w:t>,</w:t>
            </w:r>
            <w:r w:rsidRPr="00AF5954">
              <w:rPr>
                <w:rFonts w:ascii="Arial" w:hAnsi="Arial" w:cs="Arial"/>
                <w:sz w:val="18"/>
                <w:szCs w:val="18"/>
              </w:rPr>
              <w:t>754</w:t>
            </w:r>
          </w:p>
        </w:tc>
        <w:tc>
          <w:tcPr>
            <w:tcW w:w="969" w:type="pct"/>
          </w:tcPr>
          <w:p w14:paraId="05177DBF" w14:textId="77777777" w:rsidR="00FA5659" w:rsidRPr="00AF5954" w:rsidRDefault="00FA5659" w:rsidP="00CC1E05">
            <w:pPr>
              <w:rPr>
                <w:rFonts w:ascii="Arial" w:hAnsi="Arial" w:cs="Arial"/>
                <w:sz w:val="18"/>
                <w:szCs w:val="18"/>
              </w:rPr>
            </w:pPr>
            <w:r w:rsidRPr="00AF5954">
              <w:rPr>
                <w:rFonts w:ascii="Arial" w:hAnsi="Arial" w:cs="Arial"/>
                <w:sz w:val="18"/>
                <w:szCs w:val="18"/>
              </w:rPr>
              <w:t> </w:t>
            </w:r>
          </w:p>
        </w:tc>
        <w:tc>
          <w:tcPr>
            <w:tcW w:w="1095" w:type="pct"/>
          </w:tcPr>
          <w:p w14:paraId="713FC839" w14:textId="77777777" w:rsidR="00FA5659" w:rsidRPr="00AF5954" w:rsidRDefault="00FA5659" w:rsidP="00CC1E05">
            <w:pPr>
              <w:rPr>
                <w:rFonts w:ascii="Arial" w:hAnsi="Arial" w:cs="Arial"/>
                <w:sz w:val="18"/>
                <w:szCs w:val="18"/>
              </w:rPr>
            </w:pPr>
            <w:r w:rsidRPr="00AF5954">
              <w:rPr>
                <w:rFonts w:ascii="Arial" w:hAnsi="Arial" w:cs="Arial"/>
                <w:sz w:val="18"/>
                <w:szCs w:val="18"/>
              </w:rPr>
              <w:t>Contract to be established</w:t>
            </w:r>
          </w:p>
          <w:p w14:paraId="36F1299E" w14:textId="77777777" w:rsidR="00FA5659" w:rsidRPr="00AF5954" w:rsidRDefault="0052797A" w:rsidP="00CC1E05">
            <w:pPr>
              <w:rPr>
                <w:rFonts w:ascii="Arial" w:hAnsi="Arial" w:cs="Arial"/>
                <w:sz w:val="18"/>
                <w:szCs w:val="18"/>
              </w:rPr>
            </w:pPr>
            <w:hyperlink r:id="rId104" w:history="1">
              <w:r w:rsidR="00FA5659" w:rsidRPr="00AF5954">
                <w:rPr>
                  <w:rStyle w:val="Hyperlink"/>
                  <w:rFonts w:ascii="Arial" w:hAnsi="Arial" w:cs="Arial"/>
                  <w:sz w:val="18"/>
                  <w:szCs w:val="18"/>
                </w:rPr>
                <w:t>Dedicated webpage</w:t>
              </w:r>
            </w:hyperlink>
          </w:p>
        </w:tc>
      </w:tr>
      <w:tr w:rsidR="00FA5659" w:rsidRPr="00AF5954" w14:paraId="3513B37F" w14:textId="77777777" w:rsidTr="00FA5659">
        <w:trPr>
          <w:trHeight w:val="870"/>
        </w:trPr>
        <w:tc>
          <w:tcPr>
            <w:tcW w:w="623" w:type="pct"/>
          </w:tcPr>
          <w:p w14:paraId="2A8A203F" w14:textId="09541728" w:rsidR="00FA5659" w:rsidRPr="00AF5954" w:rsidRDefault="00FA5659" w:rsidP="00CC1E05">
            <w:pPr>
              <w:rPr>
                <w:rFonts w:ascii="Arial" w:hAnsi="Arial" w:cs="Arial"/>
                <w:sz w:val="18"/>
                <w:szCs w:val="18"/>
              </w:rPr>
            </w:pPr>
            <w:r w:rsidRPr="00AF5954">
              <w:rPr>
                <w:rFonts w:ascii="Arial" w:hAnsi="Arial" w:cs="Arial"/>
                <w:sz w:val="18"/>
                <w:szCs w:val="18"/>
              </w:rPr>
              <w:t>Belarus</w:t>
            </w:r>
            <w:r w:rsidRPr="002A550C">
              <w:rPr>
                <w:rFonts w:ascii="Arial" w:hAnsi="Arial" w:cs="Arial"/>
                <w:sz w:val="18"/>
                <w:szCs w:val="18"/>
                <w:vertAlign w:val="superscript"/>
              </w:rPr>
              <w:t>#</w:t>
            </w:r>
          </w:p>
        </w:tc>
        <w:tc>
          <w:tcPr>
            <w:tcW w:w="1108" w:type="pct"/>
          </w:tcPr>
          <w:p w14:paraId="1003D2E7" w14:textId="77777777" w:rsidR="00FA5659" w:rsidRPr="00AF5954" w:rsidRDefault="00FA5659" w:rsidP="00CC1E05">
            <w:pPr>
              <w:rPr>
                <w:rFonts w:ascii="Arial" w:hAnsi="Arial" w:cs="Arial"/>
                <w:sz w:val="18"/>
                <w:szCs w:val="18"/>
              </w:rPr>
            </w:pPr>
            <w:r w:rsidRPr="00AF5954">
              <w:rPr>
                <w:rFonts w:ascii="Arial" w:hAnsi="Arial" w:cs="Arial"/>
                <w:sz w:val="18"/>
                <w:szCs w:val="18"/>
              </w:rPr>
              <w:t>Spring rite of Juraŭski Karahod (international assistance)</w:t>
            </w:r>
            <w:r w:rsidRPr="00AF5954">
              <w:rPr>
                <w:rFonts w:ascii="Arial" w:hAnsi="Arial" w:cs="Arial"/>
                <w:sz w:val="18"/>
                <w:szCs w:val="18"/>
              </w:rPr>
              <w:br/>
              <w:t>(n°01538)</w:t>
            </w:r>
          </w:p>
        </w:tc>
        <w:tc>
          <w:tcPr>
            <w:tcW w:w="1205" w:type="pct"/>
          </w:tcPr>
          <w:p w14:paraId="2F8BB5A1" w14:textId="77777777" w:rsidR="00FA5659" w:rsidRPr="00AF5954" w:rsidRDefault="0052797A" w:rsidP="00CC1E05">
            <w:pPr>
              <w:rPr>
                <w:rFonts w:ascii="Arial" w:hAnsi="Arial" w:cs="Arial"/>
                <w:sz w:val="18"/>
                <w:szCs w:val="18"/>
              </w:rPr>
            </w:pPr>
            <w:hyperlink r:id="rId105" w:history="1">
              <w:r w:rsidR="00FA5659" w:rsidRPr="00AF5954">
                <w:rPr>
                  <w:rStyle w:val="Hyperlink"/>
                  <w:rFonts w:ascii="Arial" w:hAnsi="Arial" w:cs="Arial"/>
                  <w:sz w:val="18"/>
                  <w:szCs w:val="18"/>
                </w:rPr>
                <w:t>14.COM</w:t>
              </w:r>
            </w:hyperlink>
            <w:r w:rsidR="00FA5659" w:rsidRPr="00AF5954">
              <w:rPr>
                <w:rStyle w:val="Hyperlink"/>
                <w:rFonts w:ascii="Arial" w:hAnsi="Arial" w:cs="Arial"/>
                <w:sz w:val="18"/>
                <w:szCs w:val="18"/>
              </w:rPr>
              <w:t xml:space="preserve"> 10.a.5</w:t>
            </w:r>
          </w:p>
          <w:p w14:paraId="1481A1AF" w14:textId="49A73AE8" w:rsidR="00FA5659" w:rsidRPr="00AF5954" w:rsidRDefault="00FA5659" w:rsidP="00CC1E05">
            <w:pPr>
              <w:rPr>
                <w:rFonts w:ascii="Arial" w:hAnsi="Arial" w:cs="Arial"/>
                <w:sz w:val="18"/>
                <w:szCs w:val="18"/>
              </w:rPr>
            </w:pPr>
            <w:r w:rsidRPr="00AF5954">
              <w:rPr>
                <w:rFonts w:ascii="Arial" w:hAnsi="Arial" w:cs="Arial"/>
                <w:sz w:val="18"/>
                <w:szCs w:val="18"/>
              </w:rPr>
              <w:t>87</w:t>
            </w:r>
            <w:r>
              <w:rPr>
                <w:rFonts w:ascii="Arial" w:hAnsi="Arial" w:cs="Arial"/>
                <w:sz w:val="18"/>
                <w:szCs w:val="18"/>
              </w:rPr>
              <w:t>,</w:t>
            </w:r>
            <w:r w:rsidRPr="00AF5954">
              <w:rPr>
                <w:rFonts w:ascii="Arial" w:hAnsi="Arial" w:cs="Arial"/>
                <w:sz w:val="18"/>
                <w:szCs w:val="18"/>
              </w:rPr>
              <w:t>761</w:t>
            </w:r>
          </w:p>
        </w:tc>
        <w:tc>
          <w:tcPr>
            <w:tcW w:w="969" w:type="pct"/>
          </w:tcPr>
          <w:p w14:paraId="4C2480D4" w14:textId="77777777" w:rsidR="00FA5659" w:rsidRPr="00AF5954" w:rsidRDefault="00FA5659" w:rsidP="00CC1E05">
            <w:pPr>
              <w:rPr>
                <w:rFonts w:ascii="Arial" w:hAnsi="Arial" w:cs="Arial"/>
                <w:sz w:val="18"/>
                <w:szCs w:val="18"/>
              </w:rPr>
            </w:pPr>
            <w:r w:rsidRPr="00AF5954">
              <w:rPr>
                <w:rFonts w:ascii="Arial" w:hAnsi="Arial" w:cs="Arial"/>
                <w:sz w:val="18"/>
                <w:szCs w:val="18"/>
              </w:rPr>
              <w:t>23/12/2020</w:t>
            </w:r>
            <w:r w:rsidRPr="00AF5954">
              <w:rPr>
                <w:rFonts w:ascii="Arial" w:hAnsi="Arial" w:cs="Arial"/>
                <w:sz w:val="18"/>
                <w:szCs w:val="18"/>
              </w:rPr>
              <w:br/>
              <w:t>30/12/2022</w:t>
            </w:r>
          </w:p>
        </w:tc>
        <w:tc>
          <w:tcPr>
            <w:tcW w:w="1095" w:type="pct"/>
          </w:tcPr>
          <w:p w14:paraId="2F6F1F15" w14:textId="77777777" w:rsidR="00FA5659" w:rsidRPr="00AF5954" w:rsidRDefault="00FA5659" w:rsidP="00CC1E05">
            <w:pPr>
              <w:rPr>
                <w:rFonts w:ascii="Arial" w:hAnsi="Arial" w:cs="Arial"/>
                <w:color w:val="000000"/>
                <w:sz w:val="18"/>
                <w:szCs w:val="18"/>
              </w:rPr>
            </w:pPr>
            <w:r w:rsidRPr="00AF5954">
              <w:rPr>
                <w:rFonts w:ascii="Arial" w:hAnsi="Arial" w:cs="Arial"/>
                <w:color w:val="000000"/>
                <w:sz w:val="18"/>
                <w:szCs w:val="18"/>
              </w:rPr>
              <w:t>Progress report due in August 2021</w:t>
            </w:r>
          </w:p>
          <w:p w14:paraId="550828D7" w14:textId="77777777" w:rsidR="00FA5659" w:rsidRPr="00AF5954" w:rsidRDefault="0052797A" w:rsidP="00CC1E05">
            <w:pPr>
              <w:rPr>
                <w:rFonts w:ascii="Arial" w:hAnsi="Arial" w:cs="Arial"/>
                <w:color w:val="000000"/>
                <w:sz w:val="18"/>
                <w:szCs w:val="18"/>
              </w:rPr>
            </w:pPr>
            <w:hyperlink r:id="rId106" w:history="1">
              <w:r w:rsidR="00FA5659" w:rsidRPr="00AF5954">
                <w:rPr>
                  <w:rStyle w:val="Hyperlink"/>
                  <w:rFonts w:ascii="Arial" w:hAnsi="Arial" w:cs="Arial"/>
                  <w:sz w:val="18"/>
                  <w:szCs w:val="18"/>
                </w:rPr>
                <w:t>Dedicated webpage</w:t>
              </w:r>
            </w:hyperlink>
          </w:p>
        </w:tc>
      </w:tr>
      <w:tr w:rsidR="00FA5659" w:rsidRPr="00AF5954" w14:paraId="26C3B633" w14:textId="77777777" w:rsidTr="00FA5659">
        <w:trPr>
          <w:trHeight w:val="870"/>
        </w:trPr>
        <w:tc>
          <w:tcPr>
            <w:tcW w:w="623" w:type="pct"/>
          </w:tcPr>
          <w:p w14:paraId="4FD9DE7C" w14:textId="6AF4FAC3" w:rsidR="00FA5659" w:rsidRPr="00AF5954" w:rsidRDefault="00FA5659" w:rsidP="00CC1E05">
            <w:pPr>
              <w:rPr>
                <w:rFonts w:ascii="Arial" w:hAnsi="Arial" w:cs="Arial"/>
                <w:sz w:val="18"/>
                <w:szCs w:val="18"/>
              </w:rPr>
            </w:pPr>
            <w:r w:rsidRPr="00AF5954">
              <w:rPr>
                <w:rFonts w:ascii="Arial" w:hAnsi="Arial" w:cs="Arial"/>
                <w:sz w:val="18"/>
                <w:szCs w:val="18"/>
              </w:rPr>
              <w:t>Burundi</w:t>
            </w:r>
            <w:r>
              <w:rPr>
                <w:rFonts w:ascii="Arial" w:hAnsi="Arial" w:cs="Arial"/>
                <w:sz w:val="18"/>
                <w:szCs w:val="18"/>
              </w:rPr>
              <w:t>*</w:t>
            </w:r>
          </w:p>
        </w:tc>
        <w:tc>
          <w:tcPr>
            <w:tcW w:w="1108" w:type="pct"/>
          </w:tcPr>
          <w:p w14:paraId="74392298" w14:textId="77777777" w:rsidR="00FA5659" w:rsidRPr="00AF5954" w:rsidRDefault="00FA5659" w:rsidP="00CC1E05">
            <w:pPr>
              <w:rPr>
                <w:rFonts w:ascii="Arial" w:hAnsi="Arial" w:cs="Arial"/>
                <w:sz w:val="18"/>
                <w:szCs w:val="18"/>
              </w:rPr>
            </w:pPr>
            <w:r w:rsidRPr="00AF5954">
              <w:rPr>
                <w:rFonts w:ascii="Arial" w:hAnsi="Arial" w:cs="Arial"/>
                <w:sz w:val="18"/>
                <w:szCs w:val="18"/>
              </w:rPr>
              <w:t>Updating of the 2009 inventory of intangible cultural heritage (ICH) in Burundi with the participation of the communities (n°01428)</w:t>
            </w:r>
          </w:p>
        </w:tc>
        <w:tc>
          <w:tcPr>
            <w:tcW w:w="1205" w:type="pct"/>
          </w:tcPr>
          <w:p w14:paraId="7E5697F2" w14:textId="77777777" w:rsidR="00FA5659" w:rsidRPr="00AF5954" w:rsidRDefault="0052797A" w:rsidP="00CC1E05">
            <w:hyperlink r:id="rId107" w:history="1">
              <w:r w:rsidR="00FA5659" w:rsidRPr="00AF5954">
                <w:rPr>
                  <w:rStyle w:val="Hyperlink"/>
                  <w:rFonts w:ascii="Arial" w:hAnsi="Arial" w:cs="Arial"/>
                  <w:sz w:val="18"/>
                  <w:szCs w:val="18"/>
                </w:rPr>
                <w:t>15.COM 2.BUR</w:t>
              </w:r>
            </w:hyperlink>
            <w:r w:rsidR="00FA5659">
              <w:rPr>
                <w:rStyle w:val="Hyperlink"/>
                <w:rFonts w:ascii="Arial" w:hAnsi="Arial" w:cs="Arial"/>
                <w:sz w:val="18"/>
                <w:szCs w:val="18"/>
              </w:rPr>
              <w:t xml:space="preserve"> 3.2</w:t>
            </w:r>
          </w:p>
          <w:p w14:paraId="13C43C2C" w14:textId="57C36716" w:rsidR="00FA5659" w:rsidRPr="00AF5954" w:rsidRDefault="00FA5659" w:rsidP="00CC1E05">
            <w:pPr>
              <w:rPr>
                <w:rFonts w:ascii="Arial" w:hAnsi="Arial" w:cs="Arial"/>
                <w:sz w:val="18"/>
                <w:szCs w:val="18"/>
              </w:rPr>
            </w:pPr>
            <w:r w:rsidRPr="00AF5954">
              <w:rPr>
                <w:rFonts w:ascii="Arial" w:hAnsi="Arial" w:cs="Arial"/>
                <w:sz w:val="18"/>
                <w:szCs w:val="18"/>
              </w:rPr>
              <w:t>96</w:t>
            </w:r>
            <w:r>
              <w:rPr>
                <w:rFonts w:ascii="Arial" w:hAnsi="Arial" w:cs="Arial"/>
                <w:sz w:val="18"/>
                <w:szCs w:val="18"/>
              </w:rPr>
              <w:t>,</w:t>
            </w:r>
            <w:r w:rsidRPr="00AF5954">
              <w:rPr>
                <w:rFonts w:ascii="Arial" w:hAnsi="Arial" w:cs="Arial"/>
                <w:sz w:val="18"/>
                <w:szCs w:val="18"/>
              </w:rPr>
              <w:t>052</w:t>
            </w:r>
          </w:p>
        </w:tc>
        <w:tc>
          <w:tcPr>
            <w:tcW w:w="969" w:type="pct"/>
          </w:tcPr>
          <w:p w14:paraId="6A453102" w14:textId="77777777" w:rsidR="00FA5659" w:rsidRPr="00AF5954" w:rsidRDefault="00FA5659" w:rsidP="00CC1E05">
            <w:pPr>
              <w:rPr>
                <w:rFonts w:ascii="Arial" w:hAnsi="Arial" w:cs="Arial"/>
                <w:sz w:val="18"/>
                <w:szCs w:val="18"/>
              </w:rPr>
            </w:pPr>
            <w:r w:rsidRPr="00AF5954">
              <w:rPr>
                <w:rFonts w:ascii="Arial" w:hAnsi="Arial" w:cs="Arial"/>
                <w:sz w:val="18"/>
                <w:szCs w:val="18"/>
              </w:rPr>
              <w:t>05/05/2021</w:t>
            </w:r>
            <w:r w:rsidRPr="00AF5954">
              <w:rPr>
                <w:rFonts w:ascii="Arial" w:hAnsi="Arial" w:cs="Arial"/>
                <w:sz w:val="18"/>
                <w:szCs w:val="18"/>
              </w:rPr>
              <w:br/>
              <w:t>31/01/2023</w:t>
            </w:r>
          </w:p>
        </w:tc>
        <w:tc>
          <w:tcPr>
            <w:tcW w:w="1095" w:type="pct"/>
          </w:tcPr>
          <w:p w14:paraId="7B760F70" w14:textId="77777777" w:rsidR="00FA5659" w:rsidRPr="00AF5954" w:rsidRDefault="00FA5659" w:rsidP="00CC1E05">
            <w:pPr>
              <w:rPr>
                <w:rFonts w:ascii="Arial" w:hAnsi="Arial" w:cs="Arial"/>
                <w:sz w:val="18"/>
                <w:szCs w:val="18"/>
              </w:rPr>
            </w:pPr>
            <w:r w:rsidRPr="00AF5954">
              <w:rPr>
                <w:rFonts w:ascii="Arial" w:hAnsi="Arial" w:cs="Arial"/>
                <w:sz w:val="18"/>
                <w:szCs w:val="18"/>
              </w:rPr>
              <w:t>Progress report due in October 2021</w:t>
            </w:r>
          </w:p>
          <w:p w14:paraId="7B3B233C" w14:textId="77777777" w:rsidR="00FA5659" w:rsidRPr="00AF5954" w:rsidRDefault="0052797A" w:rsidP="00CC1E05">
            <w:pPr>
              <w:rPr>
                <w:rFonts w:ascii="Arial" w:hAnsi="Arial" w:cs="Arial"/>
                <w:color w:val="000000"/>
                <w:sz w:val="18"/>
                <w:szCs w:val="18"/>
              </w:rPr>
            </w:pPr>
            <w:hyperlink r:id="rId108" w:history="1">
              <w:r w:rsidR="00FA5659" w:rsidRPr="00AF5954">
                <w:rPr>
                  <w:rStyle w:val="Hyperlink"/>
                  <w:rFonts w:ascii="Arial" w:hAnsi="Arial" w:cs="Arial"/>
                  <w:sz w:val="18"/>
                  <w:szCs w:val="18"/>
                </w:rPr>
                <w:t>Dedicated webpage</w:t>
              </w:r>
            </w:hyperlink>
          </w:p>
        </w:tc>
      </w:tr>
      <w:tr w:rsidR="00FA5659" w:rsidRPr="00AF5954" w14:paraId="2DB5A330" w14:textId="77777777" w:rsidTr="00FA5659">
        <w:trPr>
          <w:trHeight w:val="870"/>
        </w:trPr>
        <w:tc>
          <w:tcPr>
            <w:tcW w:w="623" w:type="pct"/>
          </w:tcPr>
          <w:p w14:paraId="3D3190AE" w14:textId="5345050C" w:rsidR="00FA5659" w:rsidRPr="00AF5954" w:rsidRDefault="00FA5659" w:rsidP="00CC1E05">
            <w:pPr>
              <w:rPr>
                <w:rFonts w:ascii="Arial" w:hAnsi="Arial" w:cs="Arial"/>
                <w:sz w:val="18"/>
                <w:szCs w:val="18"/>
              </w:rPr>
            </w:pPr>
            <w:r w:rsidRPr="00AF5954">
              <w:rPr>
                <w:rFonts w:ascii="Arial" w:hAnsi="Arial" w:cs="Arial"/>
                <w:sz w:val="18"/>
                <w:szCs w:val="18"/>
              </w:rPr>
              <w:t>Cook Islands</w:t>
            </w:r>
            <w:r>
              <w:rPr>
                <w:rFonts w:ascii="Arial" w:hAnsi="Arial" w:cs="Arial"/>
                <w:sz w:val="18"/>
                <w:szCs w:val="18"/>
              </w:rPr>
              <w:t>*</w:t>
            </w:r>
          </w:p>
        </w:tc>
        <w:tc>
          <w:tcPr>
            <w:tcW w:w="1108" w:type="pct"/>
          </w:tcPr>
          <w:p w14:paraId="318827FF" w14:textId="77777777" w:rsidR="00FA5659" w:rsidRPr="00AF5954" w:rsidRDefault="00FA5659" w:rsidP="00CC1E05">
            <w:pPr>
              <w:rPr>
                <w:rFonts w:ascii="Arial" w:hAnsi="Arial" w:cs="Arial"/>
                <w:sz w:val="18"/>
                <w:szCs w:val="18"/>
              </w:rPr>
            </w:pPr>
            <w:r w:rsidRPr="00AF5954">
              <w:rPr>
                <w:rFonts w:ascii="Arial" w:hAnsi="Arial" w:cs="Arial"/>
                <w:sz w:val="18"/>
                <w:szCs w:val="18"/>
              </w:rPr>
              <w:t>Documentation and inventory of peu karioi (performing arts) in the Cook Islands (n°01635)</w:t>
            </w:r>
          </w:p>
        </w:tc>
        <w:tc>
          <w:tcPr>
            <w:tcW w:w="1205" w:type="pct"/>
          </w:tcPr>
          <w:p w14:paraId="05F1633E" w14:textId="77777777" w:rsidR="00FA5659" w:rsidRPr="00AF5954" w:rsidRDefault="0052797A" w:rsidP="00CC1E05">
            <w:hyperlink r:id="rId109" w:history="1">
              <w:r w:rsidR="00FA5659" w:rsidRPr="00AF5954">
                <w:rPr>
                  <w:rStyle w:val="Hyperlink"/>
                  <w:rFonts w:ascii="Arial" w:hAnsi="Arial" w:cs="Arial"/>
                  <w:sz w:val="18"/>
                  <w:szCs w:val="18"/>
                </w:rPr>
                <w:t>16.COM 2.BUR</w:t>
              </w:r>
            </w:hyperlink>
            <w:r w:rsidR="00FA5659">
              <w:rPr>
                <w:rStyle w:val="Hyperlink"/>
                <w:rFonts w:ascii="Arial" w:hAnsi="Arial" w:cs="Arial"/>
                <w:sz w:val="18"/>
                <w:szCs w:val="18"/>
              </w:rPr>
              <w:t xml:space="preserve"> 3.1</w:t>
            </w:r>
          </w:p>
          <w:p w14:paraId="1147D9CF" w14:textId="4CE19A83" w:rsidR="00FA5659" w:rsidRPr="00AF5954" w:rsidRDefault="00FA5659" w:rsidP="00CC1E05">
            <w:pPr>
              <w:rPr>
                <w:rFonts w:ascii="Arial" w:hAnsi="Arial" w:cs="Arial"/>
                <w:sz w:val="18"/>
                <w:szCs w:val="18"/>
              </w:rPr>
            </w:pPr>
            <w:r w:rsidRPr="00AF5954">
              <w:rPr>
                <w:rFonts w:ascii="Arial" w:hAnsi="Arial" w:cs="Arial"/>
                <w:sz w:val="18"/>
                <w:szCs w:val="18"/>
              </w:rPr>
              <w:t>99</w:t>
            </w:r>
            <w:r>
              <w:rPr>
                <w:rFonts w:ascii="Arial" w:hAnsi="Arial" w:cs="Arial"/>
                <w:sz w:val="18"/>
                <w:szCs w:val="18"/>
              </w:rPr>
              <w:t>,</w:t>
            </w:r>
            <w:r w:rsidRPr="00AF5954">
              <w:rPr>
                <w:rFonts w:ascii="Arial" w:hAnsi="Arial" w:cs="Arial"/>
                <w:sz w:val="18"/>
                <w:szCs w:val="18"/>
              </w:rPr>
              <w:t>983</w:t>
            </w:r>
          </w:p>
        </w:tc>
        <w:tc>
          <w:tcPr>
            <w:tcW w:w="969" w:type="pct"/>
          </w:tcPr>
          <w:p w14:paraId="0C7B8BE1" w14:textId="77777777" w:rsidR="00FA5659" w:rsidRPr="00AF5954" w:rsidRDefault="00FA5659" w:rsidP="00CC1E05">
            <w:pPr>
              <w:rPr>
                <w:rFonts w:ascii="Arial" w:hAnsi="Arial" w:cs="Arial"/>
                <w:color w:val="000000"/>
                <w:sz w:val="18"/>
                <w:szCs w:val="18"/>
              </w:rPr>
            </w:pPr>
            <w:r w:rsidRPr="00AF5954">
              <w:rPr>
                <w:rFonts w:ascii="Arial" w:hAnsi="Arial" w:cs="Arial"/>
                <w:color w:val="000000"/>
                <w:sz w:val="18"/>
                <w:szCs w:val="18"/>
              </w:rPr>
              <w:t>08/10/2021 08/04/2023</w:t>
            </w:r>
          </w:p>
        </w:tc>
        <w:tc>
          <w:tcPr>
            <w:tcW w:w="1095" w:type="pct"/>
          </w:tcPr>
          <w:p w14:paraId="7AB1FA9F" w14:textId="77777777" w:rsidR="00FA5659" w:rsidRPr="00AF5954" w:rsidRDefault="00FA5659" w:rsidP="00CC1E05">
            <w:pPr>
              <w:rPr>
                <w:rFonts w:ascii="Arial" w:hAnsi="Arial" w:cs="Arial"/>
                <w:sz w:val="18"/>
                <w:szCs w:val="18"/>
              </w:rPr>
            </w:pPr>
            <w:r w:rsidRPr="00AF5954">
              <w:rPr>
                <w:rFonts w:ascii="Arial" w:hAnsi="Arial" w:cs="Arial"/>
                <w:color w:val="000000"/>
                <w:sz w:val="18"/>
                <w:szCs w:val="18"/>
              </w:rPr>
              <w:t>Progress report due in March 2022</w:t>
            </w:r>
          </w:p>
          <w:p w14:paraId="18E89555" w14:textId="77777777" w:rsidR="00FA5659" w:rsidRPr="00AF5954" w:rsidRDefault="0052797A" w:rsidP="00CC1E05">
            <w:pPr>
              <w:rPr>
                <w:rFonts w:ascii="Arial" w:hAnsi="Arial" w:cs="Arial"/>
                <w:color w:val="000000"/>
                <w:sz w:val="18"/>
                <w:szCs w:val="18"/>
              </w:rPr>
            </w:pPr>
            <w:hyperlink r:id="rId110" w:history="1">
              <w:r w:rsidR="00FA5659" w:rsidRPr="00AF5954">
                <w:rPr>
                  <w:rStyle w:val="Hyperlink"/>
                  <w:rFonts w:ascii="Arial" w:hAnsi="Arial" w:cs="Arial"/>
                  <w:sz w:val="18"/>
                  <w:szCs w:val="18"/>
                </w:rPr>
                <w:t>Dedicated webpage</w:t>
              </w:r>
            </w:hyperlink>
          </w:p>
        </w:tc>
      </w:tr>
      <w:tr w:rsidR="00FA5659" w:rsidRPr="00AF5954" w14:paraId="13E09A8A" w14:textId="77777777" w:rsidTr="00FA5659">
        <w:trPr>
          <w:trHeight w:val="870"/>
        </w:trPr>
        <w:tc>
          <w:tcPr>
            <w:tcW w:w="623" w:type="pct"/>
          </w:tcPr>
          <w:p w14:paraId="2C4242F4" w14:textId="19DF8117" w:rsidR="00FA5659" w:rsidRPr="00AF5954" w:rsidRDefault="00FA5659" w:rsidP="00CC1E05">
            <w:pPr>
              <w:rPr>
                <w:rFonts w:ascii="Arial" w:hAnsi="Arial" w:cs="Arial"/>
                <w:sz w:val="18"/>
                <w:szCs w:val="18"/>
              </w:rPr>
            </w:pPr>
            <w:r w:rsidRPr="00AF5954">
              <w:rPr>
                <w:rFonts w:ascii="Arial" w:hAnsi="Arial" w:cs="Arial"/>
                <w:sz w:val="18"/>
                <w:szCs w:val="18"/>
              </w:rPr>
              <w:t xml:space="preserve">Democratic People’s </w:t>
            </w:r>
            <w:r w:rsidRPr="00AF5954">
              <w:rPr>
                <w:rFonts w:ascii="Arial" w:hAnsi="Arial" w:cs="Arial"/>
                <w:sz w:val="18"/>
                <w:szCs w:val="18"/>
              </w:rPr>
              <w:br/>
              <w:t>Republic of Korea</w:t>
            </w:r>
            <w:r>
              <w:rPr>
                <w:rFonts w:ascii="Arial" w:hAnsi="Arial" w:cs="Arial"/>
                <w:sz w:val="18"/>
                <w:szCs w:val="18"/>
              </w:rPr>
              <w:t>*</w:t>
            </w:r>
          </w:p>
        </w:tc>
        <w:tc>
          <w:tcPr>
            <w:tcW w:w="1108" w:type="pct"/>
          </w:tcPr>
          <w:p w14:paraId="050F4E4E" w14:textId="77777777" w:rsidR="00FA5659" w:rsidRPr="00AF5954" w:rsidRDefault="00FA5659" w:rsidP="00CC1E05">
            <w:pPr>
              <w:rPr>
                <w:rFonts w:ascii="Arial" w:hAnsi="Arial" w:cs="Arial"/>
                <w:sz w:val="18"/>
                <w:szCs w:val="18"/>
              </w:rPr>
            </w:pPr>
            <w:r w:rsidRPr="00AF5954">
              <w:rPr>
                <w:rFonts w:ascii="Arial" w:hAnsi="Arial" w:cs="Arial"/>
                <w:sz w:val="18"/>
                <w:szCs w:val="18"/>
              </w:rPr>
              <w:t>Capacity building on traditional Koryo celadon making practice (n°01619)</w:t>
            </w:r>
          </w:p>
        </w:tc>
        <w:tc>
          <w:tcPr>
            <w:tcW w:w="1205" w:type="pct"/>
          </w:tcPr>
          <w:p w14:paraId="087002FC" w14:textId="77777777" w:rsidR="00FA5659" w:rsidRPr="00AF5954" w:rsidRDefault="0052797A" w:rsidP="00CC1E05">
            <w:pPr>
              <w:rPr>
                <w:rFonts w:ascii="Arial" w:hAnsi="Arial" w:cs="Arial"/>
                <w:sz w:val="18"/>
                <w:szCs w:val="18"/>
              </w:rPr>
            </w:pPr>
            <w:hyperlink r:id="rId111" w:history="1">
              <w:r w:rsidR="00FA5659" w:rsidRPr="00AF5954">
                <w:rPr>
                  <w:rStyle w:val="Hyperlink"/>
                  <w:rFonts w:ascii="Arial" w:hAnsi="Arial" w:cs="Arial"/>
                  <w:sz w:val="18"/>
                  <w:szCs w:val="18"/>
                </w:rPr>
                <w:t>14.COM 4.BUR</w:t>
              </w:r>
            </w:hyperlink>
            <w:r w:rsidR="00FA5659">
              <w:rPr>
                <w:rStyle w:val="Hyperlink"/>
                <w:rFonts w:ascii="Arial" w:hAnsi="Arial" w:cs="Arial"/>
                <w:sz w:val="18"/>
                <w:szCs w:val="18"/>
              </w:rPr>
              <w:t xml:space="preserve"> 4.1</w:t>
            </w:r>
          </w:p>
          <w:p w14:paraId="0973D0D1" w14:textId="02AB8092" w:rsidR="00FA5659" w:rsidRPr="00AF5954" w:rsidRDefault="00FA5659" w:rsidP="00CC1E05">
            <w:pPr>
              <w:rPr>
                <w:rFonts w:ascii="Arial" w:hAnsi="Arial" w:cs="Arial"/>
                <w:sz w:val="18"/>
                <w:szCs w:val="18"/>
              </w:rPr>
            </w:pPr>
            <w:r w:rsidRPr="00AF5954">
              <w:rPr>
                <w:rFonts w:ascii="Arial" w:hAnsi="Arial" w:cs="Arial"/>
                <w:sz w:val="18"/>
                <w:szCs w:val="18"/>
              </w:rPr>
              <w:t>37</w:t>
            </w:r>
            <w:r>
              <w:rPr>
                <w:rFonts w:ascii="Arial" w:hAnsi="Arial" w:cs="Arial"/>
                <w:sz w:val="18"/>
                <w:szCs w:val="18"/>
              </w:rPr>
              <w:t>,</w:t>
            </w:r>
            <w:r w:rsidRPr="00AF5954">
              <w:rPr>
                <w:rFonts w:ascii="Arial" w:hAnsi="Arial" w:cs="Arial"/>
                <w:sz w:val="18"/>
                <w:szCs w:val="18"/>
              </w:rPr>
              <w:t>177</w:t>
            </w:r>
          </w:p>
        </w:tc>
        <w:tc>
          <w:tcPr>
            <w:tcW w:w="969" w:type="pct"/>
          </w:tcPr>
          <w:p w14:paraId="3B1E8DFC" w14:textId="77777777" w:rsidR="00FA5659" w:rsidRPr="00AF5954" w:rsidRDefault="00FA5659" w:rsidP="00CC1E05">
            <w:pPr>
              <w:rPr>
                <w:rFonts w:ascii="Arial" w:hAnsi="Arial" w:cs="Arial"/>
                <w:sz w:val="18"/>
                <w:szCs w:val="18"/>
              </w:rPr>
            </w:pPr>
            <w:r w:rsidRPr="00AF5954">
              <w:rPr>
                <w:rFonts w:ascii="Arial" w:hAnsi="Arial" w:cs="Arial"/>
                <w:sz w:val="18"/>
                <w:szCs w:val="18"/>
              </w:rPr>
              <w:t> </w:t>
            </w:r>
          </w:p>
        </w:tc>
        <w:tc>
          <w:tcPr>
            <w:tcW w:w="1095" w:type="pct"/>
          </w:tcPr>
          <w:p w14:paraId="1E39CEE5" w14:textId="77777777" w:rsidR="00FA5659" w:rsidRPr="00AF5954" w:rsidRDefault="00FA5659" w:rsidP="00CC1E05">
            <w:pPr>
              <w:rPr>
                <w:rFonts w:ascii="Arial" w:hAnsi="Arial" w:cs="Arial"/>
                <w:sz w:val="18"/>
                <w:szCs w:val="18"/>
              </w:rPr>
            </w:pPr>
            <w:r w:rsidRPr="00AF5954">
              <w:rPr>
                <w:rFonts w:ascii="Arial" w:hAnsi="Arial" w:cs="Arial"/>
                <w:sz w:val="18"/>
                <w:szCs w:val="18"/>
              </w:rPr>
              <w:t>Contract to be established</w:t>
            </w:r>
          </w:p>
          <w:p w14:paraId="2AC2F292" w14:textId="77777777" w:rsidR="00FA5659" w:rsidRPr="00AF5954" w:rsidRDefault="0052797A" w:rsidP="00CC1E05">
            <w:pPr>
              <w:rPr>
                <w:rFonts w:ascii="Arial" w:hAnsi="Arial" w:cs="Arial"/>
                <w:sz w:val="18"/>
                <w:szCs w:val="18"/>
              </w:rPr>
            </w:pPr>
            <w:hyperlink r:id="rId112" w:history="1">
              <w:r w:rsidR="00FA5659" w:rsidRPr="00AF5954">
                <w:rPr>
                  <w:rStyle w:val="Hyperlink"/>
                  <w:rFonts w:ascii="Arial" w:hAnsi="Arial" w:cs="Arial"/>
                  <w:sz w:val="18"/>
                  <w:szCs w:val="18"/>
                </w:rPr>
                <w:t>Dedicated webpage</w:t>
              </w:r>
            </w:hyperlink>
          </w:p>
        </w:tc>
      </w:tr>
      <w:tr w:rsidR="00FA5659" w:rsidRPr="00AF5954" w14:paraId="68956DD3" w14:textId="77777777" w:rsidTr="00FA5659">
        <w:trPr>
          <w:trHeight w:val="870"/>
        </w:trPr>
        <w:tc>
          <w:tcPr>
            <w:tcW w:w="623" w:type="pct"/>
          </w:tcPr>
          <w:p w14:paraId="2A956F42" w14:textId="2E682021" w:rsidR="00FA5659" w:rsidRPr="00AF5954" w:rsidRDefault="00FA5659" w:rsidP="00CC1E05">
            <w:pPr>
              <w:rPr>
                <w:rFonts w:ascii="Arial" w:hAnsi="Arial" w:cs="Arial"/>
                <w:sz w:val="18"/>
                <w:szCs w:val="18"/>
              </w:rPr>
            </w:pPr>
            <w:r w:rsidRPr="00AF5954">
              <w:rPr>
                <w:rFonts w:ascii="Arial" w:hAnsi="Arial" w:cs="Arial"/>
                <w:sz w:val="18"/>
                <w:szCs w:val="18"/>
              </w:rPr>
              <w:t>Egypt</w:t>
            </w:r>
            <w:r>
              <w:rPr>
                <w:rFonts w:ascii="Arial" w:hAnsi="Arial" w:cs="Arial"/>
                <w:sz w:val="18"/>
                <w:szCs w:val="18"/>
              </w:rPr>
              <w:t>*</w:t>
            </w:r>
          </w:p>
        </w:tc>
        <w:tc>
          <w:tcPr>
            <w:tcW w:w="1108" w:type="pct"/>
          </w:tcPr>
          <w:p w14:paraId="41DA099F" w14:textId="77777777" w:rsidR="00FA5659" w:rsidRPr="00AF5954" w:rsidRDefault="00FA5659" w:rsidP="00CC1E05">
            <w:pPr>
              <w:rPr>
                <w:rFonts w:ascii="Arial" w:hAnsi="Arial" w:cs="Arial"/>
                <w:sz w:val="18"/>
                <w:szCs w:val="18"/>
              </w:rPr>
            </w:pPr>
            <w:r w:rsidRPr="00AF5954">
              <w:rPr>
                <w:rFonts w:ascii="Arial" w:hAnsi="Arial" w:cs="Arial"/>
                <w:sz w:val="18"/>
                <w:szCs w:val="18"/>
              </w:rPr>
              <w:t>Inventory of intangible culture of craftsmanship in the core of Historic Cairo (n°01633)</w:t>
            </w:r>
          </w:p>
        </w:tc>
        <w:tc>
          <w:tcPr>
            <w:tcW w:w="1205" w:type="pct"/>
          </w:tcPr>
          <w:p w14:paraId="07DE325B" w14:textId="77777777" w:rsidR="00FA5659" w:rsidRPr="00AF5954" w:rsidRDefault="0052797A" w:rsidP="00CC1E05">
            <w:pPr>
              <w:rPr>
                <w:rFonts w:ascii="Arial" w:hAnsi="Arial" w:cs="Arial"/>
                <w:sz w:val="18"/>
                <w:szCs w:val="18"/>
              </w:rPr>
            </w:pPr>
            <w:hyperlink r:id="rId113" w:history="1">
              <w:r w:rsidR="00FA5659" w:rsidRPr="00AF5954">
                <w:rPr>
                  <w:rStyle w:val="Hyperlink"/>
                  <w:rFonts w:ascii="Arial" w:hAnsi="Arial" w:cs="Arial"/>
                  <w:sz w:val="18"/>
                  <w:szCs w:val="18"/>
                </w:rPr>
                <w:t>15.COM 2.BUR</w:t>
              </w:r>
            </w:hyperlink>
            <w:r w:rsidR="00FA5659">
              <w:rPr>
                <w:rStyle w:val="Hyperlink"/>
                <w:rFonts w:ascii="Arial" w:hAnsi="Arial" w:cs="Arial"/>
                <w:sz w:val="18"/>
                <w:szCs w:val="18"/>
              </w:rPr>
              <w:t xml:space="preserve"> 3.3</w:t>
            </w:r>
          </w:p>
          <w:p w14:paraId="4EFD5878" w14:textId="3F2EF79E" w:rsidR="00FA5659" w:rsidRPr="00AF5954" w:rsidRDefault="00FA5659" w:rsidP="00CC1E05">
            <w:pPr>
              <w:rPr>
                <w:rFonts w:ascii="Arial" w:hAnsi="Arial" w:cs="Arial"/>
                <w:sz w:val="18"/>
                <w:szCs w:val="18"/>
              </w:rPr>
            </w:pPr>
            <w:r w:rsidRPr="00AF5954">
              <w:rPr>
                <w:rFonts w:ascii="Arial" w:hAnsi="Arial" w:cs="Arial"/>
                <w:sz w:val="18"/>
                <w:szCs w:val="18"/>
              </w:rPr>
              <w:t>86</w:t>
            </w:r>
            <w:r>
              <w:rPr>
                <w:rFonts w:ascii="Arial" w:hAnsi="Arial" w:cs="Arial"/>
                <w:sz w:val="18"/>
                <w:szCs w:val="18"/>
              </w:rPr>
              <w:t>,</w:t>
            </w:r>
            <w:r w:rsidRPr="00AF5954">
              <w:rPr>
                <w:rFonts w:ascii="Arial" w:hAnsi="Arial" w:cs="Arial"/>
                <w:sz w:val="18"/>
                <w:szCs w:val="18"/>
              </w:rPr>
              <w:t>950</w:t>
            </w:r>
          </w:p>
        </w:tc>
        <w:tc>
          <w:tcPr>
            <w:tcW w:w="969" w:type="pct"/>
          </w:tcPr>
          <w:p w14:paraId="6837C437" w14:textId="77777777" w:rsidR="00FA5659" w:rsidRPr="00AF5954" w:rsidRDefault="00FA5659" w:rsidP="00CC1E05">
            <w:pPr>
              <w:rPr>
                <w:rFonts w:ascii="Arial" w:hAnsi="Arial" w:cs="Arial"/>
                <w:sz w:val="18"/>
                <w:szCs w:val="18"/>
              </w:rPr>
            </w:pPr>
            <w:r w:rsidRPr="00AF5954">
              <w:rPr>
                <w:rFonts w:ascii="Arial" w:hAnsi="Arial" w:cs="Arial"/>
                <w:sz w:val="18"/>
                <w:szCs w:val="18"/>
              </w:rPr>
              <w:t>18/08/2021</w:t>
            </w:r>
            <w:r w:rsidRPr="00AF5954">
              <w:rPr>
                <w:rFonts w:ascii="Arial" w:hAnsi="Arial" w:cs="Arial"/>
                <w:sz w:val="18"/>
                <w:szCs w:val="18"/>
              </w:rPr>
              <w:br/>
              <w:t>18/02/2023</w:t>
            </w:r>
          </w:p>
        </w:tc>
        <w:tc>
          <w:tcPr>
            <w:tcW w:w="1095" w:type="pct"/>
          </w:tcPr>
          <w:p w14:paraId="3E6F5CE7" w14:textId="77777777" w:rsidR="00FA5659" w:rsidRPr="00AF5954" w:rsidRDefault="00FA5659" w:rsidP="00CC1E05">
            <w:pPr>
              <w:rPr>
                <w:rFonts w:ascii="Arial" w:hAnsi="Arial" w:cs="Arial"/>
                <w:sz w:val="18"/>
                <w:szCs w:val="18"/>
              </w:rPr>
            </w:pPr>
            <w:r w:rsidRPr="00AF5954">
              <w:rPr>
                <w:rFonts w:ascii="Arial" w:hAnsi="Arial" w:cs="Arial"/>
                <w:color w:val="000000"/>
                <w:sz w:val="18"/>
                <w:szCs w:val="18"/>
              </w:rPr>
              <w:t>Progress report due in January 2022</w:t>
            </w:r>
          </w:p>
          <w:p w14:paraId="514BEB79" w14:textId="77777777" w:rsidR="00FA5659" w:rsidRPr="00AF5954" w:rsidRDefault="0052797A" w:rsidP="00CC1E05">
            <w:pPr>
              <w:rPr>
                <w:rFonts w:ascii="Arial" w:hAnsi="Arial" w:cs="Arial"/>
                <w:color w:val="000000"/>
                <w:sz w:val="18"/>
                <w:szCs w:val="18"/>
              </w:rPr>
            </w:pPr>
            <w:hyperlink r:id="rId114" w:history="1">
              <w:r w:rsidR="00FA5659" w:rsidRPr="00AF5954">
                <w:rPr>
                  <w:rStyle w:val="Hyperlink"/>
                  <w:rFonts w:ascii="Arial" w:hAnsi="Arial" w:cs="Arial"/>
                  <w:sz w:val="18"/>
                  <w:szCs w:val="18"/>
                </w:rPr>
                <w:t>Dedicated webpage</w:t>
              </w:r>
            </w:hyperlink>
          </w:p>
        </w:tc>
      </w:tr>
      <w:tr w:rsidR="00FA5659" w:rsidRPr="00AF5954" w14:paraId="6CCDAB09" w14:textId="77777777" w:rsidTr="00FA5659">
        <w:trPr>
          <w:trHeight w:val="870"/>
        </w:trPr>
        <w:tc>
          <w:tcPr>
            <w:tcW w:w="623" w:type="pct"/>
          </w:tcPr>
          <w:p w14:paraId="47A334EF" w14:textId="6BA5647B" w:rsidR="00FA5659" w:rsidRPr="00AF5954" w:rsidRDefault="00FA5659" w:rsidP="00CC1E05">
            <w:pPr>
              <w:rPr>
                <w:rFonts w:ascii="Arial" w:hAnsi="Arial" w:cs="Arial"/>
                <w:sz w:val="18"/>
                <w:szCs w:val="18"/>
              </w:rPr>
            </w:pPr>
            <w:r w:rsidRPr="00AF5954">
              <w:rPr>
                <w:rFonts w:ascii="Arial" w:hAnsi="Arial" w:cs="Arial"/>
                <w:sz w:val="18"/>
                <w:szCs w:val="18"/>
              </w:rPr>
              <w:t>Grenada</w:t>
            </w:r>
            <w:r>
              <w:rPr>
                <w:rFonts w:ascii="Arial" w:hAnsi="Arial" w:cs="Arial"/>
                <w:sz w:val="18"/>
                <w:szCs w:val="18"/>
              </w:rPr>
              <w:t>*</w:t>
            </w:r>
          </w:p>
        </w:tc>
        <w:tc>
          <w:tcPr>
            <w:tcW w:w="1108" w:type="pct"/>
          </w:tcPr>
          <w:p w14:paraId="5B328346" w14:textId="77777777" w:rsidR="00FA5659" w:rsidRPr="00AF5954" w:rsidRDefault="00FA5659" w:rsidP="00CC1E05">
            <w:pPr>
              <w:rPr>
                <w:rFonts w:ascii="Arial" w:hAnsi="Arial" w:cs="Arial"/>
                <w:sz w:val="18"/>
                <w:szCs w:val="18"/>
              </w:rPr>
            </w:pPr>
            <w:r w:rsidRPr="00AF5954">
              <w:rPr>
                <w:rFonts w:ascii="Arial" w:hAnsi="Arial" w:cs="Arial"/>
                <w:sz w:val="18"/>
                <w:szCs w:val="18"/>
              </w:rPr>
              <w:t>Proud of my Heritage: transmission and safeguarding of the intangible cultural heritage in Grenada through inventorying and education initiatives (n°01627)</w:t>
            </w:r>
          </w:p>
          <w:p w14:paraId="3BE2F516" w14:textId="77777777" w:rsidR="00FA5659" w:rsidRPr="00AF5954" w:rsidRDefault="00FA5659" w:rsidP="00CC1E05">
            <w:pPr>
              <w:rPr>
                <w:rFonts w:ascii="Arial" w:hAnsi="Arial" w:cs="Arial"/>
                <w:sz w:val="18"/>
                <w:szCs w:val="18"/>
              </w:rPr>
            </w:pPr>
          </w:p>
        </w:tc>
        <w:tc>
          <w:tcPr>
            <w:tcW w:w="1205" w:type="pct"/>
          </w:tcPr>
          <w:p w14:paraId="22273FAA" w14:textId="77777777" w:rsidR="00FA5659" w:rsidRPr="00AF5954" w:rsidRDefault="0052797A" w:rsidP="00CC1E05">
            <w:pPr>
              <w:rPr>
                <w:rFonts w:ascii="Arial" w:hAnsi="Arial" w:cs="Arial"/>
                <w:sz w:val="18"/>
                <w:szCs w:val="18"/>
              </w:rPr>
            </w:pPr>
            <w:hyperlink r:id="rId115" w:history="1">
              <w:r w:rsidR="00FA5659" w:rsidRPr="00AF5954">
                <w:rPr>
                  <w:rStyle w:val="Hyperlink"/>
                  <w:rFonts w:ascii="Arial" w:hAnsi="Arial" w:cs="Arial"/>
                  <w:sz w:val="18"/>
                  <w:szCs w:val="18"/>
                </w:rPr>
                <w:t>15.COM 3.BUR</w:t>
              </w:r>
            </w:hyperlink>
            <w:r w:rsidR="00FA5659">
              <w:rPr>
                <w:rStyle w:val="Hyperlink"/>
                <w:rFonts w:ascii="Arial" w:hAnsi="Arial" w:cs="Arial"/>
                <w:sz w:val="18"/>
                <w:szCs w:val="18"/>
              </w:rPr>
              <w:t xml:space="preserve"> 3.1</w:t>
            </w:r>
          </w:p>
          <w:p w14:paraId="366D361A" w14:textId="5AD11534" w:rsidR="00FA5659" w:rsidRPr="00AF5954" w:rsidRDefault="00FA5659" w:rsidP="00CC1E05">
            <w:pPr>
              <w:rPr>
                <w:rFonts w:ascii="Arial" w:hAnsi="Arial" w:cs="Arial"/>
                <w:sz w:val="18"/>
                <w:szCs w:val="18"/>
              </w:rPr>
            </w:pPr>
            <w:r w:rsidRPr="00AF5954">
              <w:rPr>
                <w:rFonts w:ascii="Arial" w:hAnsi="Arial" w:cs="Arial"/>
                <w:sz w:val="18"/>
                <w:szCs w:val="18"/>
              </w:rPr>
              <w:t>99</w:t>
            </w:r>
            <w:r>
              <w:rPr>
                <w:rFonts w:ascii="Arial" w:hAnsi="Arial" w:cs="Arial"/>
                <w:sz w:val="18"/>
                <w:szCs w:val="18"/>
              </w:rPr>
              <w:t>,</w:t>
            </w:r>
            <w:r w:rsidRPr="00AF5954">
              <w:rPr>
                <w:rFonts w:ascii="Arial" w:hAnsi="Arial" w:cs="Arial"/>
                <w:sz w:val="18"/>
                <w:szCs w:val="18"/>
              </w:rPr>
              <w:t>862</w:t>
            </w:r>
          </w:p>
        </w:tc>
        <w:tc>
          <w:tcPr>
            <w:tcW w:w="969" w:type="pct"/>
          </w:tcPr>
          <w:p w14:paraId="16C14D67" w14:textId="7DE9B1F7" w:rsidR="00FA5659" w:rsidRPr="00AF5954" w:rsidRDefault="00FA5659" w:rsidP="00CC1E05">
            <w:pPr>
              <w:rPr>
                <w:rFonts w:ascii="Arial" w:hAnsi="Arial" w:cs="Arial"/>
                <w:sz w:val="18"/>
                <w:szCs w:val="18"/>
              </w:rPr>
            </w:pPr>
            <w:r w:rsidRPr="00AF5954">
              <w:rPr>
                <w:rFonts w:ascii="Arial" w:hAnsi="Arial" w:cs="Arial"/>
                <w:sz w:val="18"/>
                <w:szCs w:val="18"/>
              </w:rPr>
              <w:t>2</w:t>
            </w:r>
            <w:r>
              <w:rPr>
                <w:rFonts w:ascii="Arial" w:hAnsi="Arial" w:cs="Arial"/>
                <w:sz w:val="18"/>
                <w:szCs w:val="18"/>
              </w:rPr>
              <w:t>1</w:t>
            </w:r>
            <w:r w:rsidRPr="00AF5954">
              <w:rPr>
                <w:rFonts w:ascii="Arial" w:hAnsi="Arial" w:cs="Arial"/>
                <w:sz w:val="18"/>
                <w:szCs w:val="18"/>
              </w:rPr>
              <w:t>/09/2021</w:t>
            </w:r>
            <w:r w:rsidRPr="00AF5954">
              <w:rPr>
                <w:rFonts w:ascii="Arial" w:hAnsi="Arial" w:cs="Arial"/>
                <w:sz w:val="18"/>
                <w:szCs w:val="18"/>
              </w:rPr>
              <w:br/>
              <w:t>20/01/2023</w:t>
            </w:r>
          </w:p>
        </w:tc>
        <w:tc>
          <w:tcPr>
            <w:tcW w:w="1095" w:type="pct"/>
          </w:tcPr>
          <w:p w14:paraId="10C3269D" w14:textId="77777777" w:rsidR="00FA5659" w:rsidRPr="00AF5954" w:rsidRDefault="00FA5659" w:rsidP="00CC1E05">
            <w:pPr>
              <w:rPr>
                <w:rFonts w:ascii="Arial" w:hAnsi="Arial" w:cs="Arial"/>
                <w:color w:val="000000"/>
                <w:sz w:val="18"/>
                <w:szCs w:val="18"/>
              </w:rPr>
            </w:pPr>
            <w:r w:rsidRPr="00AF5954">
              <w:rPr>
                <w:rFonts w:ascii="Arial" w:hAnsi="Arial" w:cs="Arial"/>
                <w:color w:val="000000"/>
                <w:sz w:val="18"/>
                <w:szCs w:val="18"/>
              </w:rPr>
              <w:t>Progress report due in March 2022</w:t>
            </w:r>
          </w:p>
          <w:p w14:paraId="29ACFF5F" w14:textId="77777777" w:rsidR="00FA5659" w:rsidRPr="00AF5954" w:rsidRDefault="0052797A" w:rsidP="00CC1E05">
            <w:pPr>
              <w:rPr>
                <w:rFonts w:ascii="Arial" w:hAnsi="Arial" w:cs="Arial"/>
                <w:color w:val="000000"/>
                <w:sz w:val="18"/>
                <w:szCs w:val="18"/>
              </w:rPr>
            </w:pPr>
            <w:hyperlink r:id="rId116" w:history="1">
              <w:r w:rsidR="00FA5659" w:rsidRPr="00AF5954">
                <w:rPr>
                  <w:rStyle w:val="Hyperlink"/>
                  <w:rFonts w:ascii="Arial" w:hAnsi="Arial" w:cs="Arial"/>
                  <w:sz w:val="18"/>
                  <w:szCs w:val="18"/>
                </w:rPr>
                <w:t>Dedicated webpage</w:t>
              </w:r>
            </w:hyperlink>
          </w:p>
        </w:tc>
      </w:tr>
      <w:tr w:rsidR="00FA5659" w:rsidRPr="00AF5954" w14:paraId="1C9BE727" w14:textId="77777777" w:rsidTr="00FA5659">
        <w:trPr>
          <w:trHeight w:val="870"/>
        </w:trPr>
        <w:tc>
          <w:tcPr>
            <w:tcW w:w="623" w:type="pct"/>
          </w:tcPr>
          <w:p w14:paraId="29277C12" w14:textId="77777777" w:rsidR="00FA5659" w:rsidRDefault="00FA5659" w:rsidP="00CC1E05">
            <w:pPr>
              <w:rPr>
                <w:rFonts w:ascii="Arial" w:hAnsi="Arial" w:cs="Arial"/>
                <w:sz w:val="18"/>
                <w:szCs w:val="18"/>
              </w:rPr>
            </w:pPr>
            <w:r w:rsidRPr="00AF5954">
              <w:rPr>
                <w:rFonts w:ascii="Arial" w:hAnsi="Arial" w:cs="Arial"/>
                <w:sz w:val="18"/>
                <w:szCs w:val="18"/>
              </w:rPr>
              <w:t>Mauritania</w:t>
            </w:r>
          </w:p>
          <w:p w14:paraId="6ACF857E" w14:textId="77777777" w:rsidR="00FA5659" w:rsidRPr="00AF5954" w:rsidRDefault="00FA5659" w:rsidP="00CC1E05">
            <w:pPr>
              <w:rPr>
                <w:rFonts w:ascii="Arial" w:hAnsi="Arial" w:cs="Arial"/>
                <w:sz w:val="18"/>
                <w:szCs w:val="18"/>
              </w:rPr>
            </w:pPr>
          </w:p>
        </w:tc>
        <w:tc>
          <w:tcPr>
            <w:tcW w:w="1108" w:type="pct"/>
          </w:tcPr>
          <w:p w14:paraId="36413380" w14:textId="77777777" w:rsidR="00FA5659" w:rsidRPr="00AF5954" w:rsidRDefault="00FA5659" w:rsidP="00CC1E05">
            <w:pPr>
              <w:rPr>
                <w:rFonts w:ascii="Arial" w:hAnsi="Arial" w:cs="Arial"/>
                <w:sz w:val="18"/>
                <w:szCs w:val="18"/>
              </w:rPr>
            </w:pPr>
            <w:r w:rsidRPr="00AF5954">
              <w:rPr>
                <w:rFonts w:ascii="Arial" w:hAnsi="Arial" w:cs="Arial"/>
                <w:sz w:val="18"/>
                <w:szCs w:val="18"/>
              </w:rPr>
              <w:t>National Oral Traditions (NOT), additional collection component (n°01528)</w:t>
            </w:r>
          </w:p>
        </w:tc>
        <w:tc>
          <w:tcPr>
            <w:tcW w:w="1205" w:type="pct"/>
          </w:tcPr>
          <w:p w14:paraId="252D64E4" w14:textId="77777777" w:rsidR="00FA5659" w:rsidRPr="00AF5954" w:rsidRDefault="0052797A" w:rsidP="00CC1E05">
            <w:pPr>
              <w:rPr>
                <w:rFonts w:ascii="Arial" w:hAnsi="Arial" w:cs="Arial"/>
                <w:sz w:val="18"/>
                <w:szCs w:val="18"/>
              </w:rPr>
            </w:pPr>
            <w:hyperlink r:id="rId117" w:history="1">
              <w:r w:rsidR="00FA5659" w:rsidRPr="00AF5954">
                <w:rPr>
                  <w:rStyle w:val="Hyperlink"/>
                  <w:rFonts w:ascii="Arial" w:hAnsi="Arial" w:cs="Arial"/>
                  <w:sz w:val="18"/>
                  <w:szCs w:val="18"/>
                </w:rPr>
                <w:t>14.COM 2.BUR</w:t>
              </w:r>
            </w:hyperlink>
            <w:r w:rsidR="00FA5659">
              <w:rPr>
                <w:rStyle w:val="Hyperlink"/>
                <w:rFonts w:ascii="Arial" w:hAnsi="Arial" w:cs="Arial"/>
                <w:sz w:val="18"/>
                <w:szCs w:val="18"/>
              </w:rPr>
              <w:t xml:space="preserve"> 5.4</w:t>
            </w:r>
          </w:p>
          <w:p w14:paraId="0020CA25" w14:textId="4AAE8B93" w:rsidR="00FA5659" w:rsidRPr="00AF5954" w:rsidRDefault="00FA5659" w:rsidP="00CC1E05">
            <w:pPr>
              <w:rPr>
                <w:rFonts w:ascii="Arial" w:hAnsi="Arial" w:cs="Arial"/>
                <w:sz w:val="18"/>
                <w:szCs w:val="18"/>
              </w:rPr>
            </w:pPr>
            <w:r w:rsidRPr="00AF5954">
              <w:rPr>
                <w:rFonts w:ascii="Arial" w:hAnsi="Arial" w:cs="Arial"/>
                <w:sz w:val="18"/>
                <w:szCs w:val="18"/>
              </w:rPr>
              <w:t>90</w:t>
            </w:r>
            <w:r>
              <w:rPr>
                <w:rFonts w:ascii="Arial" w:hAnsi="Arial" w:cs="Arial"/>
                <w:sz w:val="18"/>
                <w:szCs w:val="18"/>
              </w:rPr>
              <w:t>,</w:t>
            </w:r>
            <w:r w:rsidRPr="00AF5954">
              <w:rPr>
                <w:rFonts w:ascii="Arial" w:hAnsi="Arial" w:cs="Arial"/>
                <w:sz w:val="18"/>
                <w:szCs w:val="18"/>
              </w:rPr>
              <w:t>562</w:t>
            </w:r>
          </w:p>
        </w:tc>
        <w:tc>
          <w:tcPr>
            <w:tcW w:w="969" w:type="pct"/>
          </w:tcPr>
          <w:p w14:paraId="04F78FD6" w14:textId="29854000" w:rsidR="00FA5659" w:rsidRPr="00AF5954" w:rsidRDefault="00FA5659" w:rsidP="00CC1E05">
            <w:pPr>
              <w:rPr>
                <w:rFonts w:ascii="Arial" w:hAnsi="Arial" w:cs="Arial"/>
                <w:sz w:val="18"/>
                <w:szCs w:val="18"/>
              </w:rPr>
            </w:pPr>
            <w:r>
              <w:rPr>
                <w:rFonts w:ascii="Arial" w:hAnsi="Arial" w:cs="Arial"/>
                <w:sz w:val="18"/>
                <w:szCs w:val="18"/>
              </w:rPr>
              <w:t>05/</w:t>
            </w:r>
            <w:r w:rsidRPr="00AF5954">
              <w:rPr>
                <w:rFonts w:ascii="Arial" w:hAnsi="Arial" w:cs="Arial"/>
                <w:sz w:val="18"/>
                <w:szCs w:val="18"/>
              </w:rPr>
              <w:t>10/2020</w:t>
            </w:r>
            <w:r w:rsidRPr="00AF5954">
              <w:rPr>
                <w:rFonts w:ascii="Arial" w:hAnsi="Arial" w:cs="Arial"/>
                <w:sz w:val="18"/>
                <w:szCs w:val="18"/>
              </w:rPr>
              <w:br/>
              <w:t>10/12/2021</w:t>
            </w:r>
          </w:p>
        </w:tc>
        <w:tc>
          <w:tcPr>
            <w:tcW w:w="1095" w:type="pct"/>
          </w:tcPr>
          <w:p w14:paraId="2855C688" w14:textId="095D4DDD" w:rsidR="00FA5659" w:rsidRPr="00AF5954" w:rsidRDefault="00FA5659" w:rsidP="00CC1E05">
            <w:pPr>
              <w:rPr>
                <w:rFonts w:ascii="Arial" w:hAnsi="Arial" w:cs="Arial"/>
                <w:sz w:val="18"/>
                <w:szCs w:val="18"/>
              </w:rPr>
            </w:pPr>
            <w:r w:rsidRPr="00AF5954">
              <w:rPr>
                <w:rFonts w:ascii="Arial" w:hAnsi="Arial" w:cs="Arial"/>
                <w:sz w:val="18"/>
                <w:szCs w:val="18"/>
              </w:rPr>
              <w:t xml:space="preserve">Progress report due in </w:t>
            </w:r>
            <w:r>
              <w:rPr>
                <w:rFonts w:ascii="Arial" w:hAnsi="Arial" w:cs="Arial"/>
                <w:sz w:val="18"/>
                <w:szCs w:val="18"/>
              </w:rPr>
              <w:t>October</w:t>
            </w:r>
            <w:r w:rsidRPr="00AF5954">
              <w:rPr>
                <w:rFonts w:ascii="Arial" w:hAnsi="Arial" w:cs="Arial"/>
                <w:sz w:val="18"/>
                <w:szCs w:val="18"/>
              </w:rPr>
              <w:t xml:space="preserve"> 2021</w:t>
            </w:r>
          </w:p>
          <w:p w14:paraId="7DAE23AF" w14:textId="77777777" w:rsidR="00FA5659" w:rsidRPr="00AF5954" w:rsidRDefault="0052797A" w:rsidP="00CC1E05">
            <w:pPr>
              <w:rPr>
                <w:rFonts w:ascii="Arial" w:hAnsi="Arial" w:cs="Arial"/>
                <w:sz w:val="18"/>
                <w:szCs w:val="18"/>
              </w:rPr>
            </w:pPr>
            <w:hyperlink r:id="rId118" w:history="1">
              <w:r w:rsidR="00FA5659" w:rsidRPr="00AF5954">
                <w:rPr>
                  <w:rStyle w:val="Hyperlink"/>
                  <w:rFonts w:ascii="Arial" w:hAnsi="Arial" w:cs="Arial"/>
                  <w:sz w:val="18"/>
                  <w:szCs w:val="18"/>
                </w:rPr>
                <w:t>Dedicated webpage</w:t>
              </w:r>
            </w:hyperlink>
          </w:p>
        </w:tc>
      </w:tr>
      <w:tr w:rsidR="00FA5659" w:rsidRPr="00AF5954" w14:paraId="436A4404" w14:textId="77777777" w:rsidTr="00FA5659">
        <w:trPr>
          <w:trHeight w:val="870"/>
        </w:trPr>
        <w:tc>
          <w:tcPr>
            <w:tcW w:w="623" w:type="pct"/>
          </w:tcPr>
          <w:p w14:paraId="23FF74B3" w14:textId="3A85A008" w:rsidR="00FA5659" w:rsidRPr="00AF5954" w:rsidRDefault="00FA5659" w:rsidP="00CC1E05">
            <w:pPr>
              <w:rPr>
                <w:rFonts w:ascii="Arial" w:hAnsi="Arial" w:cs="Arial"/>
                <w:sz w:val="18"/>
                <w:szCs w:val="18"/>
              </w:rPr>
            </w:pPr>
            <w:r w:rsidRPr="00AF5954">
              <w:rPr>
                <w:rFonts w:ascii="Arial" w:hAnsi="Arial" w:cs="Arial"/>
                <w:sz w:val="18"/>
                <w:szCs w:val="18"/>
              </w:rPr>
              <w:t>Namibia</w:t>
            </w:r>
            <w:r w:rsidRPr="002A550C">
              <w:rPr>
                <w:rFonts w:ascii="Arial" w:hAnsi="Arial" w:cs="Arial"/>
                <w:sz w:val="18"/>
                <w:szCs w:val="18"/>
                <w:vertAlign w:val="superscript"/>
              </w:rPr>
              <w:t>#</w:t>
            </w:r>
          </w:p>
        </w:tc>
        <w:tc>
          <w:tcPr>
            <w:tcW w:w="1108" w:type="pct"/>
          </w:tcPr>
          <w:p w14:paraId="1A2CACFA" w14:textId="77777777" w:rsidR="00FA5659" w:rsidRPr="00AF5954" w:rsidRDefault="00FA5659" w:rsidP="00CC1E05">
            <w:pPr>
              <w:rPr>
                <w:rFonts w:ascii="Arial" w:hAnsi="Arial" w:cs="Arial"/>
                <w:sz w:val="18"/>
                <w:szCs w:val="18"/>
              </w:rPr>
            </w:pPr>
            <w:r w:rsidRPr="00AF5954">
              <w:rPr>
                <w:rFonts w:ascii="Arial" w:hAnsi="Arial" w:cs="Arial"/>
                <w:sz w:val="18"/>
                <w:szCs w:val="18"/>
              </w:rPr>
              <w:t>Aixan/Gana/Ob#ANS TSI //Khasigu, ancestral musical sound knowledge and skills (international assistance) (n°01639)</w:t>
            </w:r>
          </w:p>
        </w:tc>
        <w:tc>
          <w:tcPr>
            <w:tcW w:w="1205" w:type="pct"/>
          </w:tcPr>
          <w:p w14:paraId="62B057E0" w14:textId="77777777" w:rsidR="00FA5659" w:rsidRPr="00AF5954" w:rsidRDefault="0052797A" w:rsidP="00CC1E05">
            <w:pPr>
              <w:rPr>
                <w:rFonts w:ascii="Arial" w:hAnsi="Arial" w:cs="Arial"/>
                <w:sz w:val="18"/>
                <w:szCs w:val="18"/>
              </w:rPr>
            </w:pPr>
            <w:hyperlink r:id="rId119" w:history="1">
              <w:r w:rsidR="00FA5659" w:rsidRPr="00AF5954">
                <w:rPr>
                  <w:rStyle w:val="Hyperlink"/>
                  <w:rFonts w:ascii="Arial" w:hAnsi="Arial" w:cs="Arial"/>
                  <w:sz w:val="18"/>
                  <w:szCs w:val="18"/>
                </w:rPr>
                <w:t>15.COM</w:t>
              </w:r>
            </w:hyperlink>
            <w:r w:rsidR="00FA5659" w:rsidRPr="00AF5954">
              <w:rPr>
                <w:rStyle w:val="Hyperlink"/>
                <w:rFonts w:ascii="Arial" w:hAnsi="Arial" w:cs="Arial"/>
                <w:sz w:val="18"/>
                <w:szCs w:val="18"/>
              </w:rPr>
              <w:t xml:space="preserve"> 8.a.4</w:t>
            </w:r>
          </w:p>
          <w:p w14:paraId="4F1A4F8D" w14:textId="4BF3CA9A" w:rsidR="00FA5659" w:rsidRPr="00AF5954" w:rsidRDefault="00FA5659" w:rsidP="00CC1E05">
            <w:pPr>
              <w:rPr>
                <w:rFonts w:ascii="Arial" w:hAnsi="Arial" w:cs="Arial"/>
                <w:sz w:val="18"/>
                <w:szCs w:val="18"/>
              </w:rPr>
            </w:pPr>
            <w:r w:rsidRPr="00AF5954">
              <w:rPr>
                <w:rFonts w:ascii="Arial" w:hAnsi="Arial" w:cs="Arial"/>
                <w:sz w:val="18"/>
                <w:szCs w:val="18"/>
              </w:rPr>
              <w:t>99</w:t>
            </w:r>
            <w:r>
              <w:rPr>
                <w:rFonts w:ascii="Arial" w:hAnsi="Arial" w:cs="Arial"/>
                <w:sz w:val="18"/>
                <w:szCs w:val="18"/>
              </w:rPr>
              <w:t>,</w:t>
            </w:r>
            <w:r w:rsidRPr="00AF5954">
              <w:rPr>
                <w:rFonts w:ascii="Arial" w:hAnsi="Arial" w:cs="Arial"/>
                <w:sz w:val="18"/>
                <w:szCs w:val="18"/>
              </w:rPr>
              <w:t>329</w:t>
            </w:r>
          </w:p>
        </w:tc>
        <w:tc>
          <w:tcPr>
            <w:tcW w:w="969" w:type="pct"/>
          </w:tcPr>
          <w:p w14:paraId="3F6AAED0" w14:textId="77777777" w:rsidR="00FA5659" w:rsidRPr="00AF5954" w:rsidRDefault="00FA5659" w:rsidP="00CC1E05">
            <w:pPr>
              <w:rPr>
                <w:rFonts w:ascii="Arial" w:hAnsi="Arial" w:cs="Arial"/>
                <w:sz w:val="18"/>
                <w:szCs w:val="18"/>
              </w:rPr>
            </w:pPr>
            <w:r w:rsidRPr="00AF5954">
              <w:rPr>
                <w:rFonts w:ascii="Arial" w:hAnsi="Arial" w:cs="Arial"/>
                <w:sz w:val="18"/>
                <w:szCs w:val="18"/>
              </w:rPr>
              <w:t> </w:t>
            </w:r>
          </w:p>
        </w:tc>
        <w:tc>
          <w:tcPr>
            <w:tcW w:w="1095" w:type="pct"/>
          </w:tcPr>
          <w:p w14:paraId="7AC12C30" w14:textId="77777777" w:rsidR="00FA5659" w:rsidRPr="00AF5954" w:rsidRDefault="00FA5659" w:rsidP="00CC1E05">
            <w:pPr>
              <w:rPr>
                <w:rFonts w:ascii="Arial" w:hAnsi="Arial" w:cs="Arial"/>
                <w:sz w:val="18"/>
                <w:szCs w:val="18"/>
              </w:rPr>
            </w:pPr>
            <w:r w:rsidRPr="00AF5954">
              <w:rPr>
                <w:rFonts w:ascii="Arial" w:hAnsi="Arial" w:cs="Arial"/>
                <w:sz w:val="18"/>
                <w:szCs w:val="18"/>
              </w:rPr>
              <w:t>Contract to be established</w:t>
            </w:r>
          </w:p>
          <w:p w14:paraId="5FC92A57" w14:textId="77777777" w:rsidR="00FA5659" w:rsidRPr="00AF5954" w:rsidRDefault="0052797A" w:rsidP="00CC1E05">
            <w:pPr>
              <w:rPr>
                <w:rFonts w:ascii="Arial" w:hAnsi="Arial" w:cs="Arial"/>
                <w:color w:val="000000"/>
                <w:sz w:val="18"/>
                <w:szCs w:val="18"/>
              </w:rPr>
            </w:pPr>
            <w:hyperlink r:id="rId120" w:history="1">
              <w:r w:rsidR="00FA5659" w:rsidRPr="00AF5954">
                <w:rPr>
                  <w:rStyle w:val="Hyperlink"/>
                  <w:rFonts w:ascii="Arial" w:hAnsi="Arial" w:cs="Arial"/>
                  <w:sz w:val="18"/>
                  <w:szCs w:val="18"/>
                </w:rPr>
                <w:t>Dedicated webpage</w:t>
              </w:r>
            </w:hyperlink>
          </w:p>
        </w:tc>
      </w:tr>
      <w:tr w:rsidR="00FA5659" w:rsidRPr="00AF5954" w14:paraId="0A14D5B7" w14:textId="77777777" w:rsidTr="00FA5659">
        <w:trPr>
          <w:trHeight w:val="870"/>
        </w:trPr>
        <w:tc>
          <w:tcPr>
            <w:tcW w:w="623" w:type="pct"/>
          </w:tcPr>
          <w:p w14:paraId="5EC02352" w14:textId="50E2BDF5" w:rsidR="00FA5659" w:rsidRPr="00AF5954" w:rsidRDefault="00FA5659" w:rsidP="00CC1E05">
            <w:pPr>
              <w:rPr>
                <w:rFonts w:ascii="Arial" w:hAnsi="Arial" w:cs="Arial"/>
                <w:sz w:val="18"/>
                <w:szCs w:val="18"/>
              </w:rPr>
            </w:pPr>
            <w:r w:rsidRPr="00AF5954">
              <w:rPr>
                <w:rFonts w:ascii="Arial" w:hAnsi="Arial" w:cs="Arial"/>
                <w:sz w:val="18"/>
                <w:szCs w:val="18"/>
              </w:rPr>
              <w:t>Namibia</w:t>
            </w:r>
            <w:r>
              <w:rPr>
                <w:rFonts w:ascii="Arial" w:hAnsi="Arial" w:cs="Arial"/>
                <w:sz w:val="18"/>
                <w:szCs w:val="18"/>
              </w:rPr>
              <w:t>*</w:t>
            </w:r>
          </w:p>
        </w:tc>
        <w:tc>
          <w:tcPr>
            <w:tcW w:w="1108" w:type="pct"/>
          </w:tcPr>
          <w:p w14:paraId="0C17E0C7" w14:textId="77777777" w:rsidR="00FA5659" w:rsidRPr="00AF5954" w:rsidRDefault="00FA5659" w:rsidP="00CC1E05">
            <w:pPr>
              <w:rPr>
                <w:rFonts w:ascii="Arial" w:hAnsi="Arial" w:cs="Arial"/>
                <w:sz w:val="18"/>
                <w:szCs w:val="18"/>
              </w:rPr>
            </w:pPr>
            <w:r w:rsidRPr="00AF5954">
              <w:rPr>
                <w:rFonts w:ascii="Arial" w:hAnsi="Arial" w:cs="Arial"/>
                <w:sz w:val="18"/>
                <w:szCs w:val="18"/>
              </w:rPr>
              <w:t>Safeguarding of Okuruuo through community-based capacity building, inventorying and documentation interventions in Namibia</w:t>
            </w:r>
            <w:r w:rsidRPr="00AF5954">
              <w:rPr>
                <w:rFonts w:ascii="Arial" w:hAnsi="Arial" w:cs="Arial"/>
                <w:sz w:val="18"/>
                <w:szCs w:val="18"/>
              </w:rPr>
              <w:br/>
              <w:t>(n°01536)</w:t>
            </w:r>
          </w:p>
        </w:tc>
        <w:tc>
          <w:tcPr>
            <w:tcW w:w="1205" w:type="pct"/>
          </w:tcPr>
          <w:p w14:paraId="1C0C338F" w14:textId="77777777" w:rsidR="00FA5659" w:rsidRPr="00AF5954" w:rsidRDefault="0052797A" w:rsidP="00CC1E05">
            <w:hyperlink r:id="rId121" w:history="1">
              <w:r w:rsidR="00FA5659" w:rsidRPr="00AF5954">
                <w:rPr>
                  <w:rStyle w:val="Hyperlink"/>
                  <w:rFonts w:ascii="Arial" w:hAnsi="Arial" w:cs="Arial"/>
                  <w:sz w:val="18"/>
                  <w:szCs w:val="18"/>
                </w:rPr>
                <w:t>14.COM 4.BUR</w:t>
              </w:r>
            </w:hyperlink>
            <w:r w:rsidR="00FA5659">
              <w:rPr>
                <w:rStyle w:val="Hyperlink"/>
                <w:rFonts w:ascii="Arial" w:hAnsi="Arial" w:cs="Arial"/>
                <w:sz w:val="18"/>
                <w:szCs w:val="18"/>
              </w:rPr>
              <w:t xml:space="preserve"> 4.2</w:t>
            </w:r>
          </w:p>
          <w:p w14:paraId="06A4FD52" w14:textId="03EFA7FC" w:rsidR="00FA5659" w:rsidRPr="00AF5954" w:rsidRDefault="00FA5659" w:rsidP="00CC1E05">
            <w:pPr>
              <w:rPr>
                <w:rFonts w:ascii="Arial" w:hAnsi="Arial" w:cs="Arial"/>
                <w:sz w:val="18"/>
                <w:szCs w:val="18"/>
              </w:rPr>
            </w:pPr>
            <w:r w:rsidRPr="00AF5954">
              <w:rPr>
                <w:rFonts w:ascii="Arial" w:hAnsi="Arial" w:cs="Arial"/>
                <w:sz w:val="18"/>
                <w:szCs w:val="18"/>
              </w:rPr>
              <w:t>100</w:t>
            </w:r>
            <w:r>
              <w:rPr>
                <w:rFonts w:ascii="Arial" w:hAnsi="Arial" w:cs="Arial"/>
                <w:sz w:val="18"/>
                <w:szCs w:val="18"/>
              </w:rPr>
              <w:t>,</w:t>
            </w:r>
            <w:r w:rsidRPr="00AF5954">
              <w:rPr>
                <w:rFonts w:ascii="Arial" w:hAnsi="Arial" w:cs="Arial"/>
                <w:sz w:val="18"/>
                <w:szCs w:val="18"/>
              </w:rPr>
              <w:t>000</w:t>
            </w:r>
          </w:p>
        </w:tc>
        <w:tc>
          <w:tcPr>
            <w:tcW w:w="969" w:type="pct"/>
          </w:tcPr>
          <w:p w14:paraId="0296F960" w14:textId="77777777" w:rsidR="00FA5659" w:rsidRPr="00AF5954" w:rsidRDefault="00FA5659" w:rsidP="00CC1E05">
            <w:pPr>
              <w:rPr>
                <w:rFonts w:ascii="Arial" w:hAnsi="Arial" w:cs="Arial"/>
                <w:sz w:val="18"/>
                <w:szCs w:val="18"/>
              </w:rPr>
            </w:pPr>
            <w:r w:rsidRPr="00AF5954">
              <w:rPr>
                <w:rFonts w:ascii="Arial" w:hAnsi="Arial" w:cs="Arial"/>
                <w:sz w:val="18"/>
                <w:szCs w:val="18"/>
              </w:rPr>
              <w:t>21/09/2020</w:t>
            </w:r>
            <w:r w:rsidRPr="00AF5954">
              <w:rPr>
                <w:rFonts w:ascii="Arial" w:hAnsi="Arial" w:cs="Arial"/>
                <w:sz w:val="18"/>
                <w:szCs w:val="18"/>
              </w:rPr>
              <w:br/>
              <w:t>31/08/2023</w:t>
            </w:r>
          </w:p>
        </w:tc>
        <w:tc>
          <w:tcPr>
            <w:tcW w:w="1095" w:type="pct"/>
          </w:tcPr>
          <w:p w14:paraId="74E98F65" w14:textId="77777777" w:rsidR="00FA5659" w:rsidRPr="00D80EFD" w:rsidRDefault="00FA5659" w:rsidP="00CC1E05">
            <w:pPr>
              <w:rPr>
                <w:rFonts w:ascii="Arial" w:hAnsi="Arial" w:cs="Arial"/>
                <w:sz w:val="18"/>
                <w:szCs w:val="18"/>
              </w:rPr>
            </w:pPr>
            <w:r w:rsidRPr="00D80EFD">
              <w:rPr>
                <w:rFonts w:ascii="Arial" w:hAnsi="Arial" w:cs="Arial"/>
                <w:sz w:val="18"/>
                <w:szCs w:val="18"/>
              </w:rPr>
              <w:t>Progress report due in April 2021</w:t>
            </w:r>
          </w:p>
          <w:p w14:paraId="3F2F0663" w14:textId="77777777" w:rsidR="00FA5659" w:rsidRPr="00AF5954" w:rsidRDefault="0052797A" w:rsidP="00CC1E05">
            <w:pPr>
              <w:rPr>
                <w:rFonts w:ascii="Arial" w:hAnsi="Arial" w:cs="Arial"/>
                <w:color w:val="000000"/>
                <w:sz w:val="18"/>
                <w:szCs w:val="18"/>
              </w:rPr>
            </w:pPr>
            <w:hyperlink r:id="rId122" w:history="1">
              <w:r w:rsidR="00FA5659" w:rsidRPr="00AF5954">
                <w:rPr>
                  <w:rStyle w:val="Hyperlink"/>
                  <w:rFonts w:ascii="Arial" w:hAnsi="Arial" w:cs="Arial"/>
                  <w:sz w:val="18"/>
                  <w:szCs w:val="18"/>
                </w:rPr>
                <w:t>Dedicated webpage</w:t>
              </w:r>
            </w:hyperlink>
          </w:p>
        </w:tc>
      </w:tr>
      <w:tr w:rsidR="00FA5659" w:rsidRPr="00AF5954" w14:paraId="697BB058" w14:textId="77777777" w:rsidTr="00FA5659">
        <w:trPr>
          <w:trHeight w:val="870"/>
        </w:trPr>
        <w:tc>
          <w:tcPr>
            <w:tcW w:w="623" w:type="pct"/>
          </w:tcPr>
          <w:p w14:paraId="386341AB" w14:textId="259E4B87" w:rsidR="00FA5659" w:rsidRPr="00AF5954" w:rsidRDefault="00FA5659" w:rsidP="00CC1E05">
            <w:pPr>
              <w:rPr>
                <w:rFonts w:ascii="Arial" w:hAnsi="Arial" w:cs="Arial"/>
                <w:sz w:val="18"/>
                <w:szCs w:val="18"/>
              </w:rPr>
            </w:pPr>
            <w:r w:rsidRPr="00AF5954">
              <w:rPr>
                <w:rFonts w:ascii="Arial" w:hAnsi="Arial" w:cs="Arial"/>
                <w:sz w:val="18"/>
                <w:szCs w:val="18"/>
              </w:rPr>
              <w:lastRenderedPageBreak/>
              <w:t>Pakistan</w:t>
            </w:r>
            <w:r>
              <w:rPr>
                <w:rFonts w:ascii="Arial" w:hAnsi="Arial" w:cs="Arial"/>
                <w:sz w:val="18"/>
                <w:szCs w:val="18"/>
              </w:rPr>
              <w:t>*</w:t>
            </w:r>
          </w:p>
        </w:tc>
        <w:tc>
          <w:tcPr>
            <w:tcW w:w="1108" w:type="pct"/>
          </w:tcPr>
          <w:p w14:paraId="52DAFDDC" w14:textId="77777777" w:rsidR="00FA5659" w:rsidRPr="00AF5954" w:rsidRDefault="00FA5659" w:rsidP="00CC1E05">
            <w:pPr>
              <w:rPr>
                <w:rFonts w:ascii="Arial" w:hAnsi="Arial" w:cs="Arial"/>
                <w:sz w:val="18"/>
                <w:szCs w:val="18"/>
              </w:rPr>
            </w:pPr>
            <w:r w:rsidRPr="00AF5954">
              <w:rPr>
                <w:rFonts w:ascii="Arial" w:hAnsi="Arial" w:cs="Arial"/>
                <w:sz w:val="18"/>
                <w:szCs w:val="18"/>
              </w:rPr>
              <w:t>Community-based inventorying and capacity building of indigenous communities for safeguarding Intangible Cultural Heritage in Sindh and Khyber Pakhtunkhwa provinces (n°01809)</w:t>
            </w:r>
          </w:p>
        </w:tc>
        <w:tc>
          <w:tcPr>
            <w:tcW w:w="1205" w:type="pct"/>
          </w:tcPr>
          <w:p w14:paraId="3ABCDEFA" w14:textId="77777777" w:rsidR="00FA5659" w:rsidRPr="00AF5954" w:rsidRDefault="0052797A" w:rsidP="00CC1E05">
            <w:pPr>
              <w:rPr>
                <w:rFonts w:ascii="Arial" w:hAnsi="Arial" w:cs="Arial"/>
                <w:sz w:val="18"/>
                <w:szCs w:val="18"/>
              </w:rPr>
            </w:pPr>
            <w:hyperlink r:id="rId123" w:history="1">
              <w:r w:rsidR="00FA5659" w:rsidRPr="00AF5954">
                <w:rPr>
                  <w:rStyle w:val="Hyperlink"/>
                  <w:rFonts w:ascii="Arial" w:hAnsi="Arial" w:cs="Arial"/>
                  <w:sz w:val="18"/>
                  <w:szCs w:val="18"/>
                </w:rPr>
                <w:t>16.COM 2.BUR</w:t>
              </w:r>
            </w:hyperlink>
            <w:r w:rsidR="00FA5659">
              <w:rPr>
                <w:rStyle w:val="Hyperlink"/>
                <w:rFonts w:ascii="Arial" w:hAnsi="Arial" w:cs="Arial"/>
                <w:sz w:val="18"/>
                <w:szCs w:val="18"/>
              </w:rPr>
              <w:t xml:space="preserve"> 3.2</w:t>
            </w:r>
          </w:p>
          <w:p w14:paraId="4532A0A6" w14:textId="112104AB" w:rsidR="00FA5659" w:rsidRPr="00AF5954" w:rsidRDefault="00FA5659" w:rsidP="00CC1E05">
            <w:pPr>
              <w:rPr>
                <w:rFonts w:ascii="Arial" w:hAnsi="Arial" w:cs="Arial"/>
                <w:sz w:val="18"/>
                <w:szCs w:val="18"/>
              </w:rPr>
            </w:pPr>
            <w:r w:rsidRPr="00AF5954">
              <w:rPr>
                <w:rFonts w:ascii="Arial" w:hAnsi="Arial" w:cs="Arial"/>
                <w:sz w:val="18"/>
                <w:szCs w:val="18"/>
              </w:rPr>
              <w:t>99</w:t>
            </w:r>
            <w:r>
              <w:rPr>
                <w:rFonts w:ascii="Arial" w:hAnsi="Arial" w:cs="Arial"/>
                <w:sz w:val="18"/>
                <w:szCs w:val="18"/>
              </w:rPr>
              <w:t>,</w:t>
            </w:r>
            <w:r w:rsidRPr="00AF5954">
              <w:rPr>
                <w:rFonts w:ascii="Arial" w:hAnsi="Arial" w:cs="Arial"/>
                <w:sz w:val="18"/>
                <w:szCs w:val="18"/>
              </w:rPr>
              <w:t>990</w:t>
            </w:r>
          </w:p>
        </w:tc>
        <w:tc>
          <w:tcPr>
            <w:tcW w:w="969" w:type="pct"/>
          </w:tcPr>
          <w:p w14:paraId="4249EA7A" w14:textId="77777777" w:rsidR="00FA5659" w:rsidRDefault="00FA5659" w:rsidP="00CC1E05">
            <w:pPr>
              <w:rPr>
                <w:rFonts w:ascii="Arial" w:hAnsi="Arial" w:cs="Arial"/>
                <w:sz w:val="18"/>
                <w:szCs w:val="18"/>
              </w:rPr>
            </w:pPr>
            <w:r>
              <w:rPr>
                <w:rFonts w:ascii="Arial" w:hAnsi="Arial" w:cs="Arial"/>
                <w:sz w:val="18"/>
                <w:szCs w:val="18"/>
              </w:rPr>
              <w:t>15/12/2021</w:t>
            </w:r>
          </w:p>
          <w:p w14:paraId="28B532EC" w14:textId="77777777" w:rsidR="00FA5659" w:rsidRPr="00AF5954" w:rsidRDefault="00FA5659" w:rsidP="00CC1E05">
            <w:pPr>
              <w:rPr>
                <w:rFonts w:ascii="Arial" w:hAnsi="Arial" w:cs="Arial"/>
                <w:sz w:val="18"/>
                <w:szCs w:val="18"/>
              </w:rPr>
            </w:pPr>
            <w:r>
              <w:rPr>
                <w:rFonts w:ascii="Arial" w:hAnsi="Arial" w:cs="Arial"/>
                <w:sz w:val="18"/>
                <w:szCs w:val="18"/>
              </w:rPr>
              <w:t>30/09</w:t>
            </w:r>
            <w:r w:rsidRPr="00AF5954">
              <w:rPr>
                <w:rFonts w:ascii="Arial" w:hAnsi="Arial" w:cs="Arial"/>
                <w:sz w:val="18"/>
                <w:szCs w:val="18"/>
              </w:rPr>
              <w:t>/2023</w:t>
            </w:r>
          </w:p>
        </w:tc>
        <w:tc>
          <w:tcPr>
            <w:tcW w:w="1095" w:type="pct"/>
          </w:tcPr>
          <w:p w14:paraId="4A6F5117" w14:textId="77777777" w:rsidR="00FA5659" w:rsidRPr="00AF5954" w:rsidRDefault="00FA5659" w:rsidP="00CC1E05">
            <w:pPr>
              <w:rPr>
                <w:rFonts w:ascii="Arial" w:hAnsi="Arial" w:cs="Arial"/>
                <w:color w:val="000000"/>
                <w:sz w:val="18"/>
                <w:szCs w:val="18"/>
              </w:rPr>
            </w:pPr>
            <w:r w:rsidRPr="00AF5954">
              <w:rPr>
                <w:rFonts w:ascii="Arial" w:hAnsi="Arial" w:cs="Arial"/>
                <w:color w:val="000000"/>
                <w:sz w:val="18"/>
                <w:szCs w:val="18"/>
              </w:rPr>
              <w:t>Progress report due in March 2022</w:t>
            </w:r>
          </w:p>
          <w:p w14:paraId="2B86B287" w14:textId="77777777" w:rsidR="00FA5659" w:rsidRPr="00AF5954" w:rsidRDefault="0052797A" w:rsidP="00CC1E05">
            <w:pPr>
              <w:rPr>
                <w:rFonts w:ascii="Arial" w:hAnsi="Arial" w:cs="Arial"/>
                <w:sz w:val="18"/>
                <w:szCs w:val="18"/>
              </w:rPr>
            </w:pPr>
            <w:hyperlink r:id="rId124" w:history="1">
              <w:r w:rsidR="00FA5659" w:rsidRPr="00AF5954">
                <w:rPr>
                  <w:rStyle w:val="Hyperlink"/>
                  <w:rFonts w:ascii="Arial" w:hAnsi="Arial" w:cs="Arial"/>
                  <w:sz w:val="18"/>
                  <w:szCs w:val="18"/>
                </w:rPr>
                <w:t>Dedicated webpage</w:t>
              </w:r>
            </w:hyperlink>
          </w:p>
        </w:tc>
      </w:tr>
      <w:tr w:rsidR="00FA5659" w:rsidRPr="00AF5954" w14:paraId="63AB15DF" w14:textId="77777777" w:rsidTr="00FA5659">
        <w:trPr>
          <w:trHeight w:val="870"/>
        </w:trPr>
        <w:tc>
          <w:tcPr>
            <w:tcW w:w="623" w:type="pct"/>
          </w:tcPr>
          <w:p w14:paraId="49290EDD" w14:textId="44C4469F" w:rsidR="00FA5659" w:rsidRPr="00AF5954" w:rsidRDefault="00FA5659" w:rsidP="00CC1E05">
            <w:pPr>
              <w:rPr>
                <w:rFonts w:ascii="Arial" w:hAnsi="Arial" w:cs="Arial"/>
                <w:sz w:val="18"/>
                <w:szCs w:val="18"/>
              </w:rPr>
            </w:pPr>
            <w:r w:rsidRPr="00AF5954">
              <w:rPr>
                <w:rFonts w:ascii="Arial" w:hAnsi="Arial" w:cs="Arial"/>
                <w:sz w:val="18"/>
                <w:szCs w:val="18"/>
              </w:rPr>
              <w:t>South Sudan</w:t>
            </w:r>
            <w:r>
              <w:rPr>
                <w:rFonts w:ascii="Arial" w:hAnsi="Arial" w:cs="Arial"/>
                <w:sz w:val="18"/>
                <w:szCs w:val="18"/>
              </w:rPr>
              <w:t>*</w:t>
            </w:r>
          </w:p>
        </w:tc>
        <w:tc>
          <w:tcPr>
            <w:tcW w:w="1108" w:type="pct"/>
          </w:tcPr>
          <w:p w14:paraId="472C0788" w14:textId="77777777" w:rsidR="00FA5659" w:rsidRPr="00AF5954" w:rsidRDefault="00FA5659" w:rsidP="00CC1E05">
            <w:pPr>
              <w:rPr>
                <w:rFonts w:ascii="Arial" w:hAnsi="Arial" w:cs="Arial"/>
                <w:sz w:val="18"/>
                <w:szCs w:val="18"/>
              </w:rPr>
            </w:pPr>
            <w:r w:rsidRPr="00AF5954">
              <w:rPr>
                <w:rFonts w:ascii="Arial" w:hAnsi="Arial" w:cs="Arial"/>
                <w:sz w:val="18"/>
                <w:szCs w:val="18"/>
              </w:rPr>
              <w:t>Development of an inventory of intangible cultural heritage in South Sudan (n°01535)</w:t>
            </w:r>
          </w:p>
        </w:tc>
        <w:tc>
          <w:tcPr>
            <w:tcW w:w="1205" w:type="pct"/>
          </w:tcPr>
          <w:p w14:paraId="6D825694" w14:textId="77777777" w:rsidR="00FA5659" w:rsidRPr="00AF5954" w:rsidRDefault="0052797A" w:rsidP="00CC1E05">
            <w:pPr>
              <w:rPr>
                <w:rFonts w:ascii="Arial" w:hAnsi="Arial" w:cs="Arial"/>
                <w:sz w:val="18"/>
                <w:szCs w:val="18"/>
              </w:rPr>
            </w:pPr>
            <w:hyperlink r:id="rId125" w:history="1">
              <w:r w:rsidR="00FA5659" w:rsidRPr="00AF5954">
                <w:rPr>
                  <w:rStyle w:val="Hyperlink"/>
                  <w:rFonts w:ascii="Arial" w:hAnsi="Arial" w:cs="Arial"/>
                  <w:sz w:val="18"/>
                  <w:szCs w:val="18"/>
                </w:rPr>
                <w:t>15.COM 2.BUR</w:t>
              </w:r>
            </w:hyperlink>
            <w:r w:rsidR="00FA5659">
              <w:rPr>
                <w:rStyle w:val="Hyperlink"/>
                <w:rFonts w:ascii="Arial" w:hAnsi="Arial" w:cs="Arial"/>
                <w:sz w:val="18"/>
                <w:szCs w:val="18"/>
              </w:rPr>
              <w:t xml:space="preserve"> 3.5</w:t>
            </w:r>
          </w:p>
          <w:p w14:paraId="7F84DD9E" w14:textId="0E9B0E5A" w:rsidR="00FA5659" w:rsidRPr="00AF5954" w:rsidRDefault="00FA5659" w:rsidP="00CC1E05">
            <w:pPr>
              <w:rPr>
                <w:rFonts w:ascii="Arial" w:hAnsi="Arial" w:cs="Arial"/>
                <w:sz w:val="18"/>
                <w:szCs w:val="18"/>
              </w:rPr>
            </w:pPr>
            <w:r w:rsidRPr="00AF5954">
              <w:rPr>
                <w:rFonts w:ascii="Arial" w:hAnsi="Arial" w:cs="Arial"/>
                <w:sz w:val="18"/>
                <w:szCs w:val="18"/>
              </w:rPr>
              <w:t>99</w:t>
            </w:r>
            <w:r>
              <w:rPr>
                <w:rFonts w:ascii="Arial" w:hAnsi="Arial" w:cs="Arial"/>
                <w:sz w:val="18"/>
                <w:szCs w:val="18"/>
              </w:rPr>
              <w:t>,</w:t>
            </w:r>
            <w:r w:rsidRPr="00AF5954">
              <w:rPr>
                <w:rFonts w:ascii="Arial" w:hAnsi="Arial" w:cs="Arial"/>
                <w:sz w:val="18"/>
                <w:szCs w:val="18"/>
              </w:rPr>
              <w:t>474</w:t>
            </w:r>
          </w:p>
        </w:tc>
        <w:tc>
          <w:tcPr>
            <w:tcW w:w="969" w:type="pct"/>
          </w:tcPr>
          <w:p w14:paraId="2736F075" w14:textId="77777777" w:rsidR="00FA5659" w:rsidRPr="00AF5954" w:rsidRDefault="00FA5659" w:rsidP="00CC1E05">
            <w:pPr>
              <w:rPr>
                <w:rFonts w:ascii="Arial" w:hAnsi="Arial" w:cs="Arial"/>
                <w:sz w:val="18"/>
                <w:szCs w:val="18"/>
              </w:rPr>
            </w:pPr>
          </w:p>
        </w:tc>
        <w:tc>
          <w:tcPr>
            <w:tcW w:w="1095" w:type="pct"/>
          </w:tcPr>
          <w:p w14:paraId="01B38E4D" w14:textId="77777777" w:rsidR="00FA5659" w:rsidRPr="00AF5954" w:rsidRDefault="00FA5659" w:rsidP="00CC1E05">
            <w:pPr>
              <w:rPr>
                <w:rFonts w:ascii="Arial" w:hAnsi="Arial" w:cs="Arial"/>
                <w:sz w:val="18"/>
                <w:szCs w:val="18"/>
              </w:rPr>
            </w:pPr>
            <w:r w:rsidRPr="00AF5954">
              <w:rPr>
                <w:rFonts w:ascii="Arial" w:hAnsi="Arial" w:cs="Arial"/>
                <w:sz w:val="18"/>
                <w:szCs w:val="18"/>
              </w:rPr>
              <w:t>Contract to be established</w:t>
            </w:r>
          </w:p>
          <w:p w14:paraId="6066D29F" w14:textId="77777777" w:rsidR="00FA5659" w:rsidRPr="00AF5954" w:rsidRDefault="0052797A" w:rsidP="00CC1E05">
            <w:pPr>
              <w:rPr>
                <w:rFonts w:ascii="Arial" w:hAnsi="Arial" w:cs="Arial"/>
                <w:sz w:val="18"/>
                <w:szCs w:val="18"/>
              </w:rPr>
            </w:pPr>
            <w:hyperlink r:id="rId126" w:history="1">
              <w:r w:rsidR="00FA5659" w:rsidRPr="00AF5954">
                <w:rPr>
                  <w:rStyle w:val="Hyperlink"/>
                  <w:rFonts w:ascii="Arial" w:hAnsi="Arial" w:cs="Arial"/>
                  <w:sz w:val="18"/>
                  <w:szCs w:val="18"/>
                </w:rPr>
                <w:t>Dedicated webpage</w:t>
              </w:r>
            </w:hyperlink>
          </w:p>
        </w:tc>
      </w:tr>
      <w:tr w:rsidR="00FA5659" w:rsidRPr="00AF5954" w14:paraId="0E6B71FF" w14:textId="77777777" w:rsidTr="00FA5659">
        <w:trPr>
          <w:trHeight w:val="870"/>
        </w:trPr>
        <w:tc>
          <w:tcPr>
            <w:tcW w:w="623" w:type="pct"/>
          </w:tcPr>
          <w:p w14:paraId="35730360" w14:textId="38D60DAA" w:rsidR="00FA5659" w:rsidRPr="00AF5954" w:rsidRDefault="00FA5659" w:rsidP="00CC1E05">
            <w:pPr>
              <w:rPr>
                <w:rFonts w:ascii="Arial" w:hAnsi="Arial" w:cs="Arial"/>
                <w:sz w:val="18"/>
                <w:szCs w:val="18"/>
              </w:rPr>
            </w:pPr>
            <w:r w:rsidRPr="00AF5954">
              <w:rPr>
                <w:rFonts w:ascii="Arial" w:hAnsi="Arial" w:cs="Arial"/>
                <w:sz w:val="18"/>
                <w:szCs w:val="18"/>
              </w:rPr>
              <w:t>Uruguay</w:t>
            </w:r>
            <w:r>
              <w:rPr>
                <w:rFonts w:ascii="Arial" w:hAnsi="Arial" w:cs="Arial"/>
                <w:sz w:val="18"/>
                <w:szCs w:val="18"/>
              </w:rPr>
              <w:t>*</w:t>
            </w:r>
          </w:p>
        </w:tc>
        <w:tc>
          <w:tcPr>
            <w:tcW w:w="1108" w:type="pct"/>
          </w:tcPr>
          <w:p w14:paraId="18553AEA" w14:textId="77777777" w:rsidR="00FA5659" w:rsidRPr="00AF5954" w:rsidRDefault="00FA5659" w:rsidP="00CC1E05">
            <w:pPr>
              <w:rPr>
                <w:rFonts w:ascii="Arial" w:hAnsi="Arial" w:cs="Arial"/>
                <w:sz w:val="18"/>
                <w:szCs w:val="18"/>
              </w:rPr>
            </w:pPr>
            <w:r w:rsidRPr="00AF5954">
              <w:rPr>
                <w:rFonts w:ascii="Arial" w:hAnsi="Arial" w:cs="Arial"/>
                <w:sz w:val="18"/>
                <w:szCs w:val="18"/>
              </w:rPr>
              <w:t>The Bandoneon: sound of Tango (n°01634)</w:t>
            </w:r>
          </w:p>
        </w:tc>
        <w:tc>
          <w:tcPr>
            <w:tcW w:w="1205" w:type="pct"/>
          </w:tcPr>
          <w:p w14:paraId="0CCFBB9D" w14:textId="77777777" w:rsidR="00FA5659" w:rsidRPr="00AF5954" w:rsidRDefault="0052797A" w:rsidP="00CC1E05">
            <w:pPr>
              <w:rPr>
                <w:rFonts w:ascii="Arial" w:hAnsi="Arial" w:cs="Arial"/>
                <w:sz w:val="18"/>
                <w:szCs w:val="18"/>
              </w:rPr>
            </w:pPr>
            <w:hyperlink r:id="rId127" w:history="1">
              <w:r w:rsidR="00FA5659" w:rsidRPr="00AF5954">
                <w:rPr>
                  <w:rStyle w:val="Hyperlink"/>
                  <w:rFonts w:ascii="Arial" w:hAnsi="Arial" w:cs="Arial"/>
                  <w:sz w:val="18"/>
                  <w:szCs w:val="18"/>
                </w:rPr>
                <w:t>15.COM 2.BUR</w:t>
              </w:r>
            </w:hyperlink>
            <w:r w:rsidR="00FA5659">
              <w:rPr>
                <w:rStyle w:val="Hyperlink"/>
                <w:rFonts w:ascii="Arial" w:hAnsi="Arial" w:cs="Arial"/>
                <w:sz w:val="18"/>
                <w:szCs w:val="18"/>
              </w:rPr>
              <w:t xml:space="preserve"> 3.6</w:t>
            </w:r>
          </w:p>
          <w:p w14:paraId="631F78BF" w14:textId="3B2EC887" w:rsidR="00FA5659" w:rsidRPr="00AF5954" w:rsidRDefault="00FA5659" w:rsidP="00CC1E05">
            <w:pPr>
              <w:rPr>
                <w:rFonts w:ascii="Arial" w:hAnsi="Arial" w:cs="Arial"/>
                <w:sz w:val="18"/>
                <w:szCs w:val="18"/>
              </w:rPr>
            </w:pPr>
            <w:r w:rsidRPr="00AF5954">
              <w:rPr>
                <w:rFonts w:ascii="Arial" w:hAnsi="Arial" w:cs="Arial"/>
                <w:sz w:val="18"/>
                <w:szCs w:val="18"/>
              </w:rPr>
              <w:t>99</w:t>
            </w:r>
            <w:r>
              <w:rPr>
                <w:rFonts w:ascii="Arial" w:hAnsi="Arial" w:cs="Arial"/>
                <w:sz w:val="18"/>
                <w:szCs w:val="18"/>
              </w:rPr>
              <w:t>,</w:t>
            </w:r>
            <w:r w:rsidRPr="00AF5954">
              <w:rPr>
                <w:rFonts w:ascii="Arial" w:hAnsi="Arial" w:cs="Arial"/>
                <w:sz w:val="18"/>
                <w:szCs w:val="18"/>
              </w:rPr>
              <w:t>764</w:t>
            </w:r>
          </w:p>
        </w:tc>
        <w:tc>
          <w:tcPr>
            <w:tcW w:w="969" w:type="pct"/>
          </w:tcPr>
          <w:p w14:paraId="4968230F" w14:textId="77777777" w:rsidR="00FA5659" w:rsidRPr="00AF5954" w:rsidRDefault="00FA5659" w:rsidP="00CC1E05">
            <w:pPr>
              <w:rPr>
                <w:rFonts w:ascii="Arial" w:hAnsi="Arial" w:cs="Arial"/>
                <w:sz w:val="18"/>
                <w:szCs w:val="18"/>
              </w:rPr>
            </w:pPr>
            <w:r w:rsidRPr="00AF5954">
              <w:rPr>
                <w:rFonts w:ascii="Arial" w:hAnsi="Arial" w:cs="Arial"/>
                <w:sz w:val="18"/>
                <w:szCs w:val="18"/>
              </w:rPr>
              <w:t>01/04/2021</w:t>
            </w:r>
            <w:r w:rsidRPr="00AF5954">
              <w:rPr>
                <w:rFonts w:ascii="Arial" w:hAnsi="Arial" w:cs="Arial"/>
                <w:sz w:val="18"/>
                <w:szCs w:val="18"/>
              </w:rPr>
              <w:br/>
              <w:t>25/10/2023</w:t>
            </w:r>
          </w:p>
        </w:tc>
        <w:tc>
          <w:tcPr>
            <w:tcW w:w="1095" w:type="pct"/>
          </w:tcPr>
          <w:p w14:paraId="3B15D0F7" w14:textId="77777777" w:rsidR="00FA5659" w:rsidRPr="00AF5954" w:rsidRDefault="00FA5659" w:rsidP="00CC1E05">
            <w:pPr>
              <w:rPr>
                <w:rFonts w:ascii="Arial" w:hAnsi="Arial" w:cs="Arial"/>
                <w:sz w:val="18"/>
                <w:szCs w:val="18"/>
              </w:rPr>
            </w:pPr>
            <w:r w:rsidRPr="00AF5954">
              <w:rPr>
                <w:rFonts w:ascii="Arial" w:hAnsi="Arial" w:cs="Arial"/>
                <w:sz w:val="18"/>
                <w:szCs w:val="18"/>
              </w:rPr>
              <w:t>Progress report due in November 2021</w:t>
            </w:r>
          </w:p>
          <w:p w14:paraId="4EFE5764" w14:textId="77777777" w:rsidR="00FA5659" w:rsidRPr="00AF5954" w:rsidRDefault="0052797A" w:rsidP="00CC1E05">
            <w:pPr>
              <w:rPr>
                <w:rFonts w:ascii="Arial" w:hAnsi="Arial" w:cs="Arial"/>
                <w:sz w:val="18"/>
                <w:szCs w:val="18"/>
              </w:rPr>
            </w:pPr>
            <w:hyperlink r:id="rId128" w:history="1">
              <w:r w:rsidR="00FA5659" w:rsidRPr="00AF5954">
                <w:rPr>
                  <w:rStyle w:val="Hyperlink"/>
                  <w:rFonts w:ascii="Arial" w:hAnsi="Arial" w:cs="Arial"/>
                  <w:sz w:val="18"/>
                  <w:szCs w:val="18"/>
                </w:rPr>
                <w:t>Dedicated webpage</w:t>
              </w:r>
            </w:hyperlink>
          </w:p>
        </w:tc>
      </w:tr>
      <w:tr w:rsidR="00FA5659" w:rsidRPr="00AF5954" w14:paraId="49F73FD1" w14:textId="77777777" w:rsidTr="00FA5659">
        <w:trPr>
          <w:trHeight w:val="870"/>
        </w:trPr>
        <w:tc>
          <w:tcPr>
            <w:tcW w:w="623" w:type="pct"/>
          </w:tcPr>
          <w:p w14:paraId="4B00EEDF" w14:textId="06D70CAD" w:rsidR="00FA5659" w:rsidRPr="00AF5954" w:rsidRDefault="00FA5659" w:rsidP="00CC1E05">
            <w:pPr>
              <w:rPr>
                <w:rFonts w:ascii="Arial" w:hAnsi="Arial" w:cs="Arial"/>
                <w:sz w:val="18"/>
                <w:szCs w:val="18"/>
              </w:rPr>
            </w:pPr>
            <w:r w:rsidRPr="00AF5954">
              <w:rPr>
                <w:rFonts w:ascii="Arial" w:hAnsi="Arial" w:cs="Arial"/>
                <w:sz w:val="18"/>
                <w:szCs w:val="18"/>
              </w:rPr>
              <w:t>Zambia</w:t>
            </w:r>
            <w:r>
              <w:rPr>
                <w:rFonts w:ascii="Arial" w:hAnsi="Arial" w:cs="Arial"/>
                <w:sz w:val="18"/>
                <w:szCs w:val="18"/>
              </w:rPr>
              <w:t>*</w:t>
            </w:r>
          </w:p>
        </w:tc>
        <w:tc>
          <w:tcPr>
            <w:tcW w:w="1108" w:type="pct"/>
          </w:tcPr>
          <w:p w14:paraId="7DD8B36E" w14:textId="77777777" w:rsidR="00FA5659" w:rsidRPr="00AF5954" w:rsidRDefault="00FA5659" w:rsidP="00CC1E05">
            <w:pPr>
              <w:rPr>
                <w:rFonts w:ascii="Arial" w:hAnsi="Arial" w:cs="Arial"/>
                <w:sz w:val="18"/>
                <w:szCs w:val="18"/>
              </w:rPr>
            </w:pPr>
            <w:r w:rsidRPr="00AF5954">
              <w:rPr>
                <w:rFonts w:ascii="Arial" w:hAnsi="Arial" w:cs="Arial"/>
                <w:sz w:val="18"/>
                <w:szCs w:val="18"/>
              </w:rPr>
              <w:t>Inventorying of Kuyabila of the Tonga ethnic group</w:t>
            </w:r>
            <w:r w:rsidRPr="00AF5954">
              <w:rPr>
                <w:rFonts w:ascii="Arial" w:hAnsi="Arial" w:cs="Arial"/>
                <w:sz w:val="18"/>
                <w:szCs w:val="18"/>
              </w:rPr>
              <w:br/>
              <w:t xml:space="preserve"> of Zambia (n°01621)</w:t>
            </w:r>
          </w:p>
        </w:tc>
        <w:tc>
          <w:tcPr>
            <w:tcW w:w="1205" w:type="pct"/>
          </w:tcPr>
          <w:p w14:paraId="42A31782" w14:textId="77777777" w:rsidR="00FA5659" w:rsidRPr="00AF5954" w:rsidRDefault="0052797A" w:rsidP="00CC1E05">
            <w:hyperlink r:id="rId129" w:history="1">
              <w:r w:rsidR="00FA5659" w:rsidRPr="00AF5954">
                <w:rPr>
                  <w:rStyle w:val="Hyperlink"/>
                  <w:rFonts w:ascii="Arial" w:hAnsi="Arial" w:cs="Arial"/>
                  <w:sz w:val="18"/>
                  <w:szCs w:val="18"/>
                </w:rPr>
                <w:t>16.COM 2.BUR</w:t>
              </w:r>
            </w:hyperlink>
            <w:r w:rsidR="00FA5659">
              <w:rPr>
                <w:rStyle w:val="Hyperlink"/>
                <w:rFonts w:ascii="Arial" w:hAnsi="Arial" w:cs="Arial"/>
                <w:sz w:val="18"/>
                <w:szCs w:val="18"/>
              </w:rPr>
              <w:t xml:space="preserve"> 3.3</w:t>
            </w:r>
          </w:p>
          <w:p w14:paraId="2C5D40F0" w14:textId="3D3558F9" w:rsidR="00FA5659" w:rsidRPr="00AF5954" w:rsidRDefault="00FA5659" w:rsidP="00CC1E05">
            <w:pPr>
              <w:rPr>
                <w:rFonts w:ascii="Arial" w:hAnsi="Arial" w:cs="Arial"/>
                <w:sz w:val="18"/>
                <w:szCs w:val="18"/>
              </w:rPr>
            </w:pPr>
            <w:r w:rsidRPr="00AF5954">
              <w:rPr>
                <w:rFonts w:ascii="Arial" w:hAnsi="Arial" w:cs="Arial"/>
                <w:sz w:val="18"/>
                <w:szCs w:val="18"/>
              </w:rPr>
              <w:t>83</w:t>
            </w:r>
            <w:r>
              <w:rPr>
                <w:rFonts w:ascii="Arial" w:hAnsi="Arial" w:cs="Arial"/>
                <w:sz w:val="18"/>
                <w:szCs w:val="18"/>
              </w:rPr>
              <w:t>,</w:t>
            </w:r>
            <w:r w:rsidRPr="00AF5954">
              <w:rPr>
                <w:rFonts w:ascii="Arial" w:hAnsi="Arial" w:cs="Arial"/>
                <w:sz w:val="18"/>
                <w:szCs w:val="18"/>
              </w:rPr>
              <w:t>790</w:t>
            </w:r>
          </w:p>
        </w:tc>
        <w:tc>
          <w:tcPr>
            <w:tcW w:w="969" w:type="pct"/>
          </w:tcPr>
          <w:p w14:paraId="10910DBC" w14:textId="77777777" w:rsidR="00FA5659" w:rsidRPr="00AF5954" w:rsidRDefault="00FA5659" w:rsidP="00CC1E05">
            <w:pPr>
              <w:rPr>
                <w:rFonts w:ascii="Arial" w:hAnsi="Arial" w:cs="Arial"/>
                <w:sz w:val="18"/>
                <w:szCs w:val="18"/>
              </w:rPr>
            </w:pPr>
            <w:r w:rsidRPr="00AF5954">
              <w:rPr>
                <w:rFonts w:ascii="Arial" w:hAnsi="Arial" w:cs="Arial"/>
                <w:sz w:val="18"/>
                <w:szCs w:val="18"/>
              </w:rPr>
              <w:t> </w:t>
            </w:r>
          </w:p>
        </w:tc>
        <w:tc>
          <w:tcPr>
            <w:tcW w:w="1095" w:type="pct"/>
          </w:tcPr>
          <w:p w14:paraId="27C890E8" w14:textId="77777777" w:rsidR="00FA5659" w:rsidRPr="00AF5954" w:rsidRDefault="00FA5659" w:rsidP="00CC1E05">
            <w:pPr>
              <w:rPr>
                <w:rFonts w:ascii="Arial" w:hAnsi="Arial" w:cs="Arial"/>
                <w:sz w:val="18"/>
                <w:szCs w:val="18"/>
              </w:rPr>
            </w:pPr>
            <w:r w:rsidRPr="00AF5954">
              <w:rPr>
                <w:rFonts w:ascii="Arial" w:hAnsi="Arial" w:cs="Arial"/>
                <w:sz w:val="18"/>
                <w:szCs w:val="18"/>
              </w:rPr>
              <w:t>Contract to be established</w:t>
            </w:r>
          </w:p>
          <w:p w14:paraId="546BE32E" w14:textId="77777777" w:rsidR="00FA5659" w:rsidRPr="00AF5954" w:rsidRDefault="0052797A" w:rsidP="00CC1E05">
            <w:pPr>
              <w:rPr>
                <w:rFonts w:ascii="Arial" w:hAnsi="Arial" w:cs="Arial"/>
                <w:sz w:val="18"/>
                <w:szCs w:val="18"/>
              </w:rPr>
            </w:pPr>
            <w:hyperlink r:id="rId130" w:history="1">
              <w:r w:rsidR="00FA5659" w:rsidRPr="00AF5954">
                <w:rPr>
                  <w:rStyle w:val="Hyperlink"/>
                  <w:rFonts w:ascii="Arial" w:hAnsi="Arial" w:cs="Arial"/>
                  <w:sz w:val="18"/>
                  <w:szCs w:val="18"/>
                </w:rPr>
                <w:t>Dedicated webpage</w:t>
              </w:r>
            </w:hyperlink>
          </w:p>
        </w:tc>
      </w:tr>
      <w:tr w:rsidR="00FA5659" w:rsidRPr="00AF5954" w14:paraId="426E6467" w14:textId="77777777" w:rsidTr="00FA5659">
        <w:trPr>
          <w:trHeight w:val="870"/>
        </w:trPr>
        <w:tc>
          <w:tcPr>
            <w:tcW w:w="623" w:type="pct"/>
          </w:tcPr>
          <w:p w14:paraId="2D58022E" w14:textId="030DFB21" w:rsidR="00FA5659" w:rsidRPr="00AF5954" w:rsidRDefault="00FA5659" w:rsidP="00CC1E05">
            <w:pPr>
              <w:rPr>
                <w:rFonts w:ascii="Arial" w:hAnsi="Arial" w:cs="Arial"/>
                <w:sz w:val="18"/>
                <w:szCs w:val="18"/>
              </w:rPr>
            </w:pPr>
            <w:r w:rsidRPr="00AF5954">
              <w:rPr>
                <w:rFonts w:ascii="Arial" w:hAnsi="Arial" w:cs="Arial"/>
                <w:sz w:val="18"/>
                <w:szCs w:val="18"/>
              </w:rPr>
              <w:t>Zimbabwe</w:t>
            </w:r>
            <w:r>
              <w:rPr>
                <w:rFonts w:ascii="Arial" w:hAnsi="Arial" w:cs="Arial"/>
                <w:sz w:val="18"/>
                <w:szCs w:val="18"/>
              </w:rPr>
              <w:t>*</w:t>
            </w:r>
          </w:p>
        </w:tc>
        <w:tc>
          <w:tcPr>
            <w:tcW w:w="1108" w:type="pct"/>
          </w:tcPr>
          <w:p w14:paraId="24585C9B" w14:textId="77777777" w:rsidR="00FA5659" w:rsidRPr="00AF5954" w:rsidRDefault="00FA5659" w:rsidP="00CC1E05">
            <w:pPr>
              <w:rPr>
                <w:rFonts w:ascii="Arial" w:hAnsi="Arial" w:cs="Arial"/>
                <w:sz w:val="18"/>
                <w:szCs w:val="18"/>
              </w:rPr>
            </w:pPr>
            <w:r w:rsidRPr="00AF5954">
              <w:rPr>
                <w:rFonts w:ascii="Arial" w:hAnsi="Arial" w:cs="Arial"/>
                <w:sz w:val="18"/>
                <w:szCs w:val="18"/>
              </w:rPr>
              <w:t>Developing and testing intangible cultural heritage (ICH) curriculum materials for primary schools teacher training colleges in Zimbabwe (n°01616)</w:t>
            </w:r>
          </w:p>
        </w:tc>
        <w:tc>
          <w:tcPr>
            <w:tcW w:w="1205" w:type="pct"/>
          </w:tcPr>
          <w:p w14:paraId="5F6F0B93" w14:textId="77777777" w:rsidR="00FA5659" w:rsidRPr="00AF5954" w:rsidRDefault="0052797A" w:rsidP="00CC1E05">
            <w:pPr>
              <w:rPr>
                <w:rFonts w:ascii="Arial" w:hAnsi="Arial" w:cs="Arial"/>
                <w:sz w:val="18"/>
                <w:szCs w:val="18"/>
              </w:rPr>
            </w:pPr>
            <w:hyperlink r:id="rId131" w:history="1">
              <w:r w:rsidR="00FA5659" w:rsidRPr="00AF5954">
                <w:rPr>
                  <w:rStyle w:val="Hyperlink"/>
                  <w:rFonts w:ascii="Arial" w:hAnsi="Arial" w:cs="Arial"/>
                  <w:sz w:val="18"/>
                  <w:szCs w:val="18"/>
                </w:rPr>
                <w:t>15.COM 3.BUR</w:t>
              </w:r>
            </w:hyperlink>
            <w:r w:rsidR="00FA5659">
              <w:rPr>
                <w:rStyle w:val="Hyperlink"/>
                <w:rFonts w:ascii="Arial" w:hAnsi="Arial" w:cs="Arial"/>
                <w:sz w:val="18"/>
                <w:szCs w:val="18"/>
              </w:rPr>
              <w:t xml:space="preserve"> 3.3</w:t>
            </w:r>
          </w:p>
          <w:p w14:paraId="35E6035D" w14:textId="3DB4E2D6" w:rsidR="00FA5659" w:rsidRPr="00AF5954" w:rsidRDefault="00FA5659" w:rsidP="00CC1E05">
            <w:pPr>
              <w:rPr>
                <w:rFonts w:ascii="Arial" w:hAnsi="Arial" w:cs="Arial"/>
                <w:sz w:val="18"/>
                <w:szCs w:val="18"/>
              </w:rPr>
            </w:pPr>
            <w:r w:rsidRPr="00AF5954">
              <w:rPr>
                <w:rFonts w:ascii="Arial" w:hAnsi="Arial" w:cs="Arial"/>
                <w:sz w:val="18"/>
                <w:szCs w:val="18"/>
              </w:rPr>
              <w:t>99</w:t>
            </w:r>
            <w:r>
              <w:rPr>
                <w:rFonts w:ascii="Arial" w:hAnsi="Arial" w:cs="Arial"/>
                <w:sz w:val="18"/>
                <w:szCs w:val="18"/>
              </w:rPr>
              <w:t>,</w:t>
            </w:r>
            <w:r w:rsidRPr="00AF5954">
              <w:rPr>
                <w:rFonts w:ascii="Arial" w:hAnsi="Arial" w:cs="Arial"/>
                <w:sz w:val="18"/>
                <w:szCs w:val="18"/>
              </w:rPr>
              <w:t>635</w:t>
            </w:r>
          </w:p>
        </w:tc>
        <w:tc>
          <w:tcPr>
            <w:tcW w:w="969" w:type="pct"/>
          </w:tcPr>
          <w:p w14:paraId="541BE2B9" w14:textId="77777777" w:rsidR="00FA5659" w:rsidRPr="00AF5954" w:rsidRDefault="00FA5659" w:rsidP="00CC1E05">
            <w:pPr>
              <w:rPr>
                <w:rFonts w:ascii="Arial" w:hAnsi="Arial" w:cs="Arial"/>
                <w:sz w:val="18"/>
                <w:szCs w:val="18"/>
              </w:rPr>
            </w:pPr>
            <w:r w:rsidRPr="00AF5954">
              <w:rPr>
                <w:rFonts w:ascii="Arial" w:hAnsi="Arial" w:cs="Arial"/>
                <w:sz w:val="18"/>
                <w:szCs w:val="18"/>
              </w:rPr>
              <w:t>05/05/2021</w:t>
            </w:r>
            <w:r w:rsidRPr="00AF5954">
              <w:rPr>
                <w:rFonts w:ascii="Arial" w:hAnsi="Arial" w:cs="Arial"/>
                <w:sz w:val="18"/>
                <w:szCs w:val="18"/>
              </w:rPr>
              <w:br/>
              <w:t>15/05/2022</w:t>
            </w:r>
          </w:p>
        </w:tc>
        <w:tc>
          <w:tcPr>
            <w:tcW w:w="1095" w:type="pct"/>
          </w:tcPr>
          <w:p w14:paraId="4CD5A82D" w14:textId="77777777" w:rsidR="00FA5659" w:rsidRPr="00AF5954" w:rsidRDefault="00FA5659" w:rsidP="00CC1E05">
            <w:pPr>
              <w:rPr>
                <w:rFonts w:ascii="Arial" w:hAnsi="Arial" w:cs="Arial"/>
                <w:sz w:val="18"/>
                <w:szCs w:val="18"/>
              </w:rPr>
            </w:pPr>
            <w:r w:rsidRPr="00AF5954">
              <w:rPr>
                <w:rFonts w:ascii="Arial" w:hAnsi="Arial" w:cs="Arial"/>
                <w:sz w:val="18"/>
                <w:szCs w:val="18"/>
              </w:rPr>
              <w:t>Progress report due in November 2021</w:t>
            </w:r>
          </w:p>
          <w:p w14:paraId="3BA19F70" w14:textId="77777777" w:rsidR="00FA5659" w:rsidRPr="00AF5954" w:rsidRDefault="0052797A" w:rsidP="00CC1E05">
            <w:pPr>
              <w:rPr>
                <w:rFonts w:ascii="Arial" w:hAnsi="Arial" w:cs="Arial"/>
                <w:sz w:val="18"/>
                <w:szCs w:val="18"/>
              </w:rPr>
            </w:pPr>
            <w:hyperlink r:id="rId132" w:history="1">
              <w:r w:rsidR="00FA5659" w:rsidRPr="00AF5954">
                <w:rPr>
                  <w:rStyle w:val="Hyperlink"/>
                  <w:rFonts w:ascii="Arial" w:hAnsi="Arial" w:cs="Arial"/>
                  <w:sz w:val="18"/>
                  <w:szCs w:val="18"/>
                </w:rPr>
                <w:t>Dedicated webpage</w:t>
              </w:r>
            </w:hyperlink>
          </w:p>
        </w:tc>
      </w:tr>
      <w:tr w:rsidR="00FA5659" w:rsidRPr="00AF5954" w14:paraId="1B6BADC5" w14:textId="77777777" w:rsidTr="00FA5659">
        <w:trPr>
          <w:trHeight w:val="870"/>
        </w:trPr>
        <w:tc>
          <w:tcPr>
            <w:tcW w:w="623" w:type="pct"/>
          </w:tcPr>
          <w:p w14:paraId="200E9FA8" w14:textId="77777777" w:rsidR="00FA5659" w:rsidRPr="00AF5954" w:rsidRDefault="00FA5659" w:rsidP="00CC1E05">
            <w:pPr>
              <w:rPr>
                <w:rFonts w:ascii="Arial" w:hAnsi="Arial" w:cs="Arial"/>
                <w:sz w:val="18"/>
                <w:szCs w:val="18"/>
              </w:rPr>
            </w:pPr>
            <w:r w:rsidRPr="00AF5954">
              <w:rPr>
                <w:rFonts w:ascii="Arial" w:hAnsi="Arial" w:cs="Arial"/>
                <w:sz w:val="18"/>
                <w:szCs w:val="18"/>
              </w:rPr>
              <w:t>Zimbabwe</w:t>
            </w:r>
          </w:p>
        </w:tc>
        <w:tc>
          <w:tcPr>
            <w:tcW w:w="1108" w:type="pct"/>
          </w:tcPr>
          <w:p w14:paraId="6C0FBA82" w14:textId="77777777" w:rsidR="00FA5659" w:rsidRPr="00AF5954" w:rsidRDefault="00FA5659" w:rsidP="00CC1E05">
            <w:pPr>
              <w:rPr>
                <w:rFonts w:ascii="Arial" w:hAnsi="Arial" w:cs="Arial"/>
                <w:sz w:val="18"/>
                <w:szCs w:val="18"/>
              </w:rPr>
            </w:pPr>
            <w:r w:rsidRPr="00AF5954">
              <w:rPr>
                <w:rFonts w:ascii="Arial" w:hAnsi="Arial" w:cs="Arial"/>
                <w:sz w:val="18"/>
                <w:szCs w:val="18"/>
              </w:rPr>
              <w:t>Inventorying oral traditions, expressions, local knowledge and practices of the Korekore of Hurungwe district in Zimbabwe (n°</w:t>
            </w:r>
            <w:bookmarkStart w:id="8" w:name="_Hlk86071212"/>
            <w:r w:rsidRPr="00AF5954">
              <w:rPr>
                <w:rFonts w:ascii="Arial" w:hAnsi="Arial" w:cs="Arial"/>
                <w:sz w:val="18"/>
                <w:szCs w:val="18"/>
              </w:rPr>
              <w:t>01312</w:t>
            </w:r>
            <w:bookmarkEnd w:id="8"/>
            <w:r w:rsidRPr="00AF5954">
              <w:rPr>
                <w:rFonts w:ascii="Arial" w:hAnsi="Arial" w:cs="Arial"/>
                <w:sz w:val="18"/>
                <w:szCs w:val="18"/>
              </w:rPr>
              <w:t>)</w:t>
            </w:r>
          </w:p>
        </w:tc>
        <w:tc>
          <w:tcPr>
            <w:tcW w:w="1205" w:type="pct"/>
          </w:tcPr>
          <w:p w14:paraId="4B18B027" w14:textId="77777777" w:rsidR="00FA5659" w:rsidRPr="00AF5954" w:rsidRDefault="0052797A" w:rsidP="00CC1E05">
            <w:pPr>
              <w:rPr>
                <w:rFonts w:ascii="Arial" w:hAnsi="Arial" w:cs="Arial"/>
                <w:sz w:val="18"/>
                <w:szCs w:val="18"/>
              </w:rPr>
            </w:pPr>
            <w:hyperlink r:id="rId133" w:history="1">
              <w:r w:rsidR="00FA5659" w:rsidRPr="00AF5954">
                <w:rPr>
                  <w:rStyle w:val="Hyperlink"/>
                  <w:rFonts w:ascii="Arial" w:hAnsi="Arial" w:cs="Arial"/>
                  <w:sz w:val="18"/>
                  <w:szCs w:val="18"/>
                </w:rPr>
                <w:t>13.COM 1.BUR 3.4</w:t>
              </w:r>
            </w:hyperlink>
          </w:p>
          <w:p w14:paraId="0041E475" w14:textId="7F787475" w:rsidR="00FA5659" w:rsidRPr="00AF5954" w:rsidRDefault="00FA5659" w:rsidP="00CC1E05">
            <w:pPr>
              <w:rPr>
                <w:rFonts w:ascii="Arial" w:hAnsi="Arial" w:cs="Arial"/>
                <w:sz w:val="18"/>
                <w:szCs w:val="18"/>
              </w:rPr>
            </w:pPr>
            <w:r w:rsidRPr="00AF5954">
              <w:rPr>
                <w:rFonts w:ascii="Arial" w:hAnsi="Arial" w:cs="Arial"/>
                <w:sz w:val="18"/>
                <w:szCs w:val="18"/>
              </w:rPr>
              <w:t>93</w:t>
            </w:r>
            <w:r>
              <w:rPr>
                <w:rFonts w:ascii="Arial" w:hAnsi="Arial" w:cs="Arial"/>
                <w:sz w:val="18"/>
                <w:szCs w:val="18"/>
              </w:rPr>
              <w:t>,</w:t>
            </w:r>
            <w:r w:rsidRPr="00AF5954">
              <w:rPr>
                <w:rFonts w:ascii="Arial" w:hAnsi="Arial" w:cs="Arial"/>
                <w:sz w:val="18"/>
                <w:szCs w:val="18"/>
              </w:rPr>
              <w:t>243</w:t>
            </w:r>
          </w:p>
        </w:tc>
        <w:tc>
          <w:tcPr>
            <w:tcW w:w="969" w:type="pct"/>
          </w:tcPr>
          <w:p w14:paraId="7AE60B42" w14:textId="77777777" w:rsidR="00FA5659" w:rsidRPr="00AF5954" w:rsidRDefault="00FA5659" w:rsidP="00CC1E05">
            <w:pPr>
              <w:rPr>
                <w:rFonts w:ascii="Arial" w:hAnsi="Arial" w:cs="Arial"/>
                <w:sz w:val="18"/>
                <w:szCs w:val="18"/>
              </w:rPr>
            </w:pPr>
            <w:r w:rsidRPr="00AF5954">
              <w:rPr>
                <w:rFonts w:ascii="Arial" w:hAnsi="Arial" w:cs="Arial"/>
                <w:sz w:val="18"/>
                <w:szCs w:val="18"/>
              </w:rPr>
              <w:t>19/07/2018</w:t>
            </w:r>
            <w:r w:rsidRPr="00AF5954">
              <w:rPr>
                <w:rFonts w:ascii="Arial" w:hAnsi="Arial" w:cs="Arial"/>
                <w:sz w:val="18"/>
                <w:szCs w:val="18"/>
              </w:rPr>
              <w:br/>
              <w:t>09/07/2022</w:t>
            </w:r>
          </w:p>
        </w:tc>
        <w:tc>
          <w:tcPr>
            <w:tcW w:w="1095" w:type="pct"/>
          </w:tcPr>
          <w:p w14:paraId="664ACA01" w14:textId="77777777" w:rsidR="00FA5659" w:rsidRPr="00D80EFD" w:rsidRDefault="00FA5659" w:rsidP="00CC1E05">
            <w:pPr>
              <w:rPr>
                <w:rFonts w:ascii="Arial" w:hAnsi="Arial" w:cs="Arial"/>
                <w:sz w:val="18"/>
                <w:szCs w:val="18"/>
              </w:rPr>
            </w:pPr>
            <w:r w:rsidRPr="00D80EFD">
              <w:rPr>
                <w:rFonts w:ascii="Arial" w:hAnsi="Arial" w:cs="Arial"/>
                <w:sz w:val="18"/>
                <w:szCs w:val="18"/>
              </w:rPr>
              <w:t xml:space="preserve">Progress report due in </w:t>
            </w:r>
            <w:r>
              <w:rPr>
                <w:rFonts w:ascii="Arial" w:hAnsi="Arial" w:cs="Arial"/>
                <w:sz w:val="18"/>
                <w:szCs w:val="18"/>
              </w:rPr>
              <w:t>August 2021</w:t>
            </w:r>
          </w:p>
          <w:p w14:paraId="5E34674C" w14:textId="77777777" w:rsidR="00FA5659" w:rsidRPr="00AF5954" w:rsidRDefault="0052797A" w:rsidP="00CC1E05">
            <w:pPr>
              <w:rPr>
                <w:rFonts w:ascii="Arial" w:hAnsi="Arial" w:cs="Arial"/>
                <w:sz w:val="18"/>
                <w:szCs w:val="18"/>
              </w:rPr>
            </w:pPr>
            <w:hyperlink r:id="rId134" w:history="1">
              <w:r w:rsidR="00FA5659" w:rsidRPr="00AF5954">
                <w:rPr>
                  <w:rStyle w:val="Hyperlink"/>
                  <w:rFonts w:ascii="Arial" w:hAnsi="Arial" w:cs="Arial"/>
                  <w:sz w:val="18"/>
                  <w:szCs w:val="18"/>
                </w:rPr>
                <w:t>Dedicated webpage</w:t>
              </w:r>
            </w:hyperlink>
          </w:p>
        </w:tc>
      </w:tr>
    </w:tbl>
    <w:p w14:paraId="386AAED4" w14:textId="77777777" w:rsidR="00FA5659" w:rsidRPr="00FF15D6" w:rsidRDefault="00FA5659" w:rsidP="00FF15D6">
      <w:pPr>
        <w:spacing w:after="0"/>
        <w:rPr>
          <w:rFonts w:ascii="Arial" w:hAnsi="Arial" w:cs="Arial"/>
          <w:snapToGrid w:val="0"/>
          <w:szCs w:val="22"/>
          <w:lang w:eastAsia="en-US"/>
        </w:rPr>
      </w:pPr>
    </w:p>
    <w:sectPr w:rsidR="00FA5659" w:rsidRPr="00FF15D6" w:rsidSect="002938F2">
      <w:headerReference w:type="even" r:id="rId135"/>
      <w:headerReference w:type="default" r:id="rId136"/>
      <w:footerReference w:type="even" r:id="rId137"/>
      <w:footerReference w:type="default" r:id="rId138"/>
      <w:headerReference w:type="first" r:id="rId139"/>
      <w:footerReference w:type="first" r:id="rId14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54456" w14:textId="77777777" w:rsidR="00034FA9" w:rsidRDefault="00034FA9" w:rsidP="002938F2">
      <w:r>
        <w:separator/>
      </w:r>
    </w:p>
    <w:p w14:paraId="7CFB6098" w14:textId="77777777" w:rsidR="00034FA9" w:rsidRDefault="00034FA9"/>
  </w:endnote>
  <w:endnote w:type="continuationSeparator" w:id="0">
    <w:p w14:paraId="1CE4D792" w14:textId="77777777" w:rsidR="00034FA9" w:rsidRDefault="00034FA9" w:rsidP="002938F2">
      <w:r>
        <w:continuationSeparator/>
      </w:r>
    </w:p>
    <w:p w14:paraId="122EAC25" w14:textId="77777777" w:rsidR="00034FA9" w:rsidRDefault="00034F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9CEBF" w14:textId="77777777" w:rsidR="00A26EAA" w:rsidRDefault="00A26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8BD81" w14:textId="77777777" w:rsidR="00A26EAA" w:rsidRDefault="00A26E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04B92" w14:textId="77777777" w:rsidR="00A26EAA" w:rsidRDefault="00A26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A55F9" w14:textId="77777777" w:rsidR="00034FA9" w:rsidRDefault="00034FA9" w:rsidP="002938F2">
      <w:r>
        <w:separator/>
      </w:r>
    </w:p>
    <w:p w14:paraId="6FC0F39E" w14:textId="77777777" w:rsidR="00034FA9" w:rsidRDefault="00034FA9"/>
  </w:footnote>
  <w:footnote w:type="continuationSeparator" w:id="0">
    <w:p w14:paraId="6486D23E" w14:textId="77777777" w:rsidR="00034FA9" w:rsidRDefault="00034FA9" w:rsidP="002938F2">
      <w:r>
        <w:continuationSeparator/>
      </w:r>
    </w:p>
    <w:p w14:paraId="233C93C1" w14:textId="77777777" w:rsidR="00034FA9" w:rsidRDefault="00034FA9"/>
  </w:footnote>
  <w:footnote w:id="1">
    <w:p w14:paraId="0D1F83D5" w14:textId="2FB5684B" w:rsidR="00034FA9" w:rsidRPr="00C61A04" w:rsidRDefault="00034FA9" w:rsidP="0056609B">
      <w:pPr>
        <w:pStyle w:val="FootnoteText"/>
        <w:spacing w:before="60" w:after="60"/>
        <w:ind w:left="567" w:hanging="567"/>
        <w:jc w:val="both"/>
        <w:rPr>
          <w:rFonts w:ascii="Arial" w:hAnsi="Arial" w:cs="Arial"/>
          <w:sz w:val="18"/>
          <w:lang w:val="en-GB"/>
        </w:rPr>
      </w:pPr>
      <w:r w:rsidRPr="00503A6A">
        <w:rPr>
          <w:rStyle w:val="FootnoteReference"/>
          <w:rFonts w:ascii="Arial" w:hAnsi="Arial" w:cs="Arial"/>
          <w:sz w:val="18"/>
          <w:lang w:val="en-GB"/>
        </w:rPr>
        <w:footnoteRef/>
      </w:r>
      <w:r w:rsidRPr="00C61A04">
        <w:rPr>
          <w:rFonts w:ascii="Arial" w:hAnsi="Arial" w:cs="Arial"/>
          <w:sz w:val="18"/>
          <w:lang w:val="en-GB"/>
        </w:rPr>
        <w:tab/>
      </w:r>
      <w:r w:rsidRPr="00FE61E0">
        <w:rPr>
          <w:rFonts w:ascii="Arial" w:hAnsi="Arial" w:cs="Arial"/>
          <w:sz w:val="18"/>
          <w:lang w:val="en-GB"/>
        </w:rPr>
        <w:t xml:space="preserve">Projects supported by International Assistance </w:t>
      </w:r>
      <w:r>
        <w:rPr>
          <w:rFonts w:ascii="Arial" w:hAnsi="Arial" w:cs="Arial"/>
          <w:sz w:val="18"/>
          <w:lang w:val="en-GB"/>
        </w:rPr>
        <w:t xml:space="preserve">that were initiated, implemented or terminated during the reporting period are considered active for the purpose of this document. This includes projects approved but not yet materialized in a contract </w:t>
      </w:r>
      <w:r w:rsidRPr="004D24B7">
        <w:rPr>
          <w:rFonts w:ascii="Arial" w:hAnsi="Arial" w:cs="Arial"/>
          <w:sz w:val="18"/>
          <w:lang w:val="en-GB"/>
        </w:rPr>
        <w:t>and projects pending the administrative closure of the contract, which was delayed and concluded on a date later than 1 July 20</w:t>
      </w:r>
      <w:r>
        <w:rPr>
          <w:rFonts w:ascii="Arial" w:hAnsi="Arial" w:cs="Arial"/>
          <w:sz w:val="18"/>
          <w:lang w:val="en-GB"/>
        </w:rPr>
        <w:t>21</w:t>
      </w:r>
      <w:r w:rsidRPr="004D24B7">
        <w:rPr>
          <w:rFonts w:ascii="Arial" w:hAnsi="Arial" w:cs="Arial"/>
          <w:sz w:val="18"/>
          <w:lang w:val="en-GB"/>
        </w:rPr>
        <w:t>.</w:t>
      </w:r>
    </w:p>
  </w:footnote>
  <w:footnote w:id="2">
    <w:p w14:paraId="1B103CAF" w14:textId="78246F4E" w:rsidR="00034FA9" w:rsidRPr="00117557" w:rsidRDefault="00034FA9" w:rsidP="008548D7">
      <w:pPr>
        <w:pStyle w:val="FootnoteText"/>
        <w:spacing w:before="60" w:after="60"/>
        <w:ind w:left="567" w:hanging="567"/>
        <w:jc w:val="both"/>
        <w:rPr>
          <w:lang w:val="en-US"/>
        </w:rPr>
      </w:pPr>
      <w:r>
        <w:rPr>
          <w:rStyle w:val="FootnoteReference"/>
        </w:rPr>
        <w:footnoteRef/>
      </w:r>
      <w:r w:rsidRPr="008548D7">
        <w:rPr>
          <w:lang w:val="en-US"/>
        </w:rPr>
        <w:t xml:space="preserve"> </w:t>
      </w:r>
      <w:r>
        <w:rPr>
          <w:lang w:val="en-US"/>
        </w:rPr>
        <w:tab/>
      </w:r>
      <w:r w:rsidRPr="00C9172C">
        <w:rPr>
          <w:rFonts w:ascii="Arial" w:hAnsi="Arial" w:cs="Arial"/>
          <w:sz w:val="18"/>
          <w:lang w:val="en-GB"/>
        </w:rPr>
        <w:t xml:space="preserve">The </w:t>
      </w:r>
      <w:r>
        <w:rPr>
          <w:rFonts w:ascii="Arial" w:hAnsi="Arial" w:cs="Arial"/>
          <w:sz w:val="18"/>
          <w:lang w:val="en-GB"/>
        </w:rPr>
        <w:t xml:space="preserve">decision of the thirteenth session of the Committee (Decision </w:t>
      </w:r>
      <w:hyperlink r:id="rId1" w:history="1">
        <w:r w:rsidRPr="00D47620">
          <w:rPr>
            <w:rStyle w:val="Hyperlink"/>
            <w:rFonts w:ascii="Arial" w:hAnsi="Arial" w:cs="Arial"/>
            <w:sz w:val="18"/>
            <w:lang w:val="en-GB"/>
          </w:rPr>
          <w:t>13.COM 10.d</w:t>
        </w:r>
      </w:hyperlink>
      <w:r>
        <w:rPr>
          <w:rFonts w:ascii="Arial" w:hAnsi="Arial" w:cs="Arial"/>
          <w:sz w:val="18"/>
          <w:lang w:val="en-GB"/>
        </w:rPr>
        <w:t xml:space="preserve">) on the request from Albania was endorsed by the Bureau of the fourteenth session of the Committee (Decision </w:t>
      </w:r>
      <w:hyperlink r:id="rId2" w:history="1">
        <w:r w:rsidRPr="009A05FA">
          <w:rPr>
            <w:rStyle w:val="Hyperlink"/>
            <w:rFonts w:ascii="Arial" w:hAnsi="Arial" w:cs="Arial"/>
            <w:sz w:val="18"/>
            <w:lang w:val="en-GB"/>
          </w:rPr>
          <w:t>14.COM 2.BUR</w:t>
        </w:r>
      </w:hyperlink>
      <w:r>
        <w:rPr>
          <w:rFonts w:ascii="Arial" w:hAnsi="Arial" w:cs="Arial"/>
          <w:sz w:val="18"/>
          <w:lang w:val="en-GB"/>
        </w:rPr>
        <w:t>).</w:t>
      </w:r>
    </w:p>
    <w:p w14:paraId="61C9186C" w14:textId="58F4C0D7" w:rsidR="00034FA9" w:rsidRPr="008548D7" w:rsidRDefault="00034FA9">
      <w:pPr>
        <w:pStyle w:val="FootnoteText"/>
        <w:rPr>
          <w:lang w:val="en-GB"/>
        </w:rPr>
      </w:pPr>
    </w:p>
  </w:footnote>
  <w:footnote w:id="3">
    <w:p w14:paraId="79A72BB6" w14:textId="33C2B93B" w:rsidR="00034FA9" w:rsidRPr="00C70AC5" w:rsidRDefault="00034FA9" w:rsidP="00787B45">
      <w:pPr>
        <w:pStyle w:val="FootnoteText"/>
        <w:spacing w:after="120"/>
        <w:jc w:val="both"/>
        <w:rPr>
          <w:rFonts w:ascii="Arial" w:hAnsi="Arial" w:cs="Arial"/>
          <w:sz w:val="18"/>
          <w:szCs w:val="18"/>
          <w:lang w:val="en-US"/>
        </w:rPr>
      </w:pPr>
      <w:r>
        <w:rPr>
          <w:rStyle w:val="FootnoteReference"/>
        </w:rPr>
        <w:footnoteRef/>
      </w:r>
      <w:r w:rsidRPr="003C5751">
        <w:rPr>
          <w:lang w:val="en-US"/>
        </w:rPr>
        <w:t xml:space="preserve"> </w:t>
      </w:r>
      <w:r>
        <w:rPr>
          <w:lang w:val="en-US"/>
        </w:rPr>
        <w:tab/>
      </w:r>
      <w:r>
        <w:rPr>
          <w:rFonts w:ascii="Arial" w:hAnsi="Arial" w:cs="Arial"/>
          <w:bCs/>
          <w:sz w:val="18"/>
          <w:szCs w:val="18"/>
          <w:lang w:val="en-US"/>
        </w:rPr>
        <w:t>P</w:t>
      </w:r>
      <w:r w:rsidRPr="003C5751">
        <w:rPr>
          <w:rFonts w:ascii="Arial" w:hAnsi="Arial" w:cs="Arial"/>
          <w:bCs/>
          <w:sz w:val="18"/>
          <w:szCs w:val="18"/>
          <w:lang w:val="en-US"/>
        </w:rPr>
        <w:t xml:space="preserve">rojects with the ‘service’ modality </w:t>
      </w:r>
      <w:r>
        <w:rPr>
          <w:rFonts w:ascii="Arial" w:hAnsi="Arial" w:cs="Arial"/>
          <w:bCs/>
          <w:sz w:val="18"/>
          <w:szCs w:val="18"/>
          <w:lang w:val="en-US"/>
        </w:rPr>
        <w:t xml:space="preserve">concern those implemented in the Democratic People’s Republic of Korea (n°01619) through the UNESCO </w:t>
      </w:r>
      <w:r w:rsidRPr="00130BE5">
        <w:rPr>
          <w:rFonts w:ascii="Arial" w:hAnsi="Arial" w:cs="Arial"/>
          <w:bCs/>
          <w:sz w:val="18"/>
          <w:szCs w:val="18"/>
          <w:lang w:val="en-US"/>
        </w:rPr>
        <w:t>Beijing Office; in Senegal (n°01431) through the UNESCO Dakar Office; in South Sudan (n°01535) though UNESCO Office in Juba; in Antigua and Barbuda (n°1624), Grenada (n°01627) and Saint Kitts and N</w:t>
      </w:r>
      <w:r>
        <w:rPr>
          <w:rFonts w:ascii="Arial" w:hAnsi="Arial" w:cs="Arial"/>
          <w:bCs/>
          <w:sz w:val="18"/>
          <w:szCs w:val="18"/>
          <w:lang w:val="en-US"/>
        </w:rPr>
        <w:t>e</w:t>
      </w:r>
      <w:r w:rsidRPr="00130BE5">
        <w:rPr>
          <w:rFonts w:ascii="Arial" w:hAnsi="Arial" w:cs="Arial"/>
          <w:bCs/>
          <w:sz w:val="18"/>
          <w:szCs w:val="18"/>
          <w:lang w:val="en-US"/>
        </w:rPr>
        <w:t>vis (n°01426) through the UNESCO Cluster Office for the Caribbean in Kingston</w:t>
      </w:r>
      <w:r w:rsidRPr="003C5751">
        <w:rPr>
          <w:rFonts w:ascii="Arial" w:hAnsi="Arial" w:cs="Arial"/>
          <w:bCs/>
          <w:sz w:val="18"/>
          <w:szCs w:val="18"/>
          <w:lang w:val="en-US"/>
        </w:rPr>
        <w:t>;</w:t>
      </w:r>
      <w:r>
        <w:rPr>
          <w:rFonts w:ascii="Arial" w:hAnsi="Arial" w:cs="Arial"/>
          <w:bCs/>
          <w:sz w:val="18"/>
          <w:szCs w:val="18"/>
          <w:lang w:val="en-US"/>
        </w:rPr>
        <w:t xml:space="preserve"> and</w:t>
      </w:r>
      <w:r w:rsidRPr="003C5751">
        <w:rPr>
          <w:rFonts w:ascii="Arial" w:hAnsi="Arial" w:cs="Arial"/>
          <w:bCs/>
          <w:sz w:val="18"/>
          <w:szCs w:val="18"/>
          <w:lang w:val="en-US"/>
        </w:rPr>
        <w:t xml:space="preserve"> in Pakistan (n°01809) through </w:t>
      </w:r>
      <w:r>
        <w:rPr>
          <w:rFonts w:ascii="Arial" w:hAnsi="Arial" w:cs="Arial"/>
          <w:bCs/>
          <w:sz w:val="18"/>
          <w:szCs w:val="18"/>
          <w:lang w:val="en-US"/>
        </w:rPr>
        <w:t xml:space="preserve">the </w:t>
      </w:r>
      <w:r w:rsidRPr="00F125E0">
        <w:rPr>
          <w:rFonts w:ascii="Arial" w:hAnsi="Arial" w:cs="Arial"/>
          <w:bCs/>
          <w:sz w:val="18"/>
          <w:szCs w:val="18"/>
          <w:lang w:val="en-US"/>
        </w:rPr>
        <w:t>UNESCO Office in Islamabad</w:t>
      </w:r>
      <w:r w:rsidRPr="00DE3DA6">
        <w:rPr>
          <w:rFonts w:ascii="Arial" w:hAnsi="Arial" w:cs="Arial"/>
          <w:bCs/>
          <w:sz w:val="18"/>
          <w:szCs w:val="18"/>
          <w:lang w:val="en-US"/>
        </w:rPr>
        <w:t>.</w:t>
      </w:r>
      <w:r>
        <w:rPr>
          <w:rFonts w:ascii="Arial" w:hAnsi="Arial" w:cs="Arial"/>
          <w:bCs/>
          <w:sz w:val="18"/>
          <w:szCs w:val="18"/>
          <w:lang w:val="en-US"/>
        </w:rPr>
        <w:t xml:space="preserve"> The project in Pakistan is implemented entirely with the service modality without a grant component.</w:t>
      </w:r>
    </w:p>
  </w:footnote>
  <w:footnote w:id="4">
    <w:p w14:paraId="7ACD3B87" w14:textId="62F6C3CF" w:rsidR="00034FA9" w:rsidRPr="003C5751" w:rsidRDefault="00034FA9" w:rsidP="003C5751">
      <w:pPr>
        <w:pStyle w:val="FootnoteText"/>
        <w:spacing w:after="120"/>
        <w:jc w:val="both"/>
        <w:rPr>
          <w:rFonts w:ascii="Arial" w:hAnsi="Arial" w:cs="Arial"/>
          <w:sz w:val="18"/>
          <w:szCs w:val="18"/>
          <w:lang w:val="en-US"/>
        </w:rPr>
      </w:pPr>
      <w:r>
        <w:rPr>
          <w:rStyle w:val="FootnoteReference"/>
        </w:rPr>
        <w:footnoteRef/>
      </w:r>
      <w:r w:rsidRPr="003C5751">
        <w:rPr>
          <w:lang w:val="en-GB"/>
        </w:rPr>
        <w:t xml:space="preserve"> </w:t>
      </w:r>
      <w:r>
        <w:rPr>
          <w:lang w:val="en-GB"/>
        </w:rPr>
        <w:tab/>
      </w:r>
      <w:r w:rsidRPr="003C5751">
        <w:rPr>
          <w:rFonts w:ascii="Arial" w:hAnsi="Arial" w:cs="Arial"/>
          <w:bCs/>
          <w:sz w:val="18"/>
          <w:szCs w:val="18"/>
          <w:lang w:val="en-US"/>
        </w:rPr>
        <w:t xml:space="preserve">The following </w:t>
      </w:r>
      <w:r>
        <w:rPr>
          <w:rFonts w:ascii="Arial" w:hAnsi="Arial" w:cs="Arial"/>
          <w:bCs/>
          <w:sz w:val="18"/>
          <w:szCs w:val="18"/>
          <w:lang w:val="en-US"/>
        </w:rPr>
        <w:t>fifteen</w:t>
      </w:r>
      <w:r w:rsidRPr="003C5751">
        <w:rPr>
          <w:rFonts w:ascii="Arial" w:hAnsi="Arial" w:cs="Arial"/>
          <w:bCs/>
          <w:sz w:val="18"/>
          <w:szCs w:val="18"/>
          <w:lang w:val="en-US"/>
        </w:rPr>
        <w:t xml:space="preserve"> beneficiary States requested an extension of their </w:t>
      </w:r>
      <w:r w:rsidRPr="003C5751">
        <w:rPr>
          <w:rFonts w:ascii="Arial" w:hAnsi="Arial" w:cs="Arial"/>
          <w:sz w:val="18"/>
          <w:szCs w:val="18"/>
          <w:lang w:val="en-US"/>
        </w:rPr>
        <w:t>International</w:t>
      </w:r>
      <w:r w:rsidRPr="003C5751">
        <w:rPr>
          <w:rFonts w:ascii="Arial" w:hAnsi="Arial" w:cs="Arial"/>
          <w:bCs/>
          <w:sz w:val="18"/>
          <w:szCs w:val="18"/>
          <w:lang w:val="en-US"/>
        </w:rPr>
        <w:t xml:space="preserve"> Assistance projects: Albania (</w:t>
      </w:r>
      <w:r w:rsidRPr="003C5751">
        <w:rPr>
          <w:rFonts w:ascii="Arial" w:hAnsi="Arial" w:cs="Arial"/>
          <w:sz w:val="18"/>
          <w:szCs w:val="18"/>
          <w:lang w:val="en-US"/>
        </w:rPr>
        <w:t>n°</w:t>
      </w:r>
      <w:r>
        <w:rPr>
          <w:rFonts w:ascii="Arial" w:hAnsi="Arial" w:cs="Arial"/>
          <w:sz w:val="18"/>
          <w:szCs w:val="18"/>
          <w:lang w:val="en-US"/>
        </w:rPr>
        <w:t>0</w:t>
      </w:r>
      <w:r w:rsidRPr="003C5751">
        <w:rPr>
          <w:rFonts w:ascii="Arial" w:hAnsi="Arial" w:cs="Arial"/>
          <w:sz w:val="18"/>
          <w:szCs w:val="18"/>
          <w:lang w:val="en-US"/>
        </w:rPr>
        <w:t>1253)</w:t>
      </w:r>
      <w:r w:rsidRPr="003C5751">
        <w:rPr>
          <w:rFonts w:ascii="Arial" w:hAnsi="Arial" w:cs="Arial"/>
          <w:bCs/>
          <w:sz w:val="18"/>
          <w:szCs w:val="18"/>
          <w:lang w:val="en-US"/>
        </w:rPr>
        <w:t>, Burkina Faso (</w:t>
      </w:r>
      <w:r w:rsidRPr="003C5751">
        <w:rPr>
          <w:rFonts w:ascii="Arial" w:hAnsi="Arial" w:cs="Arial"/>
          <w:sz w:val="18"/>
          <w:szCs w:val="18"/>
          <w:lang w:val="en-US"/>
        </w:rPr>
        <w:t>n°</w:t>
      </w:r>
      <w:r>
        <w:rPr>
          <w:rFonts w:ascii="Arial" w:hAnsi="Arial" w:cs="Arial"/>
          <w:sz w:val="18"/>
          <w:szCs w:val="18"/>
          <w:lang w:val="en-US"/>
        </w:rPr>
        <w:t>0</w:t>
      </w:r>
      <w:r w:rsidRPr="003C5751">
        <w:rPr>
          <w:rFonts w:ascii="Arial" w:hAnsi="Arial" w:cs="Arial"/>
          <w:sz w:val="18"/>
          <w:szCs w:val="18"/>
          <w:lang w:val="en-US"/>
        </w:rPr>
        <w:t>1501)</w:t>
      </w:r>
      <w:r w:rsidRPr="003C5751">
        <w:rPr>
          <w:rFonts w:ascii="Arial" w:hAnsi="Arial" w:cs="Arial"/>
          <w:bCs/>
          <w:sz w:val="18"/>
          <w:szCs w:val="18"/>
          <w:lang w:val="en-US"/>
        </w:rPr>
        <w:t>, Cambodia (</w:t>
      </w:r>
      <w:r w:rsidRPr="003C5751">
        <w:rPr>
          <w:rFonts w:ascii="Arial" w:hAnsi="Arial" w:cs="Arial"/>
          <w:sz w:val="18"/>
          <w:szCs w:val="18"/>
          <w:lang w:val="en-US"/>
        </w:rPr>
        <w:t>n°</w:t>
      </w:r>
      <w:r>
        <w:rPr>
          <w:rFonts w:ascii="Arial" w:hAnsi="Arial" w:cs="Arial"/>
          <w:sz w:val="18"/>
          <w:szCs w:val="18"/>
          <w:lang w:val="en-US"/>
        </w:rPr>
        <w:t>0</w:t>
      </w:r>
      <w:r w:rsidRPr="003C5751">
        <w:rPr>
          <w:rFonts w:ascii="Arial" w:hAnsi="Arial" w:cs="Arial"/>
          <w:sz w:val="18"/>
          <w:szCs w:val="18"/>
          <w:lang w:val="en-US"/>
        </w:rPr>
        <w:t xml:space="preserve">1306), </w:t>
      </w:r>
      <w:r w:rsidRPr="003C5751">
        <w:rPr>
          <w:rFonts w:ascii="Arial" w:hAnsi="Arial" w:cs="Arial"/>
          <w:bCs/>
          <w:sz w:val="18"/>
          <w:szCs w:val="18"/>
          <w:lang w:val="en-US"/>
        </w:rPr>
        <w:t>Cuba (</w:t>
      </w:r>
      <w:r w:rsidRPr="003C5751">
        <w:rPr>
          <w:rFonts w:ascii="Arial" w:hAnsi="Arial" w:cs="Arial"/>
          <w:sz w:val="18"/>
          <w:szCs w:val="18"/>
          <w:lang w:val="en-US"/>
        </w:rPr>
        <w:t>n°</w:t>
      </w:r>
      <w:r>
        <w:rPr>
          <w:rFonts w:ascii="Arial" w:hAnsi="Arial" w:cs="Arial"/>
          <w:sz w:val="18"/>
          <w:szCs w:val="18"/>
          <w:lang w:val="en-US"/>
        </w:rPr>
        <w:t>0</w:t>
      </w:r>
      <w:r w:rsidRPr="003C5751">
        <w:rPr>
          <w:rFonts w:ascii="Arial" w:hAnsi="Arial" w:cs="Arial"/>
          <w:sz w:val="18"/>
          <w:szCs w:val="18"/>
          <w:lang w:val="en-US"/>
        </w:rPr>
        <w:t xml:space="preserve">1213), </w:t>
      </w:r>
      <w:r w:rsidRPr="003C5751">
        <w:rPr>
          <w:rFonts w:ascii="Arial" w:hAnsi="Arial" w:cs="Arial"/>
          <w:bCs/>
          <w:sz w:val="18"/>
          <w:szCs w:val="18"/>
          <w:lang w:val="en-US"/>
        </w:rPr>
        <w:t>Eswatini (</w:t>
      </w:r>
      <w:r w:rsidRPr="003C5751">
        <w:rPr>
          <w:rFonts w:ascii="Arial" w:hAnsi="Arial" w:cs="Arial"/>
          <w:sz w:val="18"/>
          <w:szCs w:val="18"/>
          <w:lang w:val="en-US"/>
        </w:rPr>
        <w:t>n°</w:t>
      </w:r>
      <w:r>
        <w:rPr>
          <w:rFonts w:ascii="Arial" w:hAnsi="Arial" w:cs="Arial"/>
          <w:sz w:val="18"/>
          <w:szCs w:val="18"/>
          <w:lang w:val="en-US"/>
        </w:rPr>
        <w:t>0</w:t>
      </w:r>
      <w:r w:rsidRPr="003C5751">
        <w:rPr>
          <w:rFonts w:ascii="Arial" w:hAnsi="Arial" w:cs="Arial"/>
          <w:sz w:val="18"/>
          <w:szCs w:val="18"/>
          <w:lang w:val="en-US"/>
        </w:rPr>
        <w:t>1517)</w:t>
      </w:r>
      <w:r w:rsidRPr="003C5751">
        <w:rPr>
          <w:rFonts w:ascii="Arial" w:hAnsi="Arial" w:cs="Arial"/>
          <w:bCs/>
          <w:sz w:val="18"/>
          <w:szCs w:val="18"/>
          <w:lang w:val="en-US"/>
        </w:rPr>
        <w:t>, Haiti (</w:t>
      </w:r>
      <w:r w:rsidRPr="003C5751">
        <w:rPr>
          <w:rFonts w:ascii="Arial" w:hAnsi="Arial" w:cs="Arial"/>
          <w:sz w:val="18"/>
          <w:szCs w:val="18"/>
          <w:lang w:val="en-US"/>
        </w:rPr>
        <w:t>n°</w:t>
      </w:r>
      <w:r>
        <w:rPr>
          <w:rFonts w:ascii="Arial" w:hAnsi="Arial" w:cs="Arial"/>
          <w:sz w:val="18"/>
          <w:szCs w:val="18"/>
          <w:lang w:val="en-US"/>
        </w:rPr>
        <w:t>0</w:t>
      </w:r>
      <w:r w:rsidRPr="003C5751">
        <w:rPr>
          <w:rFonts w:ascii="Arial" w:hAnsi="Arial" w:cs="Arial"/>
          <w:sz w:val="18"/>
          <w:szCs w:val="18"/>
          <w:lang w:val="en-US"/>
        </w:rPr>
        <w:t xml:space="preserve">1442), </w:t>
      </w:r>
      <w:r w:rsidRPr="003C5751">
        <w:rPr>
          <w:rFonts w:ascii="Arial" w:hAnsi="Arial" w:cs="Arial"/>
          <w:bCs/>
          <w:sz w:val="18"/>
          <w:szCs w:val="18"/>
          <w:lang w:val="en-US"/>
        </w:rPr>
        <w:t>Lao People's Democratic Republic (</w:t>
      </w:r>
      <w:r w:rsidRPr="003C5751">
        <w:rPr>
          <w:rFonts w:ascii="Arial" w:hAnsi="Arial" w:cs="Arial"/>
          <w:sz w:val="18"/>
          <w:szCs w:val="18"/>
          <w:lang w:val="en-US"/>
        </w:rPr>
        <w:t>n°</w:t>
      </w:r>
      <w:r>
        <w:rPr>
          <w:rFonts w:ascii="Arial" w:hAnsi="Arial" w:cs="Arial"/>
          <w:sz w:val="18"/>
          <w:szCs w:val="18"/>
          <w:lang w:val="en-US"/>
        </w:rPr>
        <w:t>0</w:t>
      </w:r>
      <w:r w:rsidRPr="003C5751">
        <w:rPr>
          <w:rFonts w:ascii="Arial" w:hAnsi="Arial" w:cs="Arial"/>
          <w:sz w:val="18"/>
          <w:szCs w:val="18"/>
          <w:lang w:val="en-US"/>
        </w:rPr>
        <w:t xml:space="preserve">1448), </w:t>
      </w:r>
      <w:r w:rsidRPr="003C5751">
        <w:rPr>
          <w:rFonts w:ascii="Arial" w:hAnsi="Arial" w:cs="Arial"/>
          <w:bCs/>
          <w:sz w:val="18"/>
          <w:szCs w:val="18"/>
          <w:lang w:val="en-US"/>
        </w:rPr>
        <w:t>Mauritania (</w:t>
      </w:r>
      <w:r w:rsidRPr="003C5751">
        <w:rPr>
          <w:rFonts w:ascii="Arial" w:hAnsi="Arial" w:cs="Arial"/>
          <w:sz w:val="18"/>
          <w:szCs w:val="18"/>
          <w:lang w:val="en-US"/>
        </w:rPr>
        <w:t>n°</w:t>
      </w:r>
      <w:r>
        <w:rPr>
          <w:rFonts w:ascii="Arial" w:hAnsi="Arial" w:cs="Arial"/>
          <w:sz w:val="18"/>
          <w:szCs w:val="18"/>
          <w:lang w:val="en-US"/>
        </w:rPr>
        <w:t>0</w:t>
      </w:r>
      <w:r w:rsidRPr="003C5751">
        <w:rPr>
          <w:rFonts w:ascii="Arial" w:hAnsi="Arial" w:cs="Arial"/>
          <w:sz w:val="18"/>
          <w:szCs w:val="18"/>
          <w:lang w:val="en-US"/>
        </w:rPr>
        <w:t>1429),</w:t>
      </w:r>
      <w:r w:rsidRPr="003C5751">
        <w:rPr>
          <w:rFonts w:ascii="Arial" w:hAnsi="Arial" w:cs="Arial"/>
          <w:bCs/>
          <w:sz w:val="18"/>
          <w:szCs w:val="18"/>
          <w:lang w:val="en-US"/>
        </w:rPr>
        <w:t xml:space="preserve"> Mongolia (</w:t>
      </w:r>
      <w:r w:rsidRPr="003C5751">
        <w:rPr>
          <w:rFonts w:ascii="Arial" w:hAnsi="Arial" w:cs="Arial"/>
          <w:sz w:val="18"/>
          <w:szCs w:val="18"/>
          <w:lang w:val="en-US"/>
        </w:rPr>
        <w:t>n°</w:t>
      </w:r>
      <w:r>
        <w:rPr>
          <w:rFonts w:ascii="Arial" w:hAnsi="Arial" w:cs="Arial"/>
          <w:sz w:val="18"/>
          <w:szCs w:val="18"/>
          <w:lang w:val="en-US"/>
        </w:rPr>
        <w:t>0</w:t>
      </w:r>
      <w:r w:rsidRPr="003C5751">
        <w:rPr>
          <w:rFonts w:ascii="Arial" w:hAnsi="Arial" w:cs="Arial"/>
          <w:sz w:val="18"/>
          <w:szCs w:val="18"/>
          <w:lang w:val="en-US"/>
        </w:rPr>
        <w:t xml:space="preserve">1443), </w:t>
      </w:r>
      <w:r w:rsidRPr="003C5751">
        <w:rPr>
          <w:rFonts w:ascii="Arial" w:hAnsi="Arial" w:cs="Arial"/>
          <w:bCs/>
          <w:sz w:val="18"/>
          <w:szCs w:val="18"/>
          <w:lang w:val="en-US"/>
        </w:rPr>
        <w:t>Tonga (</w:t>
      </w:r>
      <w:r w:rsidRPr="003C5751">
        <w:rPr>
          <w:rFonts w:ascii="Arial" w:hAnsi="Arial" w:cs="Arial"/>
          <w:sz w:val="18"/>
          <w:szCs w:val="18"/>
          <w:lang w:val="en-US"/>
        </w:rPr>
        <w:t>n°</w:t>
      </w:r>
      <w:r>
        <w:rPr>
          <w:rFonts w:ascii="Arial" w:hAnsi="Arial" w:cs="Arial"/>
          <w:sz w:val="18"/>
          <w:szCs w:val="18"/>
          <w:lang w:val="en-US"/>
        </w:rPr>
        <w:t>0</w:t>
      </w:r>
      <w:r w:rsidRPr="003C5751">
        <w:rPr>
          <w:rFonts w:ascii="Arial" w:hAnsi="Arial" w:cs="Arial"/>
          <w:bCs/>
          <w:sz w:val="18"/>
          <w:szCs w:val="18"/>
          <w:lang w:val="en-US"/>
        </w:rPr>
        <w:t>1430), Malawi (</w:t>
      </w:r>
      <w:r w:rsidRPr="003C5751">
        <w:rPr>
          <w:rFonts w:ascii="Arial" w:hAnsi="Arial" w:cs="Arial"/>
          <w:sz w:val="18"/>
          <w:szCs w:val="18"/>
          <w:lang w:val="en-US"/>
        </w:rPr>
        <w:t>n°</w:t>
      </w:r>
      <w:r>
        <w:rPr>
          <w:rFonts w:ascii="Arial" w:hAnsi="Arial" w:cs="Arial"/>
          <w:sz w:val="18"/>
          <w:szCs w:val="18"/>
          <w:lang w:val="en-US"/>
        </w:rPr>
        <w:t>0</w:t>
      </w:r>
      <w:r w:rsidRPr="003C5751">
        <w:rPr>
          <w:rFonts w:ascii="Arial" w:hAnsi="Arial" w:cs="Arial"/>
          <w:sz w:val="18"/>
          <w:szCs w:val="18"/>
          <w:lang w:val="en-US"/>
        </w:rPr>
        <w:t>1530)</w:t>
      </w:r>
      <w:r w:rsidRPr="003C5751">
        <w:rPr>
          <w:rFonts w:ascii="Arial" w:hAnsi="Arial" w:cs="Arial"/>
          <w:bCs/>
          <w:sz w:val="18"/>
          <w:szCs w:val="18"/>
          <w:lang w:val="en-US"/>
        </w:rPr>
        <w:t>, Togo (</w:t>
      </w:r>
      <w:r w:rsidRPr="003C5751">
        <w:rPr>
          <w:rFonts w:ascii="Arial" w:hAnsi="Arial" w:cs="Arial"/>
          <w:sz w:val="18"/>
          <w:szCs w:val="18"/>
          <w:lang w:val="en-US"/>
        </w:rPr>
        <w:t>n°</w:t>
      </w:r>
      <w:r>
        <w:rPr>
          <w:rFonts w:ascii="Arial" w:hAnsi="Arial" w:cs="Arial"/>
          <w:sz w:val="18"/>
          <w:szCs w:val="18"/>
          <w:lang w:val="en-US"/>
        </w:rPr>
        <w:t>0</w:t>
      </w:r>
      <w:r w:rsidRPr="003C5751">
        <w:rPr>
          <w:rFonts w:ascii="Arial" w:hAnsi="Arial" w:cs="Arial"/>
          <w:sz w:val="18"/>
          <w:szCs w:val="18"/>
          <w:lang w:val="en-US"/>
        </w:rPr>
        <w:t>1425)</w:t>
      </w:r>
      <w:r w:rsidRPr="003C5751">
        <w:rPr>
          <w:rFonts w:ascii="Arial" w:hAnsi="Arial" w:cs="Arial"/>
          <w:bCs/>
          <w:sz w:val="18"/>
          <w:szCs w:val="18"/>
          <w:lang w:val="en-US"/>
        </w:rPr>
        <w:t>, Uganda (</w:t>
      </w:r>
      <w:r w:rsidRPr="003C5751">
        <w:rPr>
          <w:rFonts w:ascii="Arial" w:hAnsi="Arial" w:cs="Arial"/>
          <w:sz w:val="18"/>
          <w:szCs w:val="18"/>
          <w:lang w:val="en-US"/>
        </w:rPr>
        <w:t>n°</w:t>
      </w:r>
      <w:r>
        <w:rPr>
          <w:rFonts w:ascii="Arial" w:hAnsi="Arial" w:cs="Arial"/>
          <w:sz w:val="18"/>
          <w:szCs w:val="18"/>
          <w:lang w:val="en-US"/>
        </w:rPr>
        <w:t>0</w:t>
      </w:r>
      <w:r w:rsidRPr="003C5751">
        <w:rPr>
          <w:rFonts w:ascii="Arial" w:hAnsi="Arial" w:cs="Arial"/>
          <w:sz w:val="18"/>
          <w:szCs w:val="18"/>
          <w:lang w:val="en-US"/>
        </w:rPr>
        <w:t>1310)</w:t>
      </w:r>
      <w:r w:rsidRPr="003C5751">
        <w:rPr>
          <w:rFonts w:ascii="Arial" w:hAnsi="Arial" w:cs="Arial"/>
          <w:bCs/>
          <w:sz w:val="18"/>
          <w:szCs w:val="18"/>
          <w:lang w:val="en-US"/>
        </w:rPr>
        <w:t>, Zambia (</w:t>
      </w:r>
      <w:r w:rsidRPr="003C5751">
        <w:rPr>
          <w:rFonts w:ascii="Arial" w:hAnsi="Arial" w:cs="Arial"/>
          <w:sz w:val="18"/>
          <w:szCs w:val="18"/>
          <w:lang w:val="en-US"/>
        </w:rPr>
        <w:t>n°</w:t>
      </w:r>
      <w:r>
        <w:rPr>
          <w:rFonts w:ascii="Arial" w:hAnsi="Arial" w:cs="Arial"/>
          <w:sz w:val="18"/>
          <w:szCs w:val="18"/>
          <w:lang w:val="en-US"/>
        </w:rPr>
        <w:t>0</w:t>
      </w:r>
      <w:r w:rsidRPr="003C5751">
        <w:rPr>
          <w:rFonts w:ascii="Arial" w:hAnsi="Arial" w:cs="Arial"/>
          <w:sz w:val="18"/>
          <w:szCs w:val="18"/>
          <w:lang w:val="en-US"/>
        </w:rPr>
        <w:t>1281)</w:t>
      </w:r>
      <w:r>
        <w:rPr>
          <w:rFonts w:ascii="Arial" w:hAnsi="Arial" w:cs="Arial"/>
          <w:sz w:val="18"/>
          <w:szCs w:val="18"/>
          <w:lang w:val="en-US"/>
        </w:rPr>
        <w:t>,</w:t>
      </w:r>
      <w:r w:rsidRPr="003C5751">
        <w:rPr>
          <w:rFonts w:ascii="Arial" w:hAnsi="Arial" w:cs="Arial"/>
          <w:bCs/>
          <w:sz w:val="18"/>
          <w:szCs w:val="18"/>
          <w:lang w:val="en-US"/>
        </w:rPr>
        <w:t xml:space="preserve"> Zimbabwe (</w:t>
      </w:r>
      <w:r w:rsidRPr="003C5751">
        <w:rPr>
          <w:rFonts w:ascii="Arial" w:hAnsi="Arial" w:cs="Arial"/>
          <w:sz w:val="18"/>
          <w:szCs w:val="18"/>
          <w:lang w:val="en-US"/>
        </w:rPr>
        <w:t>n°</w:t>
      </w:r>
      <w:r>
        <w:rPr>
          <w:rFonts w:ascii="Arial" w:hAnsi="Arial" w:cs="Arial"/>
          <w:sz w:val="18"/>
          <w:szCs w:val="18"/>
          <w:lang w:val="en-US"/>
        </w:rPr>
        <w:t>0</w:t>
      </w:r>
      <w:r w:rsidRPr="003C5751">
        <w:rPr>
          <w:rFonts w:ascii="Arial" w:hAnsi="Arial" w:cs="Arial"/>
          <w:sz w:val="18"/>
          <w:szCs w:val="18"/>
          <w:lang w:val="en-US"/>
        </w:rPr>
        <w:t>1312)</w:t>
      </w:r>
      <w:r>
        <w:rPr>
          <w:rFonts w:ascii="Arial" w:hAnsi="Arial" w:cs="Arial"/>
          <w:sz w:val="18"/>
          <w:szCs w:val="18"/>
          <w:lang w:val="en-US"/>
        </w:rPr>
        <w:t xml:space="preserve"> and Zimbabwe (n°01304)</w:t>
      </w:r>
      <w:r w:rsidRPr="003C5751">
        <w:rPr>
          <w:rFonts w:ascii="Arial" w:hAnsi="Arial" w:cs="Arial"/>
          <w:sz w:val="18"/>
          <w:szCs w:val="18"/>
          <w:lang w:val="en-US"/>
        </w:rPr>
        <w:t>.</w:t>
      </w:r>
    </w:p>
  </w:footnote>
  <w:footnote w:id="5">
    <w:p w14:paraId="2D4A01EA" w14:textId="5048E67F" w:rsidR="00034FA9" w:rsidRPr="003C5751" w:rsidRDefault="00034FA9" w:rsidP="003C5751">
      <w:pPr>
        <w:pStyle w:val="FootnoteText"/>
        <w:spacing w:after="120"/>
        <w:jc w:val="both"/>
        <w:rPr>
          <w:rFonts w:ascii="Arial" w:hAnsi="Arial" w:cs="Arial"/>
          <w:sz w:val="18"/>
          <w:szCs w:val="18"/>
          <w:lang w:val="en-US"/>
        </w:rPr>
      </w:pPr>
      <w:r w:rsidRPr="003C5751">
        <w:rPr>
          <w:rStyle w:val="FootnoteReference"/>
          <w:rFonts w:ascii="Arial" w:hAnsi="Arial" w:cs="Arial"/>
          <w:sz w:val="18"/>
          <w:szCs w:val="18"/>
        </w:rPr>
        <w:footnoteRef/>
      </w:r>
      <w:r w:rsidRPr="003C5751">
        <w:rPr>
          <w:rFonts w:ascii="Arial" w:hAnsi="Arial" w:cs="Arial"/>
          <w:sz w:val="18"/>
          <w:szCs w:val="18"/>
          <w:lang w:val="en-US"/>
        </w:rPr>
        <w:t xml:space="preserve"> </w:t>
      </w:r>
      <w:r w:rsidRPr="003C5751">
        <w:rPr>
          <w:rFonts w:ascii="Arial" w:hAnsi="Arial" w:cs="Arial"/>
          <w:sz w:val="18"/>
          <w:szCs w:val="18"/>
          <w:lang w:val="en-US"/>
        </w:rPr>
        <w:tab/>
      </w:r>
      <w:r w:rsidRPr="003C5751">
        <w:rPr>
          <w:rFonts w:ascii="Arial" w:hAnsi="Arial" w:cs="Arial"/>
          <w:bCs/>
          <w:sz w:val="18"/>
          <w:szCs w:val="18"/>
          <w:lang w:val="en-US"/>
        </w:rPr>
        <w:t xml:space="preserve">The projects in Belarus (n°01538), Burkina-Faso (n°01501) and Mauritania (n°01528) could start in October 2020, the project in Uruguay (n°01634) in April 2021, and the projects in Burundi (n°01428) and Zimbabwe (n°01616) in May 2021. </w:t>
      </w:r>
      <w:r>
        <w:rPr>
          <w:rFonts w:ascii="Arial" w:hAnsi="Arial" w:cs="Arial"/>
          <w:bCs/>
          <w:sz w:val="18"/>
          <w:szCs w:val="18"/>
          <w:lang w:val="en-US"/>
        </w:rPr>
        <w:t>T</w:t>
      </w:r>
      <w:r w:rsidRPr="003C5751">
        <w:rPr>
          <w:rFonts w:ascii="Arial" w:hAnsi="Arial" w:cs="Arial"/>
          <w:bCs/>
          <w:sz w:val="18"/>
          <w:szCs w:val="18"/>
          <w:lang w:val="en-US"/>
        </w:rPr>
        <w:t>he projects in Egypt (n°01633), Grenada (n°01627) and Antigua and Barbuda (n°1624) started respectively in August, September and November 2021, while the project in Namibia (n°01639) was postponement until the end of 2021. Technical assistance offered to Chad (n°01623) has also been rescheduled to start at the end of 2021.</w:t>
      </w:r>
    </w:p>
  </w:footnote>
  <w:footnote w:id="6">
    <w:p w14:paraId="7724AD26" w14:textId="17BF7CB7" w:rsidR="00034FA9" w:rsidRPr="002A550C" w:rsidRDefault="00034FA9" w:rsidP="00F355C9">
      <w:pPr>
        <w:pStyle w:val="FootnoteText"/>
        <w:spacing w:after="120"/>
        <w:jc w:val="both"/>
        <w:rPr>
          <w:rFonts w:ascii="Arial" w:hAnsi="Arial" w:cs="Arial"/>
          <w:bCs/>
          <w:sz w:val="18"/>
          <w:szCs w:val="18"/>
          <w:lang w:val="pt-PT"/>
        </w:rPr>
      </w:pPr>
      <w:r w:rsidRPr="004D7972">
        <w:rPr>
          <w:rStyle w:val="FootnoteReference"/>
          <w:rFonts w:ascii="Arial" w:hAnsi="Arial" w:cs="Arial"/>
          <w:sz w:val="18"/>
          <w:szCs w:val="18"/>
        </w:rPr>
        <w:footnoteRef/>
      </w:r>
      <w:r w:rsidRPr="004D7972">
        <w:rPr>
          <w:rFonts w:ascii="Arial" w:hAnsi="Arial" w:cs="Arial"/>
          <w:sz w:val="18"/>
          <w:szCs w:val="18"/>
          <w:lang w:val="pt-PT"/>
        </w:rPr>
        <w:t xml:space="preserve"> </w:t>
      </w:r>
      <w:r w:rsidRPr="004D7972">
        <w:rPr>
          <w:rFonts w:ascii="Arial" w:hAnsi="Arial" w:cs="Arial"/>
          <w:sz w:val="18"/>
          <w:szCs w:val="18"/>
          <w:lang w:val="pt-PT"/>
        </w:rPr>
        <w:tab/>
      </w:r>
      <w:r w:rsidRPr="002A550C">
        <w:rPr>
          <w:rFonts w:ascii="Arial" w:hAnsi="Arial" w:cs="Arial"/>
          <w:bCs/>
          <w:sz w:val="18"/>
          <w:szCs w:val="18"/>
          <w:lang w:val="pt-PT"/>
        </w:rPr>
        <w:t xml:space="preserve">Requests submitted from July 2019 to June 2020: Armenia (n°01626), Antigua and Barbuda (n°1624), Grenada (n°01627), Uruguay (n°01634), Bhutan (n°01751), Central African Republic (n°01750), Ethiopia (n°01754), Egypt (n°01633), Kenya (n°01637), </w:t>
      </w:r>
      <w:r>
        <w:rPr>
          <w:rFonts w:ascii="Arial" w:hAnsi="Arial" w:cs="Arial"/>
          <w:bCs/>
          <w:sz w:val="18"/>
          <w:szCs w:val="18"/>
          <w:lang w:val="pt-PT"/>
        </w:rPr>
        <w:t xml:space="preserve">Mali (n°01808), </w:t>
      </w:r>
      <w:r w:rsidRPr="002A550C">
        <w:rPr>
          <w:rFonts w:ascii="Arial" w:hAnsi="Arial" w:cs="Arial"/>
          <w:bCs/>
          <w:sz w:val="18"/>
          <w:szCs w:val="18"/>
          <w:lang w:val="pt-PT"/>
        </w:rPr>
        <w:t>Mauritania (n°01625)</w:t>
      </w:r>
      <w:r>
        <w:rPr>
          <w:rFonts w:ascii="Arial" w:hAnsi="Arial" w:cs="Arial"/>
          <w:bCs/>
          <w:sz w:val="18"/>
          <w:szCs w:val="18"/>
          <w:lang w:val="pt-PT"/>
        </w:rPr>
        <w:t xml:space="preserve"> and</w:t>
      </w:r>
      <w:r w:rsidRPr="002A550C">
        <w:rPr>
          <w:rFonts w:ascii="Arial" w:hAnsi="Arial" w:cs="Arial"/>
          <w:bCs/>
          <w:sz w:val="18"/>
          <w:szCs w:val="18"/>
          <w:lang w:val="pt-PT"/>
        </w:rPr>
        <w:t xml:space="preserve"> Mauritania (n°01628).</w:t>
      </w:r>
    </w:p>
    <w:p w14:paraId="55137859" w14:textId="718AEF8D" w:rsidR="00034FA9" w:rsidRPr="004D7972" w:rsidRDefault="00034FA9" w:rsidP="00F355C9">
      <w:pPr>
        <w:pStyle w:val="FootnoteText"/>
        <w:spacing w:after="120"/>
        <w:jc w:val="both"/>
        <w:rPr>
          <w:rFonts w:ascii="Arial" w:hAnsi="Arial" w:cs="Arial"/>
          <w:sz w:val="18"/>
          <w:szCs w:val="18"/>
          <w:lang w:val="pt-PT"/>
        </w:rPr>
      </w:pPr>
      <w:r w:rsidRPr="002A550C">
        <w:rPr>
          <w:rFonts w:ascii="Arial" w:hAnsi="Arial" w:cs="Arial"/>
          <w:bCs/>
          <w:sz w:val="18"/>
          <w:szCs w:val="18"/>
          <w:lang w:val="pt-PT"/>
        </w:rPr>
        <w:tab/>
        <w:t>Requests submitted from July 2020 to June 2021: Armenia (n°</w:t>
      </w:r>
      <w:r>
        <w:rPr>
          <w:rFonts w:ascii="Arial" w:hAnsi="Arial" w:cs="Arial"/>
          <w:bCs/>
          <w:sz w:val="18"/>
          <w:szCs w:val="18"/>
          <w:lang w:val="pt-PT"/>
        </w:rPr>
        <w:t>0</w:t>
      </w:r>
      <w:r w:rsidRPr="002A550C">
        <w:rPr>
          <w:rFonts w:ascii="Arial" w:hAnsi="Arial" w:cs="Arial"/>
          <w:bCs/>
          <w:sz w:val="18"/>
          <w:szCs w:val="18"/>
          <w:lang w:val="pt-PT"/>
        </w:rPr>
        <w:t>1864), Colombia (n°01813), Comoros (n°01810), Cook Islands (n°01635), Ecuador (n°01906), Kenya (n°01758), Pakistan (n°01809), Sudan (n°01840) and Zambia (n°01812).</w:t>
      </w:r>
    </w:p>
  </w:footnote>
  <w:footnote w:id="7">
    <w:p w14:paraId="0E358F2E" w14:textId="28204582" w:rsidR="00034FA9" w:rsidRPr="00F95835" w:rsidRDefault="00034FA9">
      <w:pPr>
        <w:pStyle w:val="FootnoteText"/>
        <w:rPr>
          <w:lang w:val="pt-PT"/>
        </w:rPr>
      </w:pPr>
      <w:r>
        <w:rPr>
          <w:rStyle w:val="FootnoteReference"/>
        </w:rPr>
        <w:footnoteRef/>
      </w:r>
      <w:r w:rsidRPr="00F95835">
        <w:rPr>
          <w:lang w:val="pt-PT"/>
        </w:rPr>
        <w:t xml:space="preserve"> </w:t>
      </w:r>
      <w:r>
        <w:rPr>
          <w:lang w:val="pt-PT"/>
        </w:rPr>
        <w:tab/>
      </w:r>
      <w:r w:rsidRPr="00D80EFD">
        <w:rPr>
          <w:rFonts w:ascii="Arial" w:hAnsi="Arial" w:cs="Arial"/>
          <w:bCs/>
          <w:sz w:val="18"/>
          <w:szCs w:val="18"/>
          <w:lang w:val="pt-PT"/>
        </w:rPr>
        <w:t>New projects on the inclusion of intangible cultural heritage in education:</w:t>
      </w:r>
      <w:r w:rsidRPr="00910B0C">
        <w:rPr>
          <w:rFonts w:ascii="Arial" w:hAnsi="Arial" w:cs="Arial"/>
          <w:bCs/>
          <w:sz w:val="18"/>
          <w:szCs w:val="18"/>
          <w:lang w:val="pt-PT"/>
        </w:rPr>
        <w:t xml:space="preserve"> Grenada (n°01428)</w:t>
      </w:r>
      <w:r>
        <w:rPr>
          <w:rFonts w:ascii="Arial" w:hAnsi="Arial" w:cs="Arial"/>
          <w:bCs/>
          <w:sz w:val="18"/>
          <w:szCs w:val="18"/>
          <w:lang w:val="pt-PT"/>
        </w:rPr>
        <w:t>,</w:t>
      </w:r>
      <w:r w:rsidRPr="00910B0C">
        <w:rPr>
          <w:rFonts w:ascii="Arial" w:hAnsi="Arial" w:cs="Arial"/>
          <w:bCs/>
          <w:sz w:val="18"/>
          <w:szCs w:val="18"/>
          <w:lang w:val="pt-PT"/>
        </w:rPr>
        <w:t xml:space="preserve"> Haiti (n°01442), Kyrgyzstan (n°01423), Malawi (n°01530), Senegal (n°01431)</w:t>
      </w:r>
      <w:r>
        <w:rPr>
          <w:rFonts w:ascii="Arial" w:hAnsi="Arial" w:cs="Arial"/>
          <w:bCs/>
          <w:sz w:val="18"/>
          <w:szCs w:val="18"/>
          <w:lang w:val="pt-PT"/>
        </w:rPr>
        <w:t>,</w:t>
      </w:r>
      <w:r w:rsidRPr="00910B0C">
        <w:rPr>
          <w:rFonts w:ascii="Arial" w:hAnsi="Arial" w:cs="Arial"/>
          <w:bCs/>
          <w:sz w:val="18"/>
          <w:szCs w:val="18"/>
          <w:lang w:val="pt-PT"/>
        </w:rPr>
        <w:t xml:space="preserve"> Uganda (n°01310), Zambia (n°01281), Zimbabwe (n°01312) and Zimbabwe (n°01616).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16B9C" w14:textId="15B4BE21" w:rsidR="00034FA9" w:rsidRPr="007E4E37" w:rsidRDefault="00034FA9" w:rsidP="009B55AC">
    <w:pPr>
      <w:pStyle w:val="Header"/>
      <w:rPr>
        <w:rFonts w:ascii="Arial" w:hAnsi="Arial" w:cs="Arial"/>
      </w:rPr>
    </w:pPr>
    <w:r>
      <w:rPr>
        <w:rFonts w:ascii="Arial" w:hAnsi="Arial" w:cs="Arial"/>
        <w:sz w:val="20"/>
        <w:szCs w:val="20"/>
      </w:rPr>
      <w:t>LHE/21/16.COM</w:t>
    </w:r>
    <w:r w:rsidRPr="00D81948">
      <w:rPr>
        <w:rFonts w:ascii="Arial" w:hAnsi="Arial" w:cs="Arial"/>
        <w:sz w:val="20"/>
        <w:szCs w:val="20"/>
      </w:rPr>
      <w:t>/</w:t>
    </w:r>
    <w:r>
      <w:rPr>
        <w:rFonts w:ascii="Arial" w:hAnsi="Arial" w:cs="Arial"/>
        <w:sz w:val="20"/>
        <w:szCs w:val="20"/>
      </w:rPr>
      <w:t>7.d</w:t>
    </w:r>
    <w:r w:rsidRPr="00D81948">
      <w:rPr>
        <w:rFonts w:ascii="Arial" w:hAnsi="Arial" w:cs="Arial"/>
        <w:sz w:val="20"/>
        <w:szCs w:val="20"/>
      </w:rPr>
      <w:t xml:space="preserve"> – page </w:t>
    </w:r>
    <w:r w:rsidRPr="00D81948">
      <w:rPr>
        <w:rStyle w:val="PageNumber"/>
        <w:rFonts w:ascii="Arial" w:hAnsi="Arial" w:cs="Arial"/>
        <w:sz w:val="20"/>
        <w:szCs w:val="20"/>
      </w:rPr>
      <w:fldChar w:fldCharType="begin"/>
    </w:r>
    <w:r w:rsidRPr="00D81948">
      <w:rPr>
        <w:rStyle w:val="PageNumber"/>
        <w:rFonts w:ascii="Arial" w:hAnsi="Arial" w:cs="Arial"/>
        <w:sz w:val="20"/>
        <w:szCs w:val="20"/>
      </w:rPr>
      <w:instrText xml:space="preserve"> PAGE </w:instrText>
    </w:r>
    <w:r w:rsidRPr="00D81948">
      <w:rPr>
        <w:rStyle w:val="PageNumber"/>
        <w:rFonts w:ascii="Arial" w:hAnsi="Arial" w:cs="Arial"/>
        <w:sz w:val="20"/>
        <w:szCs w:val="20"/>
      </w:rPr>
      <w:fldChar w:fldCharType="separate"/>
    </w:r>
    <w:r>
      <w:rPr>
        <w:rStyle w:val="PageNumber"/>
        <w:rFonts w:ascii="Arial" w:hAnsi="Arial" w:cs="Arial"/>
        <w:noProof/>
        <w:sz w:val="20"/>
        <w:szCs w:val="20"/>
      </w:rPr>
      <w:t>2</w:t>
    </w:r>
    <w:r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65B8C" w14:textId="51250944" w:rsidR="00034FA9" w:rsidRPr="007E4E37" w:rsidRDefault="00034FA9" w:rsidP="007D13D9">
    <w:pPr>
      <w:pStyle w:val="Header"/>
      <w:ind w:left="2544" w:firstLine="3828"/>
      <w:jc w:val="right"/>
      <w:rPr>
        <w:rFonts w:ascii="Arial" w:hAnsi="Arial" w:cs="Arial"/>
      </w:rPr>
    </w:pPr>
    <w:r>
      <w:rPr>
        <w:rFonts w:ascii="Arial" w:hAnsi="Arial" w:cs="Arial"/>
        <w:sz w:val="20"/>
        <w:szCs w:val="20"/>
        <w:lang w:val="en-US"/>
      </w:rPr>
      <w:t>LHE/2</w:t>
    </w:r>
    <w:r w:rsidR="00A26EAA">
      <w:rPr>
        <w:rFonts w:ascii="Arial" w:hAnsi="Arial" w:cs="Arial"/>
        <w:sz w:val="20"/>
        <w:szCs w:val="20"/>
        <w:lang w:val="en-US"/>
      </w:rPr>
      <w:t>1</w:t>
    </w:r>
    <w:r>
      <w:rPr>
        <w:rFonts w:ascii="Arial" w:hAnsi="Arial" w:cs="Arial"/>
        <w:sz w:val="20"/>
        <w:szCs w:val="20"/>
        <w:lang w:val="en-US"/>
      </w:rPr>
      <w:t xml:space="preserve">/16.COM/7.d </w:t>
    </w:r>
    <w:r w:rsidRPr="00EF563B">
      <w:rPr>
        <w:rFonts w:ascii="Arial" w:hAnsi="Arial" w:cs="Arial"/>
        <w:sz w:val="20"/>
        <w:szCs w:val="20"/>
        <w:lang w:val="en-US"/>
      </w:rPr>
      <w:t xml:space="preserve">–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Pr>
        <w:rStyle w:val="PageNumber"/>
        <w:rFonts w:ascii="Arial" w:hAnsi="Arial" w:cs="Arial"/>
        <w:noProof/>
        <w:sz w:val="20"/>
        <w:szCs w:val="20"/>
        <w:lang w:val="en-US"/>
      </w:rPr>
      <w:t>3</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FD8E9" w14:textId="77777777" w:rsidR="00A26EAA" w:rsidRPr="00F32C23" w:rsidRDefault="00A26EAA" w:rsidP="00A26EAA">
    <w:pPr>
      <w:pStyle w:val="Header"/>
    </w:pPr>
    <w:r>
      <w:rPr>
        <w:noProof/>
      </w:rPr>
      <w:drawing>
        <wp:anchor distT="0" distB="0" distL="114300" distR="114300" simplePos="0" relativeHeight="251659264" behindDoc="0" locked="0" layoutInCell="1" allowOverlap="1" wp14:anchorId="16E28779" wp14:editId="0B73FB69">
          <wp:simplePos x="0" y="0"/>
          <wp:positionH relativeFrom="column">
            <wp:posOffset>9525</wp:posOffset>
          </wp:positionH>
          <wp:positionV relativeFrom="paragraph">
            <wp:posOffset>33655</wp:posOffset>
          </wp:positionV>
          <wp:extent cx="1754505" cy="1328420"/>
          <wp:effectExtent l="0" t="0" r="0" b="508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1328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113750" w14:textId="77777777" w:rsidR="00A26EAA" w:rsidRPr="00085229" w:rsidRDefault="00A26EAA" w:rsidP="00A26EAA">
    <w:pPr>
      <w:pStyle w:val="Header"/>
      <w:spacing w:after="520"/>
      <w:jc w:val="right"/>
      <w:rPr>
        <w:rFonts w:ascii="Arial" w:hAnsi="Arial" w:cs="Arial"/>
        <w:b/>
        <w:sz w:val="44"/>
        <w:szCs w:val="44"/>
        <w:lang w:val="pt-PT"/>
      </w:rPr>
    </w:pPr>
    <w:r w:rsidRPr="00085229">
      <w:rPr>
        <w:rFonts w:ascii="Arial" w:eastAsia="Malgun Gothic" w:hAnsi="Arial" w:cs="Arial" w:hint="eastAsia"/>
        <w:b/>
        <w:sz w:val="44"/>
        <w:szCs w:val="44"/>
        <w:lang w:val="pt-PT" w:eastAsia="ko-KR"/>
      </w:rPr>
      <w:t>1</w:t>
    </w:r>
    <w:r w:rsidRPr="00085229">
      <w:rPr>
        <w:rFonts w:ascii="Arial" w:eastAsia="Malgun Gothic" w:hAnsi="Arial" w:cs="Arial"/>
        <w:b/>
        <w:sz w:val="44"/>
        <w:szCs w:val="44"/>
        <w:lang w:val="pt-PT" w:eastAsia="ko-KR"/>
      </w:rPr>
      <w:t>6</w:t>
    </w:r>
    <w:r w:rsidRPr="00085229">
      <w:rPr>
        <w:rFonts w:ascii="Arial" w:hAnsi="Arial" w:cs="Arial"/>
        <w:b/>
        <w:sz w:val="44"/>
        <w:szCs w:val="44"/>
        <w:lang w:val="pt-PT"/>
      </w:rPr>
      <w:t xml:space="preserve"> COM</w:t>
    </w:r>
  </w:p>
  <w:p w14:paraId="4083DBA4" w14:textId="79FAD068" w:rsidR="00A26EAA" w:rsidRPr="00352E85" w:rsidRDefault="00A26EAA" w:rsidP="00A26EAA">
    <w:pPr>
      <w:spacing w:after="0"/>
      <w:jc w:val="right"/>
      <w:rPr>
        <w:rFonts w:ascii="Arial" w:eastAsia="Malgun Gothic" w:hAnsi="Arial" w:cs="Arial"/>
        <w:b/>
        <w:szCs w:val="22"/>
        <w:lang w:val="pt-PT" w:eastAsia="ko-KR"/>
      </w:rPr>
    </w:pPr>
    <w:r w:rsidRPr="00352E85">
      <w:rPr>
        <w:rFonts w:ascii="Arial" w:hAnsi="Arial" w:cs="Arial"/>
        <w:b/>
        <w:szCs w:val="22"/>
        <w:lang w:val="pt-PT"/>
      </w:rPr>
      <w:t>LHE/21/16.COM/</w:t>
    </w:r>
    <w:r>
      <w:rPr>
        <w:rFonts w:ascii="Arial" w:hAnsi="Arial" w:cs="Arial"/>
        <w:b/>
        <w:szCs w:val="22"/>
        <w:lang w:val="pt-PT"/>
      </w:rPr>
      <w:t>7.d</w:t>
    </w:r>
  </w:p>
  <w:p w14:paraId="1D8E0BC8" w14:textId="77777777" w:rsidR="00A26EAA" w:rsidRPr="00352E85" w:rsidRDefault="00A26EAA" w:rsidP="00A26EAA">
    <w:pPr>
      <w:spacing w:after="0"/>
      <w:jc w:val="right"/>
      <w:rPr>
        <w:rFonts w:ascii="Arial" w:eastAsia="Malgun Gothic" w:hAnsi="Arial" w:cs="Arial"/>
        <w:b/>
        <w:szCs w:val="22"/>
        <w:lang w:val="pt-PT" w:eastAsia="ko-KR"/>
      </w:rPr>
    </w:pPr>
    <w:r w:rsidRPr="00352E85">
      <w:rPr>
        <w:rFonts w:ascii="Arial" w:hAnsi="Arial" w:cs="Arial"/>
        <w:b/>
        <w:szCs w:val="22"/>
        <w:lang w:val="pt-PT"/>
      </w:rPr>
      <w:t xml:space="preserve">Paris, </w:t>
    </w:r>
    <w:r>
      <w:rPr>
        <w:rFonts w:ascii="Arial" w:hAnsi="Arial" w:cs="Arial"/>
        <w:b/>
        <w:szCs w:val="22"/>
        <w:lang w:val="pt-PT"/>
      </w:rPr>
      <w:t>15</w:t>
    </w:r>
    <w:r w:rsidRPr="00352E85">
      <w:rPr>
        <w:rFonts w:ascii="Arial" w:hAnsi="Arial" w:cs="Arial"/>
        <w:b/>
        <w:szCs w:val="22"/>
        <w:lang w:val="pt-PT"/>
      </w:rPr>
      <w:t xml:space="preserve"> </w:t>
    </w:r>
    <w:r>
      <w:rPr>
        <w:rFonts w:ascii="Arial" w:hAnsi="Arial" w:cs="Arial"/>
        <w:b/>
        <w:szCs w:val="22"/>
        <w:lang w:val="pt-PT"/>
      </w:rPr>
      <w:t>November</w:t>
    </w:r>
    <w:r w:rsidRPr="00352E85">
      <w:rPr>
        <w:rFonts w:ascii="Arial" w:hAnsi="Arial" w:cs="Arial"/>
        <w:b/>
        <w:szCs w:val="22"/>
        <w:lang w:val="pt-PT"/>
      </w:rPr>
      <w:t xml:space="preserve"> 2021</w:t>
    </w:r>
  </w:p>
  <w:p w14:paraId="6D66AC07" w14:textId="77777777" w:rsidR="00A26EAA" w:rsidRPr="00F32C23" w:rsidRDefault="00A26EAA" w:rsidP="00A26EAA">
    <w:pPr>
      <w:spacing w:after="0"/>
      <w:jc w:val="right"/>
      <w:rPr>
        <w:rFonts w:ascii="Arial" w:hAnsi="Arial" w:cs="Arial"/>
        <w:b/>
        <w:szCs w:val="22"/>
      </w:rPr>
    </w:pPr>
    <w:r w:rsidRPr="00F32C23">
      <w:rPr>
        <w:rFonts w:ascii="Arial" w:hAnsi="Arial" w:cs="Arial"/>
        <w:b/>
        <w:szCs w:val="22"/>
      </w:rPr>
      <w:t xml:space="preserve">Original: </w:t>
    </w:r>
    <w:r>
      <w:rPr>
        <w:rFonts w:ascii="Arial" w:hAnsi="Arial" w:cs="Arial"/>
        <w:b/>
        <w:szCs w:val="22"/>
      </w:rPr>
      <w:t>English</w:t>
    </w:r>
  </w:p>
  <w:p w14:paraId="42728953" w14:textId="77777777" w:rsidR="00034FA9" w:rsidRPr="00D81948" w:rsidRDefault="00034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2BA4EBB"/>
    <w:multiLevelType w:val="hybridMultilevel"/>
    <w:tmpl w:val="F0405BCA"/>
    <w:lvl w:ilvl="0" w:tplc="040C0015">
      <w:start w:val="1"/>
      <w:numFmt w:val="upperLetter"/>
      <w:lvlText w:val="%1."/>
      <w:lvlJc w:val="left"/>
      <w:pPr>
        <w:ind w:left="1287" w:hanging="360"/>
      </w:pPr>
    </w:lvl>
    <w:lvl w:ilvl="1" w:tplc="B7C45474">
      <w:start w:val="2"/>
      <w:numFmt w:val="bullet"/>
      <w:lvlText w:val="-"/>
      <w:lvlJc w:val="left"/>
      <w:pPr>
        <w:ind w:left="2007" w:hanging="360"/>
      </w:pPr>
      <w:rPr>
        <w:rFonts w:ascii="Arial" w:eastAsia="Times New Roman" w:hAnsi="Arial" w:cs="Arial" w:hint="default"/>
      </w:rPr>
    </w:lvl>
    <w:lvl w:ilvl="2" w:tplc="040C001B" w:tentative="1">
      <w:start w:val="1"/>
      <w:numFmt w:val="lowerRoman"/>
      <w:lvlText w:val="%3."/>
      <w:lvlJc w:val="right"/>
      <w:pPr>
        <w:ind w:left="2727" w:hanging="180"/>
      </w:pPr>
    </w:lvl>
    <w:lvl w:ilvl="3" w:tplc="040C000F">
      <w:start w:val="1"/>
      <w:numFmt w:val="decimal"/>
      <w:lvlText w:val="%4."/>
      <w:lvlJc w:val="left"/>
      <w:pPr>
        <w:ind w:left="3447" w:hanging="360"/>
      </w:pPr>
    </w:lvl>
    <w:lvl w:ilvl="4" w:tplc="040C0015">
      <w:start w:val="1"/>
      <w:numFmt w:val="upp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35F07BFE"/>
    <w:multiLevelType w:val="hybridMultilevel"/>
    <w:tmpl w:val="0CA45DB0"/>
    <w:lvl w:ilvl="0" w:tplc="B1047194">
      <w:start w:val="1"/>
      <w:numFmt w:val="decimal"/>
      <w:pStyle w:val="1GAPara"/>
      <w:lvlText w:val="%1."/>
      <w:lvlJc w:val="left"/>
      <w:pPr>
        <w:ind w:left="720" w:hanging="360"/>
      </w:pPr>
      <w:rPr>
        <w:color w:val="auto"/>
      </w:rPr>
    </w:lvl>
    <w:lvl w:ilvl="1" w:tplc="1F2AD142">
      <w:start w:val="1"/>
      <w:numFmt w:val="lowerLetter"/>
      <w:lvlText w:val="%2."/>
      <w:lvlJc w:val="left"/>
      <w:pPr>
        <w:ind w:left="1440" w:hanging="360"/>
      </w:pPr>
      <w:rPr>
        <w:rFonts w:ascii="Arial" w:eastAsia="Times New Roman" w:hAnsi="Arial" w:cs="Arial"/>
        <w:strike w:val="0"/>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1F36D964"/>
    <w:lvl w:ilvl="0" w:tplc="918ACE6A">
      <w:start w:val="1"/>
      <w:numFmt w:val="decimal"/>
      <w:pStyle w:val="COMParaDecision"/>
      <w:lvlText w:val="%1."/>
      <w:lvlJc w:val="left"/>
      <w:pPr>
        <w:ind w:left="7874"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10"/>
  </w:num>
  <w:num w:numId="5">
    <w:abstractNumId w:val="8"/>
  </w:num>
  <w:num w:numId="6">
    <w:abstractNumId w:val="0"/>
  </w:num>
  <w:num w:numId="7">
    <w:abstractNumId w:val="2"/>
  </w:num>
  <w:num w:numId="8">
    <w:abstractNumId w:val="4"/>
  </w:num>
  <w:num w:numId="9">
    <w:abstractNumId w:val="9"/>
  </w:num>
  <w:num w:numId="10">
    <w:abstractNumId w:val="4"/>
    <w:lvlOverride w:ilvl="0">
      <w:startOverride w:val="1"/>
    </w:lvlOverride>
  </w:num>
  <w:num w:numId="11">
    <w:abstractNumId w:val="3"/>
  </w:num>
  <w:num w:numId="12">
    <w:abstractNumId w:val="4"/>
  </w:num>
  <w:num w:numId="13">
    <w:abstractNumId w:val="6"/>
  </w:num>
  <w:num w:numId="14">
    <w:abstractNumId w:val="4"/>
    <w:lvlOverride w:ilvl="0">
      <w:startOverride w:val="1"/>
    </w:lvlOverride>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A1"/>
    <w:rsid w:val="000016A4"/>
    <w:rsid w:val="000019DB"/>
    <w:rsid w:val="00003DF1"/>
    <w:rsid w:val="000047CC"/>
    <w:rsid w:val="000071A9"/>
    <w:rsid w:val="000120FD"/>
    <w:rsid w:val="00014454"/>
    <w:rsid w:val="0001688B"/>
    <w:rsid w:val="00020D18"/>
    <w:rsid w:val="00020FE5"/>
    <w:rsid w:val="000210E2"/>
    <w:rsid w:val="00021831"/>
    <w:rsid w:val="0002463F"/>
    <w:rsid w:val="00026531"/>
    <w:rsid w:val="00026A14"/>
    <w:rsid w:val="00026F64"/>
    <w:rsid w:val="00030EEE"/>
    <w:rsid w:val="00033F8E"/>
    <w:rsid w:val="00034FA9"/>
    <w:rsid w:val="0003594A"/>
    <w:rsid w:val="00037D20"/>
    <w:rsid w:val="00037D6B"/>
    <w:rsid w:val="00041630"/>
    <w:rsid w:val="00041790"/>
    <w:rsid w:val="00042FE6"/>
    <w:rsid w:val="000432CF"/>
    <w:rsid w:val="0004332F"/>
    <w:rsid w:val="00043DBB"/>
    <w:rsid w:val="00044B1B"/>
    <w:rsid w:val="00046BE6"/>
    <w:rsid w:val="00047E31"/>
    <w:rsid w:val="00047E58"/>
    <w:rsid w:val="0005197F"/>
    <w:rsid w:val="00051D42"/>
    <w:rsid w:val="000553D3"/>
    <w:rsid w:val="00055AC2"/>
    <w:rsid w:val="000630AA"/>
    <w:rsid w:val="000667D5"/>
    <w:rsid w:val="00073D20"/>
    <w:rsid w:val="00073F86"/>
    <w:rsid w:val="000755E1"/>
    <w:rsid w:val="0007667B"/>
    <w:rsid w:val="00081229"/>
    <w:rsid w:val="00082473"/>
    <w:rsid w:val="00083E9B"/>
    <w:rsid w:val="00085541"/>
    <w:rsid w:val="00091074"/>
    <w:rsid w:val="00092BD5"/>
    <w:rsid w:val="00093063"/>
    <w:rsid w:val="000A3365"/>
    <w:rsid w:val="000A34CE"/>
    <w:rsid w:val="000A4210"/>
    <w:rsid w:val="000A5945"/>
    <w:rsid w:val="000B0BF1"/>
    <w:rsid w:val="000B1600"/>
    <w:rsid w:val="000B43E4"/>
    <w:rsid w:val="000B5B3B"/>
    <w:rsid w:val="000B5BF5"/>
    <w:rsid w:val="000C01EC"/>
    <w:rsid w:val="000C214E"/>
    <w:rsid w:val="000C59B5"/>
    <w:rsid w:val="000C65E4"/>
    <w:rsid w:val="000D31B3"/>
    <w:rsid w:val="000D4B5B"/>
    <w:rsid w:val="000D6BB9"/>
    <w:rsid w:val="000D6D3A"/>
    <w:rsid w:val="000D7B9E"/>
    <w:rsid w:val="000D7BC5"/>
    <w:rsid w:val="000E22EC"/>
    <w:rsid w:val="000E3171"/>
    <w:rsid w:val="000E5D29"/>
    <w:rsid w:val="000E7BFA"/>
    <w:rsid w:val="000F08DD"/>
    <w:rsid w:val="000F105C"/>
    <w:rsid w:val="000F1960"/>
    <w:rsid w:val="000F238C"/>
    <w:rsid w:val="00100E91"/>
    <w:rsid w:val="00102184"/>
    <w:rsid w:val="00104877"/>
    <w:rsid w:val="001064D8"/>
    <w:rsid w:val="00106B72"/>
    <w:rsid w:val="00107B2B"/>
    <w:rsid w:val="00113CDC"/>
    <w:rsid w:val="00114B3B"/>
    <w:rsid w:val="0011750D"/>
    <w:rsid w:val="00117557"/>
    <w:rsid w:val="00124E90"/>
    <w:rsid w:val="001254DA"/>
    <w:rsid w:val="00130BE5"/>
    <w:rsid w:val="00131CB1"/>
    <w:rsid w:val="00132AA3"/>
    <w:rsid w:val="001343E0"/>
    <w:rsid w:val="00140C0D"/>
    <w:rsid w:val="001412DE"/>
    <w:rsid w:val="0014224A"/>
    <w:rsid w:val="0014430B"/>
    <w:rsid w:val="00144A4D"/>
    <w:rsid w:val="00147532"/>
    <w:rsid w:val="00150916"/>
    <w:rsid w:val="00151351"/>
    <w:rsid w:val="00153C9D"/>
    <w:rsid w:val="001576A9"/>
    <w:rsid w:val="00161D51"/>
    <w:rsid w:val="0016560C"/>
    <w:rsid w:val="001665E5"/>
    <w:rsid w:val="0016663D"/>
    <w:rsid w:val="001670E3"/>
    <w:rsid w:val="00167359"/>
    <w:rsid w:val="00167FFB"/>
    <w:rsid w:val="001745E7"/>
    <w:rsid w:val="00174B39"/>
    <w:rsid w:val="00175FAB"/>
    <w:rsid w:val="00176772"/>
    <w:rsid w:val="00186170"/>
    <w:rsid w:val="00186D83"/>
    <w:rsid w:val="00190A32"/>
    <w:rsid w:val="00191856"/>
    <w:rsid w:val="0019283E"/>
    <w:rsid w:val="001943EE"/>
    <w:rsid w:val="0019535F"/>
    <w:rsid w:val="0019553D"/>
    <w:rsid w:val="00196C4E"/>
    <w:rsid w:val="00197638"/>
    <w:rsid w:val="001A0ABB"/>
    <w:rsid w:val="001A252C"/>
    <w:rsid w:val="001A3B3F"/>
    <w:rsid w:val="001A3BD9"/>
    <w:rsid w:val="001A431C"/>
    <w:rsid w:val="001A5D13"/>
    <w:rsid w:val="001A6D28"/>
    <w:rsid w:val="001B0615"/>
    <w:rsid w:val="001B6FC0"/>
    <w:rsid w:val="001C0801"/>
    <w:rsid w:val="001C1681"/>
    <w:rsid w:val="001C21F3"/>
    <w:rsid w:val="001C220F"/>
    <w:rsid w:val="001C4A1C"/>
    <w:rsid w:val="001C5BA7"/>
    <w:rsid w:val="001C7836"/>
    <w:rsid w:val="001D00B5"/>
    <w:rsid w:val="001D0A28"/>
    <w:rsid w:val="001D0C70"/>
    <w:rsid w:val="001D3B29"/>
    <w:rsid w:val="001D4F59"/>
    <w:rsid w:val="001D51E1"/>
    <w:rsid w:val="001D6D72"/>
    <w:rsid w:val="001D7066"/>
    <w:rsid w:val="001E4EEB"/>
    <w:rsid w:val="001E58A1"/>
    <w:rsid w:val="001E5B5A"/>
    <w:rsid w:val="001E6026"/>
    <w:rsid w:val="001F14AF"/>
    <w:rsid w:val="001F366B"/>
    <w:rsid w:val="001F3696"/>
    <w:rsid w:val="001F37CA"/>
    <w:rsid w:val="001F3909"/>
    <w:rsid w:val="001F66A4"/>
    <w:rsid w:val="00204B37"/>
    <w:rsid w:val="00205B3F"/>
    <w:rsid w:val="002105E4"/>
    <w:rsid w:val="00210D43"/>
    <w:rsid w:val="0021114F"/>
    <w:rsid w:val="002113F8"/>
    <w:rsid w:val="00214050"/>
    <w:rsid w:val="002153AB"/>
    <w:rsid w:val="00216331"/>
    <w:rsid w:val="00216CB7"/>
    <w:rsid w:val="0022170A"/>
    <w:rsid w:val="00223B5A"/>
    <w:rsid w:val="0022598A"/>
    <w:rsid w:val="00225F00"/>
    <w:rsid w:val="002316B5"/>
    <w:rsid w:val="00234784"/>
    <w:rsid w:val="00235D4D"/>
    <w:rsid w:val="00237E43"/>
    <w:rsid w:val="002428D3"/>
    <w:rsid w:val="002453FC"/>
    <w:rsid w:val="00246217"/>
    <w:rsid w:val="00247DB5"/>
    <w:rsid w:val="00257AA8"/>
    <w:rsid w:val="00257E8A"/>
    <w:rsid w:val="00261DFE"/>
    <w:rsid w:val="00262631"/>
    <w:rsid w:val="00263DFC"/>
    <w:rsid w:val="00267D8C"/>
    <w:rsid w:val="002707B2"/>
    <w:rsid w:val="00270CF4"/>
    <w:rsid w:val="0027198B"/>
    <w:rsid w:val="00271BE7"/>
    <w:rsid w:val="0027244A"/>
    <w:rsid w:val="002727D8"/>
    <w:rsid w:val="00272856"/>
    <w:rsid w:val="00273748"/>
    <w:rsid w:val="00273F43"/>
    <w:rsid w:val="00274620"/>
    <w:rsid w:val="00274BFF"/>
    <w:rsid w:val="0027629E"/>
    <w:rsid w:val="00281B65"/>
    <w:rsid w:val="00281D9F"/>
    <w:rsid w:val="002823BE"/>
    <w:rsid w:val="002845DD"/>
    <w:rsid w:val="002848B8"/>
    <w:rsid w:val="00286C0C"/>
    <w:rsid w:val="00290D5F"/>
    <w:rsid w:val="00292E5D"/>
    <w:rsid w:val="00292E77"/>
    <w:rsid w:val="002938F2"/>
    <w:rsid w:val="00293C12"/>
    <w:rsid w:val="00294B13"/>
    <w:rsid w:val="00294F52"/>
    <w:rsid w:val="002A06C9"/>
    <w:rsid w:val="002A07C2"/>
    <w:rsid w:val="002A511E"/>
    <w:rsid w:val="002A550C"/>
    <w:rsid w:val="002A5560"/>
    <w:rsid w:val="002A714C"/>
    <w:rsid w:val="002A77EA"/>
    <w:rsid w:val="002B0707"/>
    <w:rsid w:val="002B0B13"/>
    <w:rsid w:val="002B2989"/>
    <w:rsid w:val="002B4386"/>
    <w:rsid w:val="002C0A69"/>
    <w:rsid w:val="002C5280"/>
    <w:rsid w:val="002C6842"/>
    <w:rsid w:val="002C6AEA"/>
    <w:rsid w:val="002C7F1E"/>
    <w:rsid w:val="002D0BD9"/>
    <w:rsid w:val="002D20A0"/>
    <w:rsid w:val="002D396D"/>
    <w:rsid w:val="002D3DD0"/>
    <w:rsid w:val="002D46D5"/>
    <w:rsid w:val="002D4BB4"/>
    <w:rsid w:val="002D789E"/>
    <w:rsid w:val="002E3484"/>
    <w:rsid w:val="002E4B33"/>
    <w:rsid w:val="002F278E"/>
    <w:rsid w:val="002F2EEF"/>
    <w:rsid w:val="002F570C"/>
    <w:rsid w:val="002F7074"/>
    <w:rsid w:val="00301A03"/>
    <w:rsid w:val="00306627"/>
    <w:rsid w:val="00307B6A"/>
    <w:rsid w:val="00311AC4"/>
    <w:rsid w:val="003137B1"/>
    <w:rsid w:val="00314CFF"/>
    <w:rsid w:val="00314D91"/>
    <w:rsid w:val="003217F1"/>
    <w:rsid w:val="00323BAE"/>
    <w:rsid w:val="00327DE5"/>
    <w:rsid w:val="00332AEA"/>
    <w:rsid w:val="00332D93"/>
    <w:rsid w:val="00333408"/>
    <w:rsid w:val="00333F27"/>
    <w:rsid w:val="0033545B"/>
    <w:rsid w:val="00336ED7"/>
    <w:rsid w:val="003414C4"/>
    <w:rsid w:val="0034177F"/>
    <w:rsid w:val="00342BEB"/>
    <w:rsid w:val="00343684"/>
    <w:rsid w:val="0034464A"/>
    <w:rsid w:val="00344FD7"/>
    <w:rsid w:val="00345789"/>
    <w:rsid w:val="00346C25"/>
    <w:rsid w:val="00346EEC"/>
    <w:rsid w:val="00347059"/>
    <w:rsid w:val="00351418"/>
    <w:rsid w:val="003528F5"/>
    <w:rsid w:val="003552F0"/>
    <w:rsid w:val="0035616B"/>
    <w:rsid w:val="0035648A"/>
    <w:rsid w:val="00357ADD"/>
    <w:rsid w:val="00363995"/>
    <w:rsid w:val="003648DF"/>
    <w:rsid w:val="00364E13"/>
    <w:rsid w:val="00365CE1"/>
    <w:rsid w:val="00376F5D"/>
    <w:rsid w:val="00382A2C"/>
    <w:rsid w:val="003850BB"/>
    <w:rsid w:val="003855C7"/>
    <w:rsid w:val="00386E07"/>
    <w:rsid w:val="003879B8"/>
    <w:rsid w:val="00387EB1"/>
    <w:rsid w:val="00392046"/>
    <w:rsid w:val="00392093"/>
    <w:rsid w:val="00392484"/>
    <w:rsid w:val="003926C9"/>
    <w:rsid w:val="0039446E"/>
    <w:rsid w:val="00395C8D"/>
    <w:rsid w:val="003A26B8"/>
    <w:rsid w:val="003A3DFB"/>
    <w:rsid w:val="003A3EC4"/>
    <w:rsid w:val="003A445D"/>
    <w:rsid w:val="003A59A3"/>
    <w:rsid w:val="003A5C6A"/>
    <w:rsid w:val="003A5E1D"/>
    <w:rsid w:val="003B4D42"/>
    <w:rsid w:val="003B75E5"/>
    <w:rsid w:val="003C21CD"/>
    <w:rsid w:val="003C29F1"/>
    <w:rsid w:val="003C5751"/>
    <w:rsid w:val="003C645D"/>
    <w:rsid w:val="003C69BD"/>
    <w:rsid w:val="003C7065"/>
    <w:rsid w:val="003D2E5E"/>
    <w:rsid w:val="003D5811"/>
    <w:rsid w:val="003D6645"/>
    <w:rsid w:val="003D6ED2"/>
    <w:rsid w:val="003D6EFF"/>
    <w:rsid w:val="003D71BC"/>
    <w:rsid w:val="003E2CA2"/>
    <w:rsid w:val="003F1643"/>
    <w:rsid w:val="003F205E"/>
    <w:rsid w:val="003F4CC0"/>
    <w:rsid w:val="003F7EF5"/>
    <w:rsid w:val="00401879"/>
    <w:rsid w:val="00404690"/>
    <w:rsid w:val="004108B6"/>
    <w:rsid w:val="00411FD3"/>
    <w:rsid w:val="00412303"/>
    <w:rsid w:val="00415B73"/>
    <w:rsid w:val="00416A71"/>
    <w:rsid w:val="00417947"/>
    <w:rsid w:val="00422546"/>
    <w:rsid w:val="00423293"/>
    <w:rsid w:val="00423CCB"/>
    <w:rsid w:val="00423CCE"/>
    <w:rsid w:val="004257B1"/>
    <w:rsid w:val="00425E2F"/>
    <w:rsid w:val="00427EDF"/>
    <w:rsid w:val="00431F7A"/>
    <w:rsid w:val="0043280F"/>
    <w:rsid w:val="00432D55"/>
    <w:rsid w:val="00434773"/>
    <w:rsid w:val="00436D4A"/>
    <w:rsid w:val="0043766D"/>
    <w:rsid w:val="00442088"/>
    <w:rsid w:val="00443CEE"/>
    <w:rsid w:val="00445198"/>
    <w:rsid w:val="00445456"/>
    <w:rsid w:val="0044634C"/>
    <w:rsid w:val="00446B33"/>
    <w:rsid w:val="00447C66"/>
    <w:rsid w:val="00450829"/>
    <w:rsid w:val="00452010"/>
    <w:rsid w:val="004523CA"/>
    <w:rsid w:val="0045401E"/>
    <w:rsid w:val="00460BDA"/>
    <w:rsid w:val="004625EC"/>
    <w:rsid w:val="004672B0"/>
    <w:rsid w:val="00471820"/>
    <w:rsid w:val="00471B34"/>
    <w:rsid w:val="004726CF"/>
    <w:rsid w:val="00472BC1"/>
    <w:rsid w:val="00475052"/>
    <w:rsid w:val="00480062"/>
    <w:rsid w:val="00481345"/>
    <w:rsid w:val="0048283C"/>
    <w:rsid w:val="00482CC4"/>
    <w:rsid w:val="00483688"/>
    <w:rsid w:val="004840C5"/>
    <w:rsid w:val="0048744A"/>
    <w:rsid w:val="00495990"/>
    <w:rsid w:val="00497C1A"/>
    <w:rsid w:val="004A33C6"/>
    <w:rsid w:val="004A4260"/>
    <w:rsid w:val="004A5603"/>
    <w:rsid w:val="004A6C40"/>
    <w:rsid w:val="004A72FD"/>
    <w:rsid w:val="004A74E6"/>
    <w:rsid w:val="004A7B88"/>
    <w:rsid w:val="004B1186"/>
    <w:rsid w:val="004B1F64"/>
    <w:rsid w:val="004B7EE9"/>
    <w:rsid w:val="004C0CC5"/>
    <w:rsid w:val="004C1CD0"/>
    <w:rsid w:val="004C38B8"/>
    <w:rsid w:val="004C40ED"/>
    <w:rsid w:val="004C712B"/>
    <w:rsid w:val="004C7FD5"/>
    <w:rsid w:val="004D11AC"/>
    <w:rsid w:val="004D2AA2"/>
    <w:rsid w:val="004D5C0A"/>
    <w:rsid w:val="004D6D15"/>
    <w:rsid w:val="004D740A"/>
    <w:rsid w:val="004E056C"/>
    <w:rsid w:val="004E1478"/>
    <w:rsid w:val="004E2817"/>
    <w:rsid w:val="004E6400"/>
    <w:rsid w:val="004F5E5A"/>
    <w:rsid w:val="005016FB"/>
    <w:rsid w:val="005022D9"/>
    <w:rsid w:val="0051083C"/>
    <w:rsid w:val="00510E38"/>
    <w:rsid w:val="00511D17"/>
    <w:rsid w:val="00513834"/>
    <w:rsid w:val="0051699F"/>
    <w:rsid w:val="00516EA1"/>
    <w:rsid w:val="005224C5"/>
    <w:rsid w:val="005248E3"/>
    <w:rsid w:val="0052797A"/>
    <w:rsid w:val="005301D8"/>
    <w:rsid w:val="00532CC4"/>
    <w:rsid w:val="00533634"/>
    <w:rsid w:val="0053390C"/>
    <w:rsid w:val="0053631B"/>
    <w:rsid w:val="00536B32"/>
    <w:rsid w:val="00536C27"/>
    <w:rsid w:val="005414A1"/>
    <w:rsid w:val="00541C79"/>
    <w:rsid w:val="00550AD3"/>
    <w:rsid w:val="00550EE9"/>
    <w:rsid w:val="00551E43"/>
    <w:rsid w:val="00552C55"/>
    <w:rsid w:val="005574D7"/>
    <w:rsid w:val="0056107E"/>
    <w:rsid w:val="005622C7"/>
    <w:rsid w:val="00564DBB"/>
    <w:rsid w:val="0056609B"/>
    <w:rsid w:val="00570814"/>
    <w:rsid w:val="00573F95"/>
    <w:rsid w:val="00574D3D"/>
    <w:rsid w:val="005766D6"/>
    <w:rsid w:val="005842D2"/>
    <w:rsid w:val="00586D32"/>
    <w:rsid w:val="00587DC7"/>
    <w:rsid w:val="00587FC5"/>
    <w:rsid w:val="005902BA"/>
    <w:rsid w:val="00590A01"/>
    <w:rsid w:val="005A0AB3"/>
    <w:rsid w:val="005A1F5C"/>
    <w:rsid w:val="005A37A4"/>
    <w:rsid w:val="005A458D"/>
    <w:rsid w:val="005A5B8B"/>
    <w:rsid w:val="005B1A9C"/>
    <w:rsid w:val="005B2A73"/>
    <w:rsid w:val="005B3F35"/>
    <w:rsid w:val="005B44DA"/>
    <w:rsid w:val="005B5E0E"/>
    <w:rsid w:val="005C0660"/>
    <w:rsid w:val="005C0CF3"/>
    <w:rsid w:val="005C2349"/>
    <w:rsid w:val="005C26F9"/>
    <w:rsid w:val="005C34F0"/>
    <w:rsid w:val="005C3CB7"/>
    <w:rsid w:val="005C5282"/>
    <w:rsid w:val="005C54B6"/>
    <w:rsid w:val="005D0439"/>
    <w:rsid w:val="005D1533"/>
    <w:rsid w:val="005D1A08"/>
    <w:rsid w:val="005D22A2"/>
    <w:rsid w:val="005D23B0"/>
    <w:rsid w:val="005D5A41"/>
    <w:rsid w:val="005D7D31"/>
    <w:rsid w:val="005E0887"/>
    <w:rsid w:val="005E211C"/>
    <w:rsid w:val="005E43B6"/>
    <w:rsid w:val="005E4578"/>
    <w:rsid w:val="005E4A98"/>
    <w:rsid w:val="005E60AB"/>
    <w:rsid w:val="005F0F1A"/>
    <w:rsid w:val="005F266A"/>
    <w:rsid w:val="005F7C1A"/>
    <w:rsid w:val="00600AAF"/>
    <w:rsid w:val="006012F2"/>
    <w:rsid w:val="00601DD6"/>
    <w:rsid w:val="00603F71"/>
    <w:rsid w:val="00606073"/>
    <w:rsid w:val="00607988"/>
    <w:rsid w:val="006104CD"/>
    <w:rsid w:val="006139A7"/>
    <w:rsid w:val="0061436C"/>
    <w:rsid w:val="006168F6"/>
    <w:rsid w:val="0062154B"/>
    <w:rsid w:val="00622F72"/>
    <w:rsid w:val="00624B20"/>
    <w:rsid w:val="00630BF8"/>
    <w:rsid w:val="0063138E"/>
    <w:rsid w:val="00636760"/>
    <w:rsid w:val="00642315"/>
    <w:rsid w:val="006425DB"/>
    <w:rsid w:val="0064321A"/>
    <w:rsid w:val="00645032"/>
    <w:rsid w:val="00645606"/>
    <w:rsid w:val="00645744"/>
    <w:rsid w:val="0064601A"/>
    <w:rsid w:val="00646D60"/>
    <w:rsid w:val="0065158A"/>
    <w:rsid w:val="006515C9"/>
    <w:rsid w:val="00652318"/>
    <w:rsid w:val="00655650"/>
    <w:rsid w:val="00656DE0"/>
    <w:rsid w:val="00660AF5"/>
    <w:rsid w:val="006627B5"/>
    <w:rsid w:val="00662E4F"/>
    <w:rsid w:val="00663770"/>
    <w:rsid w:val="00665052"/>
    <w:rsid w:val="00665B28"/>
    <w:rsid w:val="0067005F"/>
    <w:rsid w:val="00672283"/>
    <w:rsid w:val="00675E37"/>
    <w:rsid w:val="00676C0F"/>
    <w:rsid w:val="00684BC9"/>
    <w:rsid w:val="006869CA"/>
    <w:rsid w:val="00693397"/>
    <w:rsid w:val="00693EC9"/>
    <w:rsid w:val="006A0D86"/>
    <w:rsid w:val="006B1A69"/>
    <w:rsid w:val="006B1D80"/>
    <w:rsid w:val="006B3204"/>
    <w:rsid w:val="006B602B"/>
    <w:rsid w:val="006B6618"/>
    <w:rsid w:val="006B7C78"/>
    <w:rsid w:val="006C0911"/>
    <w:rsid w:val="006C2C4A"/>
    <w:rsid w:val="006C5033"/>
    <w:rsid w:val="006C50D9"/>
    <w:rsid w:val="006D0B9D"/>
    <w:rsid w:val="006D1213"/>
    <w:rsid w:val="006D124C"/>
    <w:rsid w:val="006D1B0D"/>
    <w:rsid w:val="006D46FB"/>
    <w:rsid w:val="006D7EF5"/>
    <w:rsid w:val="006E0D10"/>
    <w:rsid w:val="006E2B01"/>
    <w:rsid w:val="006E6CDB"/>
    <w:rsid w:val="006E7EF7"/>
    <w:rsid w:val="006F6D70"/>
    <w:rsid w:val="006F7AC5"/>
    <w:rsid w:val="00705854"/>
    <w:rsid w:val="00707229"/>
    <w:rsid w:val="007074B4"/>
    <w:rsid w:val="0071027F"/>
    <w:rsid w:val="007103F4"/>
    <w:rsid w:val="00711504"/>
    <w:rsid w:val="007135B2"/>
    <w:rsid w:val="00713612"/>
    <w:rsid w:val="007162D5"/>
    <w:rsid w:val="00722FCD"/>
    <w:rsid w:val="0072319E"/>
    <w:rsid w:val="00723FBF"/>
    <w:rsid w:val="00732B19"/>
    <w:rsid w:val="00734929"/>
    <w:rsid w:val="00735225"/>
    <w:rsid w:val="00736BF9"/>
    <w:rsid w:val="007407C8"/>
    <w:rsid w:val="00742AEB"/>
    <w:rsid w:val="0074451C"/>
    <w:rsid w:val="00745FA4"/>
    <w:rsid w:val="00746204"/>
    <w:rsid w:val="0074669F"/>
    <w:rsid w:val="00747715"/>
    <w:rsid w:val="00747D68"/>
    <w:rsid w:val="00750138"/>
    <w:rsid w:val="0075035D"/>
    <w:rsid w:val="00751E46"/>
    <w:rsid w:val="00753DA3"/>
    <w:rsid w:val="00761856"/>
    <w:rsid w:val="00762528"/>
    <w:rsid w:val="00763A8F"/>
    <w:rsid w:val="00764DE0"/>
    <w:rsid w:val="00764F50"/>
    <w:rsid w:val="00770A92"/>
    <w:rsid w:val="00771000"/>
    <w:rsid w:val="007719F4"/>
    <w:rsid w:val="007755C8"/>
    <w:rsid w:val="00775CAC"/>
    <w:rsid w:val="00776DCD"/>
    <w:rsid w:val="00780E16"/>
    <w:rsid w:val="00785C48"/>
    <w:rsid w:val="0078654F"/>
    <w:rsid w:val="00787B45"/>
    <w:rsid w:val="00790C65"/>
    <w:rsid w:val="00792C18"/>
    <w:rsid w:val="007978B8"/>
    <w:rsid w:val="00797D3F"/>
    <w:rsid w:val="007A0904"/>
    <w:rsid w:val="007A3F8C"/>
    <w:rsid w:val="007A5CD2"/>
    <w:rsid w:val="007A6F40"/>
    <w:rsid w:val="007A722B"/>
    <w:rsid w:val="007A7D45"/>
    <w:rsid w:val="007B1BC2"/>
    <w:rsid w:val="007B3EB3"/>
    <w:rsid w:val="007B4717"/>
    <w:rsid w:val="007B5137"/>
    <w:rsid w:val="007B56A3"/>
    <w:rsid w:val="007B7F14"/>
    <w:rsid w:val="007C0C42"/>
    <w:rsid w:val="007C1B00"/>
    <w:rsid w:val="007C49A8"/>
    <w:rsid w:val="007C5773"/>
    <w:rsid w:val="007C7EB1"/>
    <w:rsid w:val="007D13D9"/>
    <w:rsid w:val="007D2616"/>
    <w:rsid w:val="007D31CE"/>
    <w:rsid w:val="007D32B2"/>
    <w:rsid w:val="007D5BB7"/>
    <w:rsid w:val="007D7BF9"/>
    <w:rsid w:val="007D7EE2"/>
    <w:rsid w:val="007E0621"/>
    <w:rsid w:val="007E2294"/>
    <w:rsid w:val="007E2FF2"/>
    <w:rsid w:val="007E4B1B"/>
    <w:rsid w:val="007E4E37"/>
    <w:rsid w:val="007F1286"/>
    <w:rsid w:val="007F461A"/>
    <w:rsid w:val="007F474E"/>
    <w:rsid w:val="007F4B07"/>
    <w:rsid w:val="008008FC"/>
    <w:rsid w:val="00803B37"/>
    <w:rsid w:val="008109A6"/>
    <w:rsid w:val="00811788"/>
    <w:rsid w:val="00811AA0"/>
    <w:rsid w:val="00813938"/>
    <w:rsid w:val="00813C68"/>
    <w:rsid w:val="00815390"/>
    <w:rsid w:val="00817374"/>
    <w:rsid w:val="00822A42"/>
    <w:rsid w:val="00823742"/>
    <w:rsid w:val="00824772"/>
    <w:rsid w:val="00830660"/>
    <w:rsid w:val="008321F7"/>
    <w:rsid w:val="008328FC"/>
    <w:rsid w:val="0083293A"/>
    <w:rsid w:val="00833BC3"/>
    <w:rsid w:val="0083488D"/>
    <w:rsid w:val="00836A84"/>
    <w:rsid w:val="00837900"/>
    <w:rsid w:val="00844C51"/>
    <w:rsid w:val="008466C3"/>
    <w:rsid w:val="00850532"/>
    <w:rsid w:val="00851458"/>
    <w:rsid w:val="0085205D"/>
    <w:rsid w:val="008548D7"/>
    <w:rsid w:val="00860FE8"/>
    <w:rsid w:val="00861A47"/>
    <w:rsid w:val="00867893"/>
    <w:rsid w:val="008707FF"/>
    <w:rsid w:val="008724E5"/>
    <w:rsid w:val="00873BE0"/>
    <w:rsid w:val="00874EE6"/>
    <w:rsid w:val="00877B41"/>
    <w:rsid w:val="008800F4"/>
    <w:rsid w:val="00880A96"/>
    <w:rsid w:val="00882000"/>
    <w:rsid w:val="00884F60"/>
    <w:rsid w:val="0088678D"/>
    <w:rsid w:val="008872B8"/>
    <w:rsid w:val="00887CE7"/>
    <w:rsid w:val="00894510"/>
    <w:rsid w:val="00894B22"/>
    <w:rsid w:val="00896C95"/>
    <w:rsid w:val="00897D87"/>
    <w:rsid w:val="008A509B"/>
    <w:rsid w:val="008A60BF"/>
    <w:rsid w:val="008A6893"/>
    <w:rsid w:val="008A78DF"/>
    <w:rsid w:val="008A78FF"/>
    <w:rsid w:val="008B1111"/>
    <w:rsid w:val="008B1487"/>
    <w:rsid w:val="008B3924"/>
    <w:rsid w:val="008C248F"/>
    <w:rsid w:val="008C288B"/>
    <w:rsid w:val="008C4EC6"/>
    <w:rsid w:val="008D06EE"/>
    <w:rsid w:val="008D3BF7"/>
    <w:rsid w:val="008E1990"/>
    <w:rsid w:val="008E25FE"/>
    <w:rsid w:val="008E27F1"/>
    <w:rsid w:val="008E7280"/>
    <w:rsid w:val="008F16C6"/>
    <w:rsid w:val="008F2803"/>
    <w:rsid w:val="008F34A1"/>
    <w:rsid w:val="008F4AFC"/>
    <w:rsid w:val="008F7E9C"/>
    <w:rsid w:val="00904EF8"/>
    <w:rsid w:val="00910B0C"/>
    <w:rsid w:val="00911995"/>
    <w:rsid w:val="009121CE"/>
    <w:rsid w:val="00912623"/>
    <w:rsid w:val="009127D8"/>
    <w:rsid w:val="00917A85"/>
    <w:rsid w:val="0092026F"/>
    <w:rsid w:val="0092093C"/>
    <w:rsid w:val="00920FEB"/>
    <w:rsid w:val="00921F65"/>
    <w:rsid w:val="009233FC"/>
    <w:rsid w:val="009244EF"/>
    <w:rsid w:val="00926472"/>
    <w:rsid w:val="009268FE"/>
    <w:rsid w:val="00926E2E"/>
    <w:rsid w:val="00931397"/>
    <w:rsid w:val="00932C19"/>
    <w:rsid w:val="00936A1B"/>
    <w:rsid w:val="0094128E"/>
    <w:rsid w:val="00942444"/>
    <w:rsid w:val="00944951"/>
    <w:rsid w:val="00947AD3"/>
    <w:rsid w:val="009526A7"/>
    <w:rsid w:val="00955BB3"/>
    <w:rsid w:val="0095622A"/>
    <w:rsid w:val="0095791F"/>
    <w:rsid w:val="00960249"/>
    <w:rsid w:val="00960B08"/>
    <w:rsid w:val="00963E25"/>
    <w:rsid w:val="00964477"/>
    <w:rsid w:val="009644D8"/>
    <w:rsid w:val="0096638A"/>
    <w:rsid w:val="0097212E"/>
    <w:rsid w:val="0097349C"/>
    <w:rsid w:val="00980D15"/>
    <w:rsid w:val="00984371"/>
    <w:rsid w:val="009853BA"/>
    <w:rsid w:val="00987271"/>
    <w:rsid w:val="0099022E"/>
    <w:rsid w:val="00991871"/>
    <w:rsid w:val="00997F64"/>
    <w:rsid w:val="009A05FA"/>
    <w:rsid w:val="009A5BFD"/>
    <w:rsid w:val="009A6BE8"/>
    <w:rsid w:val="009A7A16"/>
    <w:rsid w:val="009B0C10"/>
    <w:rsid w:val="009B1762"/>
    <w:rsid w:val="009B55AC"/>
    <w:rsid w:val="009B59C1"/>
    <w:rsid w:val="009B7588"/>
    <w:rsid w:val="009B7BD6"/>
    <w:rsid w:val="009C0B86"/>
    <w:rsid w:val="009C145C"/>
    <w:rsid w:val="009C1A59"/>
    <w:rsid w:val="009C1FA0"/>
    <w:rsid w:val="009C235B"/>
    <w:rsid w:val="009C2CF2"/>
    <w:rsid w:val="009C5A2B"/>
    <w:rsid w:val="009C63D6"/>
    <w:rsid w:val="009C7DE6"/>
    <w:rsid w:val="009D0019"/>
    <w:rsid w:val="009D1908"/>
    <w:rsid w:val="009D24ED"/>
    <w:rsid w:val="009D31E3"/>
    <w:rsid w:val="009D3834"/>
    <w:rsid w:val="009D4547"/>
    <w:rsid w:val="009D5E38"/>
    <w:rsid w:val="009D780D"/>
    <w:rsid w:val="009E0C3E"/>
    <w:rsid w:val="009E1B33"/>
    <w:rsid w:val="009E2C95"/>
    <w:rsid w:val="009E2FEF"/>
    <w:rsid w:val="009E60C3"/>
    <w:rsid w:val="009E7FEE"/>
    <w:rsid w:val="009F2DB0"/>
    <w:rsid w:val="009F34A4"/>
    <w:rsid w:val="009F3988"/>
    <w:rsid w:val="009F5DC5"/>
    <w:rsid w:val="00A0069D"/>
    <w:rsid w:val="00A0523F"/>
    <w:rsid w:val="00A06A9A"/>
    <w:rsid w:val="00A07A63"/>
    <w:rsid w:val="00A10B72"/>
    <w:rsid w:val="00A115BD"/>
    <w:rsid w:val="00A12448"/>
    <w:rsid w:val="00A150C7"/>
    <w:rsid w:val="00A16450"/>
    <w:rsid w:val="00A173CD"/>
    <w:rsid w:val="00A17703"/>
    <w:rsid w:val="00A177B8"/>
    <w:rsid w:val="00A2116F"/>
    <w:rsid w:val="00A22057"/>
    <w:rsid w:val="00A226F0"/>
    <w:rsid w:val="00A2351F"/>
    <w:rsid w:val="00A243BA"/>
    <w:rsid w:val="00A248E9"/>
    <w:rsid w:val="00A2521E"/>
    <w:rsid w:val="00A26EAA"/>
    <w:rsid w:val="00A305BB"/>
    <w:rsid w:val="00A3392B"/>
    <w:rsid w:val="00A35C14"/>
    <w:rsid w:val="00A4117B"/>
    <w:rsid w:val="00A42300"/>
    <w:rsid w:val="00A434B8"/>
    <w:rsid w:val="00A444F3"/>
    <w:rsid w:val="00A46F49"/>
    <w:rsid w:val="00A4776B"/>
    <w:rsid w:val="00A519A2"/>
    <w:rsid w:val="00A52E85"/>
    <w:rsid w:val="00A535F2"/>
    <w:rsid w:val="00A56454"/>
    <w:rsid w:val="00A567D1"/>
    <w:rsid w:val="00A57BA0"/>
    <w:rsid w:val="00A6477C"/>
    <w:rsid w:val="00A65A0A"/>
    <w:rsid w:val="00A66D3D"/>
    <w:rsid w:val="00A670D3"/>
    <w:rsid w:val="00A70883"/>
    <w:rsid w:val="00A71416"/>
    <w:rsid w:val="00A7541E"/>
    <w:rsid w:val="00A77097"/>
    <w:rsid w:val="00A77AEB"/>
    <w:rsid w:val="00A80392"/>
    <w:rsid w:val="00A8084E"/>
    <w:rsid w:val="00A81270"/>
    <w:rsid w:val="00A835AA"/>
    <w:rsid w:val="00A83CB2"/>
    <w:rsid w:val="00A844D3"/>
    <w:rsid w:val="00A856B3"/>
    <w:rsid w:val="00A86042"/>
    <w:rsid w:val="00A916D5"/>
    <w:rsid w:val="00A92524"/>
    <w:rsid w:val="00A94D5D"/>
    <w:rsid w:val="00A95717"/>
    <w:rsid w:val="00AA0BFA"/>
    <w:rsid w:val="00AA1040"/>
    <w:rsid w:val="00AA18AA"/>
    <w:rsid w:val="00AA21B0"/>
    <w:rsid w:val="00AA3455"/>
    <w:rsid w:val="00AA444A"/>
    <w:rsid w:val="00AB1528"/>
    <w:rsid w:val="00AB3344"/>
    <w:rsid w:val="00AB5E1C"/>
    <w:rsid w:val="00AB70C7"/>
    <w:rsid w:val="00AC0363"/>
    <w:rsid w:val="00AC2084"/>
    <w:rsid w:val="00AC5290"/>
    <w:rsid w:val="00AC5729"/>
    <w:rsid w:val="00AD006D"/>
    <w:rsid w:val="00AD0314"/>
    <w:rsid w:val="00AD0AF4"/>
    <w:rsid w:val="00AD0F42"/>
    <w:rsid w:val="00AD2382"/>
    <w:rsid w:val="00AD5D48"/>
    <w:rsid w:val="00AE0431"/>
    <w:rsid w:val="00AE154A"/>
    <w:rsid w:val="00AE1B18"/>
    <w:rsid w:val="00AE3BCA"/>
    <w:rsid w:val="00AE48CE"/>
    <w:rsid w:val="00AE712E"/>
    <w:rsid w:val="00AE73C4"/>
    <w:rsid w:val="00AF1652"/>
    <w:rsid w:val="00AF1C32"/>
    <w:rsid w:val="00AF3D5E"/>
    <w:rsid w:val="00AF4194"/>
    <w:rsid w:val="00AF5954"/>
    <w:rsid w:val="00B008AA"/>
    <w:rsid w:val="00B00A83"/>
    <w:rsid w:val="00B00CE6"/>
    <w:rsid w:val="00B01A55"/>
    <w:rsid w:val="00B023F8"/>
    <w:rsid w:val="00B03469"/>
    <w:rsid w:val="00B05FD9"/>
    <w:rsid w:val="00B0749D"/>
    <w:rsid w:val="00B10F20"/>
    <w:rsid w:val="00B11AE3"/>
    <w:rsid w:val="00B1262A"/>
    <w:rsid w:val="00B14536"/>
    <w:rsid w:val="00B14EF8"/>
    <w:rsid w:val="00B14F7F"/>
    <w:rsid w:val="00B26540"/>
    <w:rsid w:val="00B26FE3"/>
    <w:rsid w:val="00B301F1"/>
    <w:rsid w:val="00B30216"/>
    <w:rsid w:val="00B36450"/>
    <w:rsid w:val="00B37C7A"/>
    <w:rsid w:val="00B40B11"/>
    <w:rsid w:val="00B42638"/>
    <w:rsid w:val="00B44453"/>
    <w:rsid w:val="00B47EAF"/>
    <w:rsid w:val="00B47EEB"/>
    <w:rsid w:val="00B5368A"/>
    <w:rsid w:val="00B53C31"/>
    <w:rsid w:val="00B6167A"/>
    <w:rsid w:val="00B61A1E"/>
    <w:rsid w:val="00B62AEF"/>
    <w:rsid w:val="00B63916"/>
    <w:rsid w:val="00B67941"/>
    <w:rsid w:val="00B711BD"/>
    <w:rsid w:val="00B72537"/>
    <w:rsid w:val="00B7345E"/>
    <w:rsid w:val="00B80B63"/>
    <w:rsid w:val="00B80EAC"/>
    <w:rsid w:val="00B80EAD"/>
    <w:rsid w:val="00B81EE7"/>
    <w:rsid w:val="00B83163"/>
    <w:rsid w:val="00B83402"/>
    <w:rsid w:val="00B84D1A"/>
    <w:rsid w:val="00B92E26"/>
    <w:rsid w:val="00B944B8"/>
    <w:rsid w:val="00B95770"/>
    <w:rsid w:val="00B973B5"/>
    <w:rsid w:val="00BA0BF3"/>
    <w:rsid w:val="00BA1327"/>
    <w:rsid w:val="00BA23A5"/>
    <w:rsid w:val="00BA2B89"/>
    <w:rsid w:val="00BA4FF0"/>
    <w:rsid w:val="00BA556B"/>
    <w:rsid w:val="00BB03BE"/>
    <w:rsid w:val="00BB0A40"/>
    <w:rsid w:val="00BB1F3E"/>
    <w:rsid w:val="00BC3544"/>
    <w:rsid w:val="00BC7E49"/>
    <w:rsid w:val="00BD1463"/>
    <w:rsid w:val="00BD1E6D"/>
    <w:rsid w:val="00BD4C15"/>
    <w:rsid w:val="00BD4E2C"/>
    <w:rsid w:val="00BD55FE"/>
    <w:rsid w:val="00BD5816"/>
    <w:rsid w:val="00BD59BD"/>
    <w:rsid w:val="00BD67DB"/>
    <w:rsid w:val="00BD7259"/>
    <w:rsid w:val="00BE37C0"/>
    <w:rsid w:val="00BE467B"/>
    <w:rsid w:val="00BE5AA3"/>
    <w:rsid w:val="00BE7AFB"/>
    <w:rsid w:val="00BF02D6"/>
    <w:rsid w:val="00BF1D5C"/>
    <w:rsid w:val="00BF403E"/>
    <w:rsid w:val="00BF4D0C"/>
    <w:rsid w:val="00BF5E46"/>
    <w:rsid w:val="00BF6B4F"/>
    <w:rsid w:val="00BF6E54"/>
    <w:rsid w:val="00BF7278"/>
    <w:rsid w:val="00C002D3"/>
    <w:rsid w:val="00C043F3"/>
    <w:rsid w:val="00C11319"/>
    <w:rsid w:val="00C125C8"/>
    <w:rsid w:val="00C1651E"/>
    <w:rsid w:val="00C21E0D"/>
    <w:rsid w:val="00C22F30"/>
    <w:rsid w:val="00C24117"/>
    <w:rsid w:val="00C241B6"/>
    <w:rsid w:val="00C30F52"/>
    <w:rsid w:val="00C31187"/>
    <w:rsid w:val="00C4001B"/>
    <w:rsid w:val="00C442B7"/>
    <w:rsid w:val="00C5010B"/>
    <w:rsid w:val="00C5034E"/>
    <w:rsid w:val="00C52B0E"/>
    <w:rsid w:val="00C60A1B"/>
    <w:rsid w:val="00C61B6E"/>
    <w:rsid w:val="00C63A4F"/>
    <w:rsid w:val="00C6478B"/>
    <w:rsid w:val="00C65379"/>
    <w:rsid w:val="00C653D2"/>
    <w:rsid w:val="00C70AC5"/>
    <w:rsid w:val="00C70EFC"/>
    <w:rsid w:val="00C74462"/>
    <w:rsid w:val="00C74762"/>
    <w:rsid w:val="00C86AB5"/>
    <w:rsid w:val="00C9007D"/>
    <w:rsid w:val="00C9172C"/>
    <w:rsid w:val="00C922DC"/>
    <w:rsid w:val="00C9565A"/>
    <w:rsid w:val="00CA0DAE"/>
    <w:rsid w:val="00CA3D83"/>
    <w:rsid w:val="00CA66DE"/>
    <w:rsid w:val="00CB068A"/>
    <w:rsid w:val="00CB0F37"/>
    <w:rsid w:val="00CB288A"/>
    <w:rsid w:val="00CB2A24"/>
    <w:rsid w:val="00CB2BA9"/>
    <w:rsid w:val="00CB4471"/>
    <w:rsid w:val="00CB60D0"/>
    <w:rsid w:val="00CB7B51"/>
    <w:rsid w:val="00CC0EC3"/>
    <w:rsid w:val="00CC0EE6"/>
    <w:rsid w:val="00CC168E"/>
    <w:rsid w:val="00CC1E05"/>
    <w:rsid w:val="00CC2BC6"/>
    <w:rsid w:val="00CC33CA"/>
    <w:rsid w:val="00CC3D66"/>
    <w:rsid w:val="00CC7227"/>
    <w:rsid w:val="00CD0B1E"/>
    <w:rsid w:val="00CD30D5"/>
    <w:rsid w:val="00CD57F0"/>
    <w:rsid w:val="00CE2586"/>
    <w:rsid w:val="00CE3905"/>
    <w:rsid w:val="00CF2E69"/>
    <w:rsid w:val="00CF35BD"/>
    <w:rsid w:val="00CF39A4"/>
    <w:rsid w:val="00CF6BE8"/>
    <w:rsid w:val="00D04EDB"/>
    <w:rsid w:val="00D07203"/>
    <w:rsid w:val="00D11D59"/>
    <w:rsid w:val="00D131F3"/>
    <w:rsid w:val="00D13D89"/>
    <w:rsid w:val="00D14B0B"/>
    <w:rsid w:val="00D1589D"/>
    <w:rsid w:val="00D1630D"/>
    <w:rsid w:val="00D1631D"/>
    <w:rsid w:val="00D227B4"/>
    <w:rsid w:val="00D2307F"/>
    <w:rsid w:val="00D23B00"/>
    <w:rsid w:val="00D31F49"/>
    <w:rsid w:val="00D3561C"/>
    <w:rsid w:val="00D35D70"/>
    <w:rsid w:val="00D404B7"/>
    <w:rsid w:val="00D409FD"/>
    <w:rsid w:val="00D41361"/>
    <w:rsid w:val="00D422CC"/>
    <w:rsid w:val="00D44DE0"/>
    <w:rsid w:val="00D44E18"/>
    <w:rsid w:val="00D46EBD"/>
    <w:rsid w:val="00D47620"/>
    <w:rsid w:val="00D50548"/>
    <w:rsid w:val="00D51C91"/>
    <w:rsid w:val="00D53073"/>
    <w:rsid w:val="00D54D43"/>
    <w:rsid w:val="00D54E5F"/>
    <w:rsid w:val="00D55CDE"/>
    <w:rsid w:val="00D60359"/>
    <w:rsid w:val="00D63050"/>
    <w:rsid w:val="00D63321"/>
    <w:rsid w:val="00D65004"/>
    <w:rsid w:val="00D72A91"/>
    <w:rsid w:val="00D73609"/>
    <w:rsid w:val="00D74BBD"/>
    <w:rsid w:val="00D763A6"/>
    <w:rsid w:val="00D809E5"/>
    <w:rsid w:val="00D80E7B"/>
    <w:rsid w:val="00D80EFD"/>
    <w:rsid w:val="00D80FF5"/>
    <w:rsid w:val="00D8147A"/>
    <w:rsid w:val="00D81948"/>
    <w:rsid w:val="00D83261"/>
    <w:rsid w:val="00D85EF6"/>
    <w:rsid w:val="00D8632F"/>
    <w:rsid w:val="00D87473"/>
    <w:rsid w:val="00D92CCA"/>
    <w:rsid w:val="00D92EF4"/>
    <w:rsid w:val="00D94AC8"/>
    <w:rsid w:val="00D9501F"/>
    <w:rsid w:val="00D962C7"/>
    <w:rsid w:val="00D96982"/>
    <w:rsid w:val="00DA3C11"/>
    <w:rsid w:val="00DA3D9A"/>
    <w:rsid w:val="00DA727C"/>
    <w:rsid w:val="00DB0624"/>
    <w:rsid w:val="00DB2429"/>
    <w:rsid w:val="00DB50D5"/>
    <w:rsid w:val="00DB5625"/>
    <w:rsid w:val="00DB762D"/>
    <w:rsid w:val="00DC0ED9"/>
    <w:rsid w:val="00DD3D97"/>
    <w:rsid w:val="00DD641C"/>
    <w:rsid w:val="00DD6D10"/>
    <w:rsid w:val="00DD7EE5"/>
    <w:rsid w:val="00DE1E7B"/>
    <w:rsid w:val="00DE254C"/>
    <w:rsid w:val="00DE25D9"/>
    <w:rsid w:val="00DE3559"/>
    <w:rsid w:val="00DE3DA6"/>
    <w:rsid w:val="00DE43C1"/>
    <w:rsid w:val="00DE4534"/>
    <w:rsid w:val="00DE4643"/>
    <w:rsid w:val="00DF043D"/>
    <w:rsid w:val="00DF10D5"/>
    <w:rsid w:val="00DF1ECF"/>
    <w:rsid w:val="00DF3DA3"/>
    <w:rsid w:val="00DF435A"/>
    <w:rsid w:val="00DF467F"/>
    <w:rsid w:val="00DF6F5D"/>
    <w:rsid w:val="00E03D9E"/>
    <w:rsid w:val="00E06A00"/>
    <w:rsid w:val="00E06C97"/>
    <w:rsid w:val="00E10597"/>
    <w:rsid w:val="00E13DEF"/>
    <w:rsid w:val="00E14BAD"/>
    <w:rsid w:val="00E15233"/>
    <w:rsid w:val="00E15FAA"/>
    <w:rsid w:val="00E22B99"/>
    <w:rsid w:val="00E23189"/>
    <w:rsid w:val="00E258D9"/>
    <w:rsid w:val="00E30A24"/>
    <w:rsid w:val="00E34014"/>
    <w:rsid w:val="00E3509F"/>
    <w:rsid w:val="00E35C15"/>
    <w:rsid w:val="00E37687"/>
    <w:rsid w:val="00E4056E"/>
    <w:rsid w:val="00E439CA"/>
    <w:rsid w:val="00E44D74"/>
    <w:rsid w:val="00E509C1"/>
    <w:rsid w:val="00E509CA"/>
    <w:rsid w:val="00E5219B"/>
    <w:rsid w:val="00E53397"/>
    <w:rsid w:val="00E54F80"/>
    <w:rsid w:val="00E56D74"/>
    <w:rsid w:val="00E56F8A"/>
    <w:rsid w:val="00E570D4"/>
    <w:rsid w:val="00E64003"/>
    <w:rsid w:val="00E64FB4"/>
    <w:rsid w:val="00E655AB"/>
    <w:rsid w:val="00E665C8"/>
    <w:rsid w:val="00E67562"/>
    <w:rsid w:val="00E72B36"/>
    <w:rsid w:val="00E72DFD"/>
    <w:rsid w:val="00E7491C"/>
    <w:rsid w:val="00E75A3B"/>
    <w:rsid w:val="00E77778"/>
    <w:rsid w:val="00E77E65"/>
    <w:rsid w:val="00E8301D"/>
    <w:rsid w:val="00E83B65"/>
    <w:rsid w:val="00E84605"/>
    <w:rsid w:val="00E84AA3"/>
    <w:rsid w:val="00E85A7C"/>
    <w:rsid w:val="00E8712B"/>
    <w:rsid w:val="00E872C6"/>
    <w:rsid w:val="00E9170A"/>
    <w:rsid w:val="00E932D7"/>
    <w:rsid w:val="00E93566"/>
    <w:rsid w:val="00E93F6E"/>
    <w:rsid w:val="00E94FA9"/>
    <w:rsid w:val="00EA030F"/>
    <w:rsid w:val="00EA0E2F"/>
    <w:rsid w:val="00EA1017"/>
    <w:rsid w:val="00EA198F"/>
    <w:rsid w:val="00EA42A9"/>
    <w:rsid w:val="00EA52EC"/>
    <w:rsid w:val="00EB2555"/>
    <w:rsid w:val="00EC1604"/>
    <w:rsid w:val="00EC1F07"/>
    <w:rsid w:val="00ED0B7B"/>
    <w:rsid w:val="00ED11BB"/>
    <w:rsid w:val="00ED2CD4"/>
    <w:rsid w:val="00ED2E1E"/>
    <w:rsid w:val="00ED3E1A"/>
    <w:rsid w:val="00ED440F"/>
    <w:rsid w:val="00EE2319"/>
    <w:rsid w:val="00EE2723"/>
    <w:rsid w:val="00EE299A"/>
    <w:rsid w:val="00EE3623"/>
    <w:rsid w:val="00EE3E19"/>
    <w:rsid w:val="00EE4293"/>
    <w:rsid w:val="00EE491A"/>
    <w:rsid w:val="00EE5DF9"/>
    <w:rsid w:val="00EE604E"/>
    <w:rsid w:val="00EF0BCB"/>
    <w:rsid w:val="00EF0E74"/>
    <w:rsid w:val="00EF4895"/>
    <w:rsid w:val="00EF51B8"/>
    <w:rsid w:val="00EF71D0"/>
    <w:rsid w:val="00F00E8A"/>
    <w:rsid w:val="00F01F5D"/>
    <w:rsid w:val="00F045C2"/>
    <w:rsid w:val="00F04C43"/>
    <w:rsid w:val="00F05317"/>
    <w:rsid w:val="00F055B4"/>
    <w:rsid w:val="00F0665D"/>
    <w:rsid w:val="00F0667A"/>
    <w:rsid w:val="00F0750C"/>
    <w:rsid w:val="00F125E0"/>
    <w:rsid w:val="00F13CC7"/>
    <w:rsid w:val="00F14C5F"/>
    <w:rsid w:val="00F152BA"/>
    <w:rsid w:val="00F15445"/>
    <w:rsid w:val="00F15990"/>
    <w:rsid w:val="00F160AA"/>
    <w:rsid w:val="00F178BC"/>
    <w:rsid w:val="00F32EF1"/>
    <w:rsid w:val="00F33650"/>
    <w:rsid w:val="00F33C5B"/>
    <w:rsid w:val="00F34018"/>
    <w:rsid w:val="00F34ADF"/>
    <w:rsid w:val="00F355C9"/>
    <w:rsid w:val="00F374A1"/>
    <w:rsid w:val="00F37BD0"/>
    <w:rsid w:val="00F37CCA"/>
    <w:rsid w:val="00F42E90"/>
    <w:rsid w:val="00F431E6"/>
    <w:rsid w:val="00F46C3C"/>
    <w:rsid w:val="00F46E66"/>
    <w:rsid w:val="00F473CB"/>
    <w:rsid w:val="00F47FD4"/>
    <w:rsid w:val="00F50245"/>
    <w:rsid w:val="00F52B53"/>
    <w:rsid w:val="00F54894"/>
    <w:rsid w:val="00F561DA"/>
    <w:rsid w:val="00F5762B"/>
    <w:rsid w:val="00F611EF"/>
    <w:rsid w:val="00F61802"/>
    <w:rsid w:val="00F61B81"/>
    <w:rsid w:val="00F625C3"/>
    <w:rsid w:val="00F63DDA"/>
    <w:rsid w:val="00F660EB"/>
    <w:rsid w:val="00F70858"/>
    <w:rsid w:val="00F72EE7"/>
    <w:rsid w:val="00F733A9"/>
    <w:rsid w:val="00F7397F"/>
    <w:rsid w:val="00F741CD"/>
    <w:rsid w:val="00F75949"/>
    <w:rsid w:val="00F77109"/>
    <w:rsid w:val="00F77BC1"/>
    <w:rsid w:val="00F77ED1"/>
    <w:rsid w:val="00F806B0"/>
    <w:rsid w:val="00F80B32"/>
    <w:rsid w:val="00F87D19"/>
    <w:rsid w:val="00F90AF5"/>
    <w:rsid w:val="00F91D58"/>
    <w:rsid w:val="00F92494"/>
    <w:rsid w:val="00F92E1B"/>
    <w:rsid w:val="00F941F0"/>
    <w:rsid w:val="00F95835"/>
    <w:rsid w:val="00FA013B"/>
    <w:rsid w:val="00FA227F"/>
    <w:rsid w:val="00FA51C3"/>
    <w:rsid w:val="00FA5659"/>
    <w:rsid w:val="00FB027C"/>
    <w:rsid w:val="00FB0878"/>
    <w:rsid w:val="00FB17C8"/>
    <w:rsid w:val="00FB593B"/>
    <w:rsid w:val="00FB6A5B"/>
    <w:rsid w:val="00FC15F1"/>
    <w:rsid w:val="00FC30A3"/>
    <w:rsid w:val="00FC32A9"/>
    <w:rsid w:val="00FC41ED"/>
    <w:rsid w:val="00FC4BB4"/>
    <w:rsid w:val="00FC4C65"/>
    <w:rsid w:val="00FD1941"/>
    <w:rsid w:val="00FD53ED"/>
    <w:rsid w:val="00FD6995"/>
    <w:rsid w:val="00FE1413"/>
    <w:rsid w:val="00FE2C44"/>
    <w:rsid w:val="00FE2FA1"/>
    <w:rsid w:val="00FE3D8E"/>
    <w:rsid w:val="00FE58EC"/>
    <w:rsid w:val="00FE594F"/>
    <w:rsid w:val="00FE5D5B"/>
    <w:rsid w:val="00FE61E0"/>
    <w:rsid w:val="00FF15D6"/>
    <w:rsid w:val="00FF27D1"/>
    <w:rsid w:val="00FF2B1D"/>
    <w:rsid w:val="00FF49B9"/>
    <w:rsid w:val="00FF61E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C8FBD"/>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1">
    <w:name w:val="heading 1"/>
    <w:basedOn w:val="Normal"/>
    <w:next w:val="Normal"/>
    <w:link w:val="Heading1Char"/>
    <w:qFormat/>
    <w:rsid w:val="007E22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eastAsia="en-US"/>
    </w:rPr>
  </w:style>
  <w:style w:type="table" w:customStyle="1" w:styleId="TableGrid1">
    <w:name w:val="Table Grid1"/>
    <w:basedOn w:val="TableNormal"/>
    <w:next w:val="TableGrid"/>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nsinterligne2">
    <w:name w:val="Sans interligne2"/>
    <w:uiPriority w:val="1"/>
    <w:rsid w:val="00422546"/>
    <w:rPr>
      <w:rFonts w:ascii="Times New Roman" w:eastAsia="Times New Roman" w:hAnsi="Times New Roman"/>
      <w:sz w:val="24"/>
      <w:szCs w:val="24"/>
    </w:rPr>
  </w:style>
  <w:style w:type="paragraph" w:customStyle="1" w:styleId="COMPara">
    <w:name w:val="COM Para"/>
    <w:qFormat/>
    <w:rsid w:val="00422546"/>
    <w:pPr>
      <w:spacing w:after="120"/>
      <w:ind w:left="720" w:hanging="36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422546"/>
    <w:pPr>
      <w:keepNext/>
      <w:spacing w:before="240"/>
      <w:ind w:left="567"/>
      <w:jc w:val="both"/>
    </w:pPr>
    <w:rPr>
      <w:rFonts w:ascii="Arial" w:hAnsi="Arial" w:cs="Arial"/>
      <w:b/>
      <w:szCs w:val="22"/>
    </w:rPr>
  </w:style>
  <w:style w:type="character" w:styleId="Hyperlink">
    <w:name w:val="Hyperlink"/>
    <w:basedOn w:val="DefaultParagraphFont"/>
    <w:uiPriority w:val="99"/>
    <w:unhideWhenUsed/>
    <w:rsid w:val="00E84605"/>
    <w:rPr>
      <w:color w:val="0000FF" w:themeColor="hyperlink"/>
      <w:u w:val="single"/>
    </w:rPr>
  </w:style>
  <w:style w:type="paragraph" w:styleId="FootnoteText">
    <w:name w:val="footnote text"/>
    <w:basedOn w:val="Normal"/>
    <w:link w:val="FootnoteTextChar"/>
    <w:uiPriority w:val="99"/>
    <w:unhideWhenUsed/>
    <w:rsid w:val="00E84605"/>
    <w:pPr>
      <w:spacing w:after="0"/>
    </w:pPr>
    <w:rPr>
      <w:sz w:val="20"/>
      <w:szCs w:val="20"/>
      <w:lang w:val="fr-FR"/>
    </w:rPr>
  </w:style>
  <w:style w:type="character" w:customStyle="1" w:styleId="FootnoteTextChar">
    <w:name w:val="Footnote Text Char"/>
    <w:basedOn w:val="DefaultParagraphFont"/>
    <w:link w:val="FootnoteText"/>
    <w:uiPriority w:val="99"/>
    <w:rsid w:val="00E84605"/>
    <w:rPr>
      <w:rFonts w:ascii="Times New Roman" w:eastAsia="Times New Roman" w:hAnsi="Times New Roman"/>
    </w:rPr>
  </w:style>
  <w:style w:type="character" w:styleId="FootnoteReference">
    <w:name w:val="footnote reference"/>
    <w:basedOn w:val="DefaultParagraphFont"/>
    <w:uiPriority w:val="99"/>
    <w:unhideWhenUsed/>
    <w:rsid w:val="00E84605"/>
    <w:rPr>
      <w:vertAlign w:val="superscript"/>
    </w:rPr>
  </w:style>
  <w:style w:type="character" w:customStyle="1" w:styleId="hps">
    <w:name w:val="hps"/>
    <w:rsid w:val="00E84605"/>
  </w:style>
  <w:style w:type="character" w:styleId="FollowedHyperlink">
    <w:name w:val="FollowedHyperlink"/>
    <w:basedOn w:val="DefaultParagraphFont"/>
    <w:semiHidden/>
    <w:unhideWhenUsed/>
    <w:rsid w:val="00CD0B1E"/>
    <w:rPr>
      <w:color w:val="800080" w:themeColor="followedHyperlink"/>
      <w:u w:val="single"/>
    </w:rPr>
  </w:style>
  <w:style w:type="character" w:styleId="UnresolvedMention">
    <w:name w:val="Unresolved Mention"/>
    <w:basedOn w:val="DefaultParagraphFont"/>
    <w:uiPriority w:val="99"/>
    <w:semiHidden/>
    <w:unhideWhenUsed/>
    <w:rsid w:val="0005197F"/>
    <w:rPr>
      <w:color w:val="605E5C"/>
      <w:shd w:val="clear" w:color="auto" w:fill="E1DFDD"/>
    </w:rPr>
  </w:style>
  <w:style w:type="paragraph" w:styleId="NormalWeb">
    <w:name w:val="Normal (Web)"/>
    <w:basedOn w:val="Normal"/>
    <w:uiPriority w:val="99"/>
    <w:semiHidden/>
    <w:unhideWhenUsed/>
    <w:rsid w:val="00780E16"/>
    <w:pPr>
      <w:spacing w:before="100" w:beforeAutospacing="1" w:after="100" w:afterAutospacing="1"/>
    </w:pPr>
    <w:rPr>
      <w:sz w:val="24"/>
      <w:lang w:val="en-US" w:eastAsia="zh-CN"/>
    </w:rPr>
  </w:style>
  <w:style w:type="paragraph" w:customStyle="1" w:styleId="COMPreambulaDecisions">
    <w:name w:val="COM Preambula Decisions"/>
    <w:basedOn w:val="Normal"/>
    <w:qFormat/>
    <w:rsid w:val="002C6AEA"/>
    <w:pPr>
      <w:keepNext/>
      <w:ind w:left="567"/>
      <w:jc w:val="both"/>
    </w:pPr>
    <w:rPr>
      <w:rFonts w:ascii="Arial" w:hAnsi="Arial" w:cs="Arial"/>
      <w:szCs w:val="22"/>
    </w:rPr>
  </w:style>
  <w:style w:type="paragraph" w:customStyle="1" w:styleId="COMParaDecision">
    <w:name w:val="COM Para Decision"/>
    <w:basedOn w:val="Normal"/>
    <w:qFormat/>
    <w:rsid w:val="002C6AEA"/>
    <w:pPr>
      <w:numPr>
        <w:numId w:val="13"/>
      </w:numPr>
      <w:autoSpaceDE w:val="0"/>
      <w:autoSpaceDN w:val="0"/>
      <w:adjustRightInd w:val="0"/>
      <w:jc w:val="both"/>
    </w:pPr>
    <w:rPr>
      <w:rFonts w:ascii="Arial" w:eastAsia="SimSun" w:hAnsi="Arial" w:cs="Arial"/>
      <w:szCs w:val="22"/>
      <w:u w:val="single"/>
    </w:rPr>
  </w:style>
  <w:style w:type="character" w:customStyle="1" w:styleId="Heading1Char">
    <w:name w:val="Heading 1 Char"/>
    <w:basedOn w:val="DefaultParagraphFont"/>
    <w:link w:val="Heading1"/>
    <w:rsid w:val="007E2294"/>
    <w:rPr>
      <w:rFonts w:asciiTheme="majorHAnsi" w:eastAsiaTheme="majorEastAsia" w:hAnsiTheme="majorHAnsi" w:cstheme="majorBidi"/>
      <w:color w:val="365F91" w:themeColor="accent1" w:themeShade="BF"/>
      <w:sz w:val="32"/>
      <w:szCs w:val="32"/>
      <w:lang w:val="en-GB"/>
    </w:rPr>
  </w:style>
  <w:style w:type="paragraph" w:styleId="ListParagraph">
    <w:name w:val="List Paragraph"/>
    <w:basedOn w:val="Normal"/>
    <w:qFormat/>
    <w:rsid w:val="007B1BC2"/>
    <w:pPr>
      <w:ind w:left="720"/>
      <w:contextualSpacing/>
    </w:pPr>
  </w:style>
  <w:style w:type="paragraph" w:styleId="Revision">
    <w:name w:val="Revision"/>
    <w:hidden/>
    <w:semiHidden/>
    <w:rsid w:val="007D7BF9"/>
    <w:rPr>
      <w:rFonts w:ascii="Times New Roman" w:eastAsia="Times New Roman" w:hAnsi="Times New Roman"/>
      <w:sz w:val="22"/>
      <w:szCs w:val="24"/>
      <w:lang w:val="en-GB"/>
    </w:rPr>
  </w:style>
  <w:style w:type="paragraph" w:customStyle="1" w:styleId="compara0">
    <w:name w:val="compara"/>
    <w:basedOn w:val="Normal"/>
    <w:rsid w:val="008548D7"/>
    <w:pPr>
      <w:spacing w:before="100" w:beforeAutospacing="1" w:after="100" w:afterAutospacing="1"/>
    </w:pPr>
    <w:rPr>
      <w:sz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237959">
      <w:bodyDiv w:val="1"/>
      <w:marLeft w:val="0"/>
      <w:marRight w:val="0"/>
      <w:marTop w:val="0"/>
      <w:marBottom w:val="0"/>
      <w:divBdr>
        <w:top w:val="none" w:sz="0" w:space="0" w:color="auto"/>
        <w:left w:val="none" w:sz="0" w:space="0" w:color="auto"/>
        <w:bottom w:val="none" w:sz="0" w:space="0" w:color="auto"/>
        <w:right w:val="none" w:sz="0" w:space="0" w:color="auto"/>
      </w:divBdr>
    </w:div>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756560850">
      <w:bodyDiv w:val="1"/>
      <w:marLeft w:val="0"/>
      <w:marRight w:val="0"/>
      <w:marTop w:val="0"/>
      <w:marBottom w:val="0"/>
      <w:divBdr>
        <w:top w:val="none" w:sz="0" w:space="0" w:color="auto"/>
        <w:left w:val="none" w:sz="0" w:space="0" w:color="auto"/>
        <w:bottom w:val="none" w:sz="0" w:space="0" w:color="auto"/>
        <w:right w:val="none" w:sz="0" w:space="0" w:color="auto"/>
      </w:divBdr>
    </w:div>
    <w:div w:id="857814558">
      <w:bodyDiv w:val="1"/>
      <w:marLeft w:val="0"/>
      <w:marRight w:val="0"/>
      <w:marTop w:val="0"/>
      <w:marBottom w:val="0"/>
      <w:divBdr>
        <w:top w:val="none" w:sz="0" w:space="0" w:color="auto"/>
        <w:left w:val="none" w:sz="0" w:space="0" w:color="auto"/>
        <w:bottom w:val="none" w:sz="0" w:space="0" w:color="auto"/>
        <w:right w:val="none" w:sz="0" w:space="0" w:color="auto"/>
      </w:divBdr>
    </w:div>
    <w:div w:id="943615561">
      <w:bodyDiv w:val="1"/>
      <w:marLeft w:val="0"/>
      <w:marRight w:val="0"/>
      <w:marTop w:val="0"/>
      <w:marBottom w:val="0"/>
      <w:divBdr>
        <w:top w:val="none" w:sz="0" w:space="0" w:color="auto"/>
        <w:left w:val="none" w:sz="0" w:space="0" w:color="auto"/>
        <w:bottom w:val="none" w:sz="0" w:space="0" w:color="auto"/>
        <w:right w:val="none" w:sz="0" w:space="0" w:color="auto"/>
      </w:divBdr>
    </w:div>
    <w:div w:id="1181121497">
      <w:bodyDiv w:val="1"/>
      <w:marLeft w:val="0"/>
      <w:marRight w:val="0"/>
      <w:marTop w:val="0"/>
      <w:marBottom w:val="0"/>
      <w:divBdr>
        <w:top w:val="none" w:sz="0" w:space="0" w:color="auto"/>
        <w:left w:val="none" w:sz="0" w:space="0" w:color="auto"/>
        <w:bottom w:val="none" w:sz="0" w:space="0" w:color="auto"/>
        <w:right w:val="none" w:sz="0" w:space="0" w:color="auto"/>
      </w:divBdr>
    </w:div>
    <w:div w:id="1190873556">
      <w:bodyDiv w:val="1"/>
      <w:marLeft w:val="0"/>
      <w:marRight w:val="0"/>
      <w:marTop w:val="0"/>
      <w:marBottom w:val="0"/>
      <w:divBdr>
        <w:top w:val="none" w:sz="0" w:space="0" w:color="auto"/>
        <w:left w:val="none" w:sz="0" w:space="0" w:color="auto"/>
        <w:bottom w:val="none" w:sz="0" w:space="0" w:color="auto"/>
        <w:right w:val="none" w:sz="0" w:space="0" w:color="auto"/>
      </w:divBdr>
    </w:div>
    <w:div w:id="1213731006">
      <w:bodyDiv w:val="1"/>
      <w:marLeft w:val="0"/>
      <w:marRight w:val="0"/>
      <w:marTop w:val="0"/>
      <w:marBottom w:val="0"/>
      <w:divBdr>
        <w:top w:val="none" w:sz="0" w:space="0" w:color="auto"/>
        <w:left w:val="none" w:sz="0" w:space="0" w:color="auto"/>
        <w:bottom w:val="none" w:sz="0" w:space="0" w:color="auto"/>
        <w:right w:val="none" w:sz="0" w:space="0" w:color="auto"/>
      </w:divBdr>
    </w:div>
    <w:div w:id="1314139062">
      <w:bodyDiv w:val="1"/>
      <w:marLeft w:val="0"/>
      <w:marRight w:val="0"/>
      <w:marTop w:val="0"/>
      <w:marBottom w:val="0"/>
      <w:divBdr>
        <w:top w:val="none" w:sz="0" w:space="0" w:color="auto"/>
        <w:left w:val="none" w:sz="0" w:space="0" w:color="auto"/>
        <w:bottom w:val="none" w:sz="0" w:space="0" w:color="auto"/>
        <w:right w:val="none" w:sz="0" w:space="0" w:color="auto"/>
      </w:divBdr>
    </w:div>
    <w:div w:id="1729840705">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62149159">
      <w:bodyDiv w:val="1"/>
      <w:marLeft w:val="0"/>
      <w:marRight w:val="0"/>
      <w:marTop w:val="0"/>
      <w:marBottom w:val="0"/>
      <w:divBdr>
        <w:top w:val="none" w:sz="0" w:space="0" w:color="auto"/>
        <w:left w:val="none" w:sz="0" w:space="0" w:color="auto"/>
        <w:bottom w:val="none" w:sz="0" w:space="0" w:color="auto"/>
        <w:right w:val="none" w:sz="0" w:space="0" w:color="auto"/>
      </w:divBdr>
    </w:div>
    <w:div w:id="207165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en/assistances/chapei-dang-veng-international-assistance-01306" TargetMode="External"/><Relationship Id="rId117" Type="http://schemas.openxmlformats.org/officeDocument/2006/relationships/hyperlink" Target="https://ich.unesco.org/doc/src/LHE-19-14.COM_2.BUR-Decisions-EN.docx" TargetMode="External"/><Relationship Id="rId21" Type="http://schemas.openxmlformats.org/officeDocument/2006/relationships/hyperlink" Target="https://ich.unesco.org/en/Decisions/14.COM/10.d" TargetMode="External"/><Relationship Id="rId42" Type="http://schemas.openxmlformats.org/officeDocument/2006/relationships/hyperlink" Target="https://ich.unesco.org/en/assistances/development-of-an-inventory-of-intangible-cultural-heritage-for-shiselweni-region-in-eswatini-01517" TargetMode="External"/><Relationship Id="rId47" Type="http://schemas.openxmlformats.org/officeDocument/2006/relationships/hyperlink" Target="https://ich.unesco.org/doc/download.php?versionID=60187" TargetMode="External"/><Relationship Id="rId63" Type="http://schemas.openxmlformats.org/officeDocument/2006/relationships/hyperlink" Target="https://ich.unesco.org/en/assistances/supporting-natural-and-cultural-sustainability-through-the-revitalization-and-transmission-of-the-traditional-practices-of-worshipping-the-sacred-sites-in-mongolia-01443" TargetMode="External"/><Relationship Id="rId68" Type="http://schemas.openxmlformats.org/officeDocument/2006/relationships/hyperlink" Target="https://ich.unesco.org/doc/download.php?versionID=59418" TargetMode="External"/><Relationship Id="rId84" Type="http://schemas.openxmlformats.org/officeDocument/2006/relationships/hyperlink" Target="https://ich.unesco.org/en/decisions/13.COM%202.BUR/4.6" TargetMode="External"/><Relationship Id="rId89" Type="http://schemas.openxmlformats.org/officeDocument/2006/relationships/hyperlink" Target="https://ich.unesco.org/en/assistances/promoting-intangible-cultural-heritage-education-in-institutions-of-higher-learning-in-uganda-01310" TargetMode="External"/><Relationship Id="rId112" Type="http://schemas.openxmlformats.org/officeDocument/2006/relationships/hyperlink" Target="https://ich.unesco.org/en/assistances/capacity-building-on-traditional-koryo-celadon-making-practice-01619" TargetMode="External"/><Relationship Id="rId133" Type="http://schemas.openxmlformats.org/officeDocument/2006/relationships/hyperlink" Target="https://ich.unesco.org/en/decisions/13.COM%201.BUR/3.4" TargetMode="External"/><Relationship Id="rId138" Type="http://schemas.openxmlformats.org/officeDocument/2006/relationships/footer" Target="footer2.xml"/><Relationship Id="rId16" Type="http://schemas.openxmlformats.org/officeDocument/2006/relationships/hyperlink" Target="https://ich.unesco.org/doc/src/LHE-21-16.COM-10-EN.docx" TargetMode="External"/><Relationship Id="rId107" Type="http://schemas.openxmlformats.org/officeDocument/2006/relationships/hyperlink" Target="https://ich.unesco.org/doc/src/LHE-20-15.COM_2.BUR-Decisions-EN.doc" TargetMode="External"/><Relationship Id="rId11" Type="http://schemas.openxmlformats.org/officeDocument/2006/relationships/hyperlink" Target="https://ich.unesco.org/doc/src/LHE-21-16.COM-5.b-EN.docx" TargetMode="External"/><Relationship Id="rId32" Type="http://schemas.openxmlformats.org/officeDocument/2006/relationships/hyperlink" Target="https://ich.unesco.org/en/assistances/my-heritage-my-region-strategy-for-capacity-building-in-social-management-of-the-intangible-cultural-heritage-in-two-departments-of-the-colombian-orinoco-region-01518" TargetMode="External"/><Relationship Id="rId37" Type="http://schemas.openxmlformats.org/officeDocument/2006/relationships/hyperlink" Target="https://ich.unesco.org/doc/src/LHE-19-14.COM_1.BUR-Decisions-EN.docx" TargetMode="External"/><Relationship Id="rId53" Type="http://schemas.openxmlformats.org/officeDocument/2006/relationships/hyperlink" Target="https://ich.unesco.org/doc/download.php?versionID=60178" TargetMode="External"/><Relationship Id="rId58" Type="http://schemas.openxmlformats.org/officeDocument/2006/relationships/hyperlink" Target="https://ich.unesco.org/en/decisions/13.COM%201.BUR/3.7" TargetMode="External"/><Relationship Id="rId74" Type="http://schemas.openxmlformats.org/officeDocument/2006/relationships/hyperlink" Target="https://ich.unesco.org/en/assistances/safeguarding-the-intangible-cultural-heritage-of-niger-in-a-situation-of-urgency-and-for-the-resilience-of-displaced-populations-pilot-project-in-tillabery-and-diffa-01412" TargetMode="External"/><Relationship Id="rId79" Type="http://schemas.openxmlformats.org/officeDocument/2006/relationships/hyperlink" Target="https://ich.unesco.org/doc/download.php?versionID=63129" TargetMode="External"/><Relationship Id="rId102" Type="http://schemas.openxmlformats.org/officeDocument/2006/relationships/hyperlink" Target="https://ich.unesco.org/en/assistances/enhancing-the-capacity-of-communities-to-safeguard-traditional-dance-expressions-as-performing-arts-heritage-in-western-zimbabwe-01304" TargetMode="External"/><Relationship Id="rId123" Type="http://schemas.openxmlformats.org/officeDocument/2006/relationships/hyperlink" Target="https://ich.unesco.org/doc/src/LHE-21-16.COM_2.BUR-Decisions-EN.docx" TargetMode="External"/><Relationship Id="rId128" Type="http://schemas.openxmlformats.org/officeDocument/2006/relationships/hyperlink" Target="https://ich.unesco.org/en/assistances/the-bandoneon-sound-of-tango-01634" TargetMode="External"/><Relationship Id="rId5" Type="http://schemas.openxmlformats.org/officeDocument/2006/relationships/webSettings" Target="webSettings.xml"/><Relationship Id="rId90" Type="http://schemas.openxmlformats.org/officeDocument/2006/relationships/hyperlink" Target="https://ich.unesco.org/doc/download.php?versionID=57508" TargetMode="External"/><Relationship Id="rId95" Type="http://schemas.openxmlformats.org/officeDocument/2006/relationships/hyperlink" Target="https://ich.unesco.org/doc/src/ITH-18-13.COM_3.BUR-Decisions-EN.docx" TargetMode="External"/><Relationship Id="rId22" Type="http://schemas.openxmlformats.org/officeDocument/2006/relationships/hyperlink" Target="https://ich.unesco.org/doc/download.php?versionID=63455" TargetMode="External"/><Relationship Id="rId27" Type="http://schemas.openxmlformats.org/officeDocument/2006/relationships/hyperlink" Target="https://ich.unesco.org/en/d&#233;cisions/13.COM%202.BUR/5?dec=decisions&amp;ref_decision=13.COM+2.BUR" TargetMode="External"/><Relationship Id="rId43" Type="http://schemas.openxmlformats.org/officeDocument/2006/relationships/hyperlink" Target="https://ich.unesco.org/en/decisions-bureau/13.COM%202.BUR/4.2" TargetMode="External"/><Relationship Id="rId48" Type="http://schemas.openxmlformats.org/officeDocument/2006/relationships/hyperlink" Target="https://ich.unesco.org/en/assistances/safeguarding-of-practices-and-rare-rituals-related-to-sacred-sites-in-kyrgyzstan-preparation-of-an-inventory-and-safeguarding-measures-01423" TargetMode="External"/><Relationship Id="rId64" Type="http://schemas.openxmlformats.org/officeDocument/2006/relationships/hyperlink" Target="https://ich.unesco.org/en/decisions/13.COM%203.BUR/4.5" TargetMode="External"/><Relationship Id="rId69" Type="http://schemas.openxmlformats.org/officeDocument/2006/relationships/hyperlink" Target="https://ich.unesco.org/en/assistances/revitalization-of-the-female-chants-of-taroudant-01307" TargetMode="External"/><Relationship Id="rId113" Type="http://schemas.openxmlformats.org/officeDocument/2006/relationships/hyperlink" Target="https://ich.unesco.org/doc/src/LHE-20-15.COM_2.BUR-Decisions-EN.doc" TargetMode="External"/><Relationship Id="rId118" Type="http://schemas.openxmlformats.org/officeDocument/2006/relationships/hyperlink" Target="https://ich.unesco.org/en/assistances/national-oral-traditions-not-additional-collection-component-01528" TargetMode="External"/><Relationship Id="rId134" Type="http://schemas.openxmlformats.org/officeDocument/2006/relationships/hyperlink" Target="https://ich.unesco.org/en/assistances/inventorying-oral-traditions-expressions-local-knowledge-and-practices-of-the-korekore-of-hurungwe-district-in-zimbabwe-01312" TargetMode="External"/><Relationship Id="rId139" Type="http://schemas.openxmlformats.org/officeDocument/2006/relationships/header" Target="header3.xml"/><Relationship Id="rId8" Type="http://schemas.openxmlformats.org/officeDocument/2006/relationships/hyperlink" Target="https://ich.unesco.org/en/project?countryID=00001&amp;benef_eb_group%5B%5D=07&amp;benef_eb_group%5B%5D=05&amp;benef_eb_group%5B%5D=03&amp;benef_eb_group%5B%5D=04&amp;benef_eb_group%5B%5D=06&amp;benef_eb_group%5B%5D=02&amp;benef_eb_group%5B%5D=01&amp;assistance_purpose%5B%5D=2&amp;assistance_purpose%5B%5D=3&amp;assistance_purpose%5B%5D=4&amp;assistance_purpose%5B%5D=5&amp;assistance_purpose%5B%5D=6&amp;assistance_purpose%5B%5D=7&amp;term=&amp;min_amount=&amp;max_amount=&amp;activity_funds_source%5B%5D=01&amp;activity_funds_source%5B%5D=02&amp;donorID=00001&amp;month_started_after=&amp;year_started_after=&amp;month_started_before=&amp;year_started_before=&amp;month_completed_after=&amp;year_completed_after=&amp;month_completed_before=&amp;year_completed_before=&amp;compound_submit=Filter" TargetMode="External"/><Relationship Id="rId51" Type="http://schemas.openxmlformats.org/officeDocument/2006/relationships/hyperlink" Target="https://ich.unesco.org/en/assistances/safeguarding-of-enkipaata-eunoto-and-olng-esherr-three-male-rites-of-passage-of-the-maasai-community-00888" TargetMode="External"/><Relationship Id="rId72" Type="http://schemas.openxmlformats.org/officeDocument/2006/relationships/hyperlink" Target="https://ich.unesco.org/en/assistances/pilot-project-to-create-a-local-ich-management-committee-and-first-steps-towards-a-national-strategy-for-decentralized-ich-management-01523" TargetMode="External"/><Relationship Id="rId80" Type="http://schemas.openxmlformats.org/officeDocument/2006/relationships/hyperlink" Target="https://ich.unesco.org/en/assistances/strengthening-national-capacities-in-the-field-of-intangible-cultural-heritage-safeguarding-in-senegal-01431" TargetMode="External"/><Relationship Id="rId85" Type="http://schemas.openxmlformats.org/officeDocument/2006/relationships/hyperlink" Target="https://ich.unesco.org/doc/download.php?versionID=58484" TargetMode="External"/><Relationship Id="rId93" Type="http://schemas.openxmlformats.org/officeDocument/2006/relationships/hyperlink" Target="https://ich.unesco.org/doc/download.php?versionID=63629" TargetMode="External"/><Relationship Id="rId98" Type="http://schemas.openxmlformats.org/officeDocument/2006/relationships/hyperlink" Target="https://ich.unesco.org/doc/download.php?versionID=58292" TargetMode="External"/><Relationship Id="rId121" Type="http://schemas.openxmlformats.org/officeDocument/2006/relationships/hyperlink" Target="https://ich.unesco.org/doc/download.php?versionID=54859"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ch.unesco.org/doc/src/LHE-21-16.COM-12-EN.docx" TargetMode="External"/><Relationship Id="rId17" Type="http://schemas.openxmlformats.org/officeDocument/2006/relationships/hyperlink" Target="https://ich.unesco.org/en/d%C3%A9cisions/13.COM/10.D?dec=decisions&amp;ref_decision=13.COM" TargetMode="External"/><Relationship Id="rId25" Type="http://schemas.openxmlformats.org/officeDocument/2006/relationships/hyperlink" Target="https://ich.unesco.org/doc/download.php?versionID=63450" TargetMode="External"/><Relationship Id="rId33" Type="http://schemas.openxmlformats.org/officeDocument/2006/relationships/hyperlink" Target="https://ich.unesco.org/en/decisions-bureau/12.COM%202.BUR/4.2" TargetMode="External"/><Relationship Id="rId38" Type="http://schemas.openxmlformats.org/officeDocument/2006/relationships/hyperlink" Target="https://ich.unesco.org/doc/download.php?versionID=62514" TargetMode="External"/><Relationship Id="rId46" Type="http://schemas.openxmlformats.org/officeDocument/2006/relationships/hyperlink" Target="https://ich.unesco.org/en/decisions-bureau/13.COM%202.BUR/4.3" TargetMode="External"/><Relationship Id="rId59" Type="http://schemas.openxmlformats.org/officeDocument/2006/relationships/hyperlink" Target="https://ich.unesco.org/doc/download.php?versionID=63692" TargetMode="External"/><Relationship Id="rId67" Type="http://schemas.openxmlformats.org/officeDocument/2006/relationships/hyperlink" Target="https://ich.unesco.org/doc/src/ITH-17-12.COM_2.BUR-Decisions_Rev.-EN.docx" TargetMode="External"/><Relationship Id="rId103" Type="http://schemas.openxmlformats.org/officeDocument/2006/relationships/hyperlink" Target="https://ich.unesco.org/doc/src/LHE-20-15.COM_2.BUR-Decisions-EN.doc" TargetMode="External"/><Relationship Id="rId108" Type="http://schemas.openxmlformats.org/officeDocument/2006/relationships/hyperlink" Target="https://ich.unesco.org/en/assistances/updating-of-the-2009-inventory-of-intangible-cultural-heritage-ich-in-burundi-with-the-participation-of-the-communities-01428" TargetMode="External"/><Relationship Id="rId116" Type="http://schemas.openxmlformats.org/officeDocument/2006/relationships/hyperlink" Target="https://ich.unesco.org/en/assistances/-proud-of-my-heritage-transmission-and-safeguarding-of-the-intangible-cultural-heritage-in-grenada-through-inventorying-and-education-initiatives-01627" TargetMode="External"/><Relationship Id="rId124" Type="http://schemas.openxmlformats.org/officeDocument/2006/relationships/hyperlink" Target="https://ich.unesco.org/en/assistances/community-based-inventorying-and-capacity-building-of-indigenous-communities-for-safeguarding-intangible-cultural-heritage-in-sindh-and-khyber-pakhtunkhwa-provinces-01809" TargetMode="External"/><Relationship Id="rId129" Type="http://schemas.openxmlformats.org/officeDocument/2006/relationships/hyperlink" Target="https://ich.unesco.org/doc/src/LHE-21-16.COM_2.BUR-Decisions-EN.docx" TargetMode="External"/><Relationship Id="rId137" Type="http://schemas.openxmlformats.org/officeDocument/2006/relationships/footer" Target="footer1.xml"/><Relationship Id="rId20" Type="http://schemas.openxmlformats.org/officeDocument/2006/relationships/hyperlink" Target="https://ich.unesco.org/en/assistances/community-based-inventory-of-ich-in-albania-with-a-view-to-safeguarding-and-transmitting-to-future-generations-01253" TargetMode="External"/><Relationship Id="rId41" Type="http://schemas.openxmlformats.org/officeDocument/2006/relationships/hyperlink" Target="https://ich.unesco.org/doc/download.php?versionID=62293" TargetMode="External"/><Relationship Id="rId54" Type="http://schemas.openxmlformats.org/officeDocument/2006/relationships/hyperlink" Target="https://ich.unesco.org/en/assistances/capacity-building-for-safeguarding-intangible-cultural-heritage-through-creation-of-community-based-inventory-for-luang-prabang-01448" TargetMode="External"/><Relationship Id="rId62" Type="http://schemas.openxmlformats.org/officeDocument/2006/relationships/hyperlink" Target="https://ich.unesco.org/doc/download.php?versionID=61856" TargetMode="External"/><Relationship Id="rId70" Type="http://schemas.openxmlformats.org/officeDocument/2006/relationships/hyperlink" Target="https://ich.unesco.org/en/decisions/14.COM%202.BUR/5.5" TargetMode="External"/><Relationship Id="rId75" Type="http://schemas.openxmlformats.org/officeDocument/2006/relationships/hyperlink" Target="https://ich.unesco.org/doc/src/ITH-18-13.COM_3.BUR-Decisions-EN.docx" TargetMode="External"/><Relationship Id="rId83" Type="http://schemas.openxmlformats.org/officeDocument/2006/relationships/hyperlink" Target="https://ich.unesco.org/en/assistances/inventory-safeguarding-and-promoting-knowledge-of-how-to-manufacture-and-play-togos-traditional-musical-instruments-national-phase-01425" TargetMode="External"/><Relationship Id="rId88" Type="http://schemas.openxmlformats.org/officeDocument/2006/relationships/hyperlink" Target="https://ich.unesco.org/doc/download.php?versionID=62396" TargetMode="External"/><Relationship Id="rId91" Type="http://schemas.openxmlformats.org/officeDocument/2006/relationships/hyperlink" Target="https://ich.unesco.org/en/assistances/community-self-documentation-and-revitalization-of-ceremonies-and-practices-associated-with-empaako-naming-system-in-uganda-01210" TargetMode="External"/><Relationship Id="rId96" Type="http://schemas.openxmlformats.org/officeDocument/2006/relationships/hyperlink" Target="https://ich.unesco.org/en/assistances/needs-assessment-for-reinforcing-ukraine-s-national-capacities-in-strategy-development-for-ich-safeguarding-01422" TargetMode="External"/><Relationship Id="rId111" Type="http://schemas.openxmlformats.org/officeDocument/2006/relationships/hyperlink" Target="https://ich.unesco.org/doc/download.php?versionID=54859" TargetMode="External"/><Relationship Id="rId132" Type="http://schemas.openxmlformats.org/officeDocument/2006/relationships/hyperlink" Target="https://ich.unesco.org/en/assistances/developing-and-testing-intangible-cultural-heritage-ich-curriculum-materials-for-primary-schools-teacher-training-colleges-in-zimbabwe-01616" TargetMode="External"/><Relationship Id="rId14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doc/src/LHE-20-8.GA-7_Rev.-EN.docx" TargetMode="External"/><Relationship Id="rId23" Type="http://schemas.openxmlformats.org/officeDocument/2006/relationships/hyperlink" Target="https://ich.unesco.org/en/assistances/capacity-building-for-stakeholders-involved-in-safeguarding-the-intangible-cultural-heritage-in-burkina-faso-01501" TargetMode="External"/><Relationship Id="rId28" Type="http://schemas.openxmlformats.org/officeDocument/2006/relationships/hyperlink" Target="https://ich.unesco.org/doc/download.php?versionID=61859" TargetMode="External"/><Relationship Id="rId36" Type="http://schemas.openxmlformats.org/officeDocument/2006/relationships/hyperlink" Target="https://ich.unesco.org/doc/download.php?versionID=53740" TargetMode="External"/><Relationship Id="rId49" Type="http://schemas.openxmlformats.org/officeDocument/2006/relationships/hyperlink" Target="https://ich.unesco.org/doc/src/ITH-16-11.COM_3.BUR-Decisions-EN.docx" TargetMode="External"/><Relationship Id="rId57" Type="http://schemas.openxmlformats.org/officeDocument/2006/relationships/hyperlink" Target="https://ich.unesco.org/en/assistances/safeguarding-ich-in-malawi-through-non-formal-learning-and-transmission-01530" TargetMode="External"/><Relationship Id="rId106" Type="http://schemas.openxmlformats.org/officeDocument/2006/relationships/hyperlink" Target="https://ich.unesco.org/en/assistances/spring-rite-of-juraski-karahod-international-assistance-01538" TargetMode="External"/><Relationship Id="rId114" Type="http://schemas.openxmlformats.org/officeDocument/2006/relationships/hyperlink" Target="https://ich.unesco.org/en/assistances/inventory-of-intangible-culture-of-craftsmanship-in-the-core-of-historic-cairo-01633" TargetMode="External"/><Relationship Id="rId119" Type="http://schemas.openxmlformats.org/officeDocument/2006/relationships/hyperlink" Target="https://ich.unesco.org/en/Decisions/15.COM/8.a.4" TargetMode="External"/><Relationship Id="rId127" Type="http://schemas.openxmlformats.org/officeDocument/2006/relationships/hyperlink" Target="https://ich.unesco.org/doc/src/LHE-20-15.COM_2.BUR-Decisions-EN.doc" TargetMode="External"/><Relationship Id="rId10" Type="http://schemas.openxmlformats.org/officeDocument/2006/relationships/hyperlink" Target="https://ich.unesco.org/en/living-heritage-and-the-covid-19-pandemic-01179" TargetMode="External"/><Relationship Id="rId31" Type="http://schemas.openxmlformats.org/officeDocument/2006/relationships/hyperlink" Target="https://ich.unesco.org/doc/download.php?versionID=59402" TargetMode="External"/><Relationship Id="rId44" Type="http://schemas.openxmlformats.org/officeDocument/2006/relationships/hyperlink" Target="https://ich.unesco.org/doc/download.php?versionID=53736" TargetMode="External"/><Relationship Id="rId52" Type="http://schemas.openxmlformats.org/officeDocument/2006/relationships/hyperlink" Target="https://ich.unesco.org/en/decisions/14.COM%202.BUR/5.3" TargetMode="External"/><Relationship Id="rId60" Type="http://schemas.openxmlformats.org/officeDocument/2006/relationships/hyperlink" Target="https://ich.unesco.org/en/assistances/strengthening-the-capacities-of-ngos-active-in-the-field-of-intangible-cultural-heritage-in-mauritania-01429?" TargetMode="External"/><Relationship Id="rId65" Type="http://schemas.openxmlformats.org/officeDocument/2006/relationships/hyperlink" Target="https://ich.unesco.org/doc/download.php?versionID=63452" TargetMode="External"/><Relationship Id="rId73" Type="http://schemas.openxmlformats.org/officeDocument/2006/relationships/hyperlink" Target="https://ich.unesco.org/doc/src/ITH-17-12.COM_4.BUR-Decisions-EN.docx" TargetMode="External"/><Relationship Id="rId78" Type="http://schemas.openxmlformats.org/officeDocument/2006/relationships/hyperlink" Target="https://ich.unesco.org/doc/src/ITH-18-13.COM_1.BUR-Decisions-EN.docx" TargetMode="External"/><Relationship Id="rId81" Type="http://schemas.openxmlformats.org/officeDocument/2006/relationships/hyperlink" Target="https://ich.unesco.org/en/decisions/13.COM%201.BUR/3.9" TargetMode="External"/><Relationship Id="rId86" Type="http://schemas.openxmlformats.org/officeDocument/2006/relationships/hyperlink" Target="https://ich.unesco.org/en/assistances/community-based-inventorying-and-transmission-of-intangible-cultural-heritage-in-the-island-of-tongatapu-in-tonga-01430" TargetMode="External"/><Relationship Id="rId94" Type="http://schemas.openxmlformats.org/officeDocument/2006/relationships/hyperlink" Target="https://ich.unesco.org/en/assistances/strengthening-the-capacity-of-community-museums-to-promote-inscribed-intangible-cultural-heritage-elements-01534" TargetMode="External"/><Relationship Id="rId99" Type="http://schemas.openxmlformats.org/officeDocument/2006/relationships/hyperlink" Target="https://ich.unesco.org/en/assistances/strengthen-the-capacity-for-the-safeguarding-and-management-of-intangible-cultural-heritage-in-zambia-01281" TargetMode="External"/><Relationship Id="rId101" Type="http://schemas.openxmlformats.org/officeDocument/2006/relationships/hyperlink" Target="https://ich.unesco.org/doc/download.php?versionID=53080" TargetMode="External"/><Relationship Id="rId122" Type="http://schemas.openxmlformats.org/officeDocument/2006/relationships/hyperlink" Target="https://ich.unesco.org/en/assistances/safeguarding-of-okuruuo-through-community-based-capacity-building-inventorying-and-documentation-interventions-in-namibia-01536" TargetMode="External"/><Relationship Id="rId130" Type="http://schemas.openxmlformats.org/officeDocument/2006/relationships/hyperlink" Target="https://ich.unesco.org/en/assistances/inventorying-of-kuyabila-of-the-tonga-ethnic-group-of-zambia-01621" TargetMode="External"/><Relationship Id="rId13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3" Type="http://schemas.openxmlformats.org/officeDocument/2006/relationships/chart" Target="charts/chart2.xml"/><Relationship Id="rId18" Type="http://schemas.openxmlformats.org/officeDocument/2006/relationships/hyperlink" Target="https://ich.unesco.org/doc/src/LHE-19-14.COM_2.BUR-4-EN.docx" TargetMode="External"/><Relationship Id="rId39" Type="http://schemas.openxmlformats.org/officeDocument/2006/relationships/hyperlink" Target="https://ich.unesco.org/en/assistances/capacity-building-in-community-based-inventorying-01529" TargetMode="External"/><Relationship Id="rId109" Type="http://schemas.openxmlformats.org/officeDocument/2006/relationships/hyperlink" Target="https://ich.unesco.org/doc/src/LHE-21-16.COM_2.BUR-Decisions-EN.docx" TargetMode="External"/><Relationship Id="rId34" Type="http://schemas.openxmlformats.org/officeDocument/2006/relationships/hyperlink" Target="https://ich.unesco.org/en/assistances/identification-definition-and-inventory-of-the-intangible-cultural-heritage-in-the-cuban-province-of-guantanamo-01213" TargetMode="External"/><Relationship Id="rId50" Type="http://schemas.openxmlformats.org/officeDocument/2006/relationships/hyperlink" Target="https://ich.unesco.org/doc/download.php?versionID=63690" TargetMode="External"/><Relationship Id="rId55" Type="http://schemas.openxmlformats.org/officeDocument/2006/relationships/hyperlink" Target="https://ich.unesco.org/en/decisions/14.COM%201.BUR/3.4" TargetMode="External"/><Relationship Id="rId76" Type="http://schemas.openxmlformats.org/officeDocument/2006/relationships/hyperlink" Target="https://ich.unesco.org/doc/download.php?versionID=63007" TargetMode="External"/><Relationship Id="rId97" Type="http://schemas.openxmlformats.org/officeDocument/2006/relationships/hyperlink" Target="https://ich.unesco.org/en/decisions/12.COM/11.D.3" TargetMode="External"/><Relationship Id="rId104" Type="http://schemas.openxmlformats.org/officeDocument/2006/relationships/hyperlink" Target="https://ich.unesco.org/en/assistances/strengthening-capacities-for-the-implementation-of-the-2003-convention-for-the-safeguarding-of-the-intangible-cultural-heritage-in-antigua-and-barbuda-01624" TargetMode="External"/><Relationship Id="rId120" Type="http://schemas.openxmlformats.org/officeDocument/2006/relationships/hyperlink" Target="https://ich.unesco.org/en/assistances/aixan-gana-obans-tsi-khasigu-ancestral-musical-sound-knowledge-and-skills-international-assistance-01639?cote_new=01639" TargetMode="External"/><Relationship Id="rId125" Type="http://schemas.openxmlformats.org/officeDocument/2006/relationships/hyperlink" Target="file:///\\hqfs\OurDrive\CLT\ProgrammeExecution\2003Convention\2003-StatutoryMeetings\2021\2021-11_16.COM\Documents\07.d_16.COM_Reports%20of%20State%20Parties%20on%20the%20use%20of%20International%20Assistance\2020-09-11%20-%2015.COM%202.BUR"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ich.unesco.org/doc/download.php?versionID=63742" TargetMode="External"/><Relationship Id="rId92" Type="http://schemas.openxmlformats.org/officeDocument/2006/relationships/hyperlink" Target="https://ich.unesco.org/doc/download.php?versionID=54859" TargetMode="External"/><Relationship Id="rId2" Type="http://schemas.openxmlformats.org/officeDocument/2006/relationships/numbering" Target="numbering.xml"/><Relationship Id="rId29" Type="http://schemas.openxmlformats.org/officeDocument/2006/relationships/hyperlink" Target="https://ich.unesco.org/en/assistances/intangible-cultural-heritage-as-a-basis-for-resilience-reconciliation-and-construction-of-peace-environments-in-colombia-s-post-agreements-01522" TargetMode="External"/><Relationship Id="rId24" Type="http://schemas.openxmlformats.org/officeDocument/2006/relationships/hyperlink" Target="https://ich.unesco.org/en/decisions/11.COM/10.A.6" TargetMode="External"/><Relationship Id="rId40" Type="http://schemas.openxmlformats.org/officeDocument/2006/relationships/hyperlink" Target="https://ich.unesco.org/en/decisions/14.COM%201.BUR/3.3" TargetMode="External"/><Relationship Id="rId45" Type="http://schemas.openxmlformats.org/officeDocument/2006/relationships/hyperlink" Target="https://ich.unesco.org/en/assistances/programme-in-support-of-the-education-system-for-the-transmission-of-intangible-cultural-heritage-pass-tpci-01442" TargetMode="External"/><Relationship Id="rId66" Type="http://schemas.openxmlformats.org/officeDocument/2006/relationships/hyperlink" Target="https://ich.unesco.org/en/assistances/transmitting-and-stabilizing-the-folk-long-song-performance-technique-of-limbe-performers-circular-breathing-through-the-old-repertoire-to-the-new-generations-01445" TargetMode="External"/><Relationship Id="rId87" Type="http://schemas.openxmlformats.org/officeDocument/2006/relationships/hyperlink" Target="https://ich.unesco.org/en/decisions-bureau/12.COM%201.BUR/2.2" TargetMode="External"/><Relationship Id="rId110" Type="http://schemas.openxmlformats.org/officeDocument/2006/relationships/hyperlink" Target="https://ich.unesco.org/en/assistances/documentation-and-inventory-of-peu-karioi-performing-arts-in-the-cook-islands-01635" TargetMode="External"/><Relationship Id="rId115" Type="http://schemas.openxmlformats.org/officeDocument/2006/relationships/hyperlink" Target="https://ich.unesco.org/doc/src/LHE-20-15.COM_3.BUR-Decisions-EN.docx" TargetMode="External"/><Relationship Id="rId131" Type="http://schemas.openxmlformats.org/officeDocument/2006/relationships/hyperlink" Target="https://ich.unesco.org/doc/src/LHE-20-15.COM_3.BUR-Decisions-EN.docx" TargetMode="External"/><Relationship Id="rId136" Type="http://schemas.openxmlformats.org/officeDocument/2006/relationships/header" Target="header2.xml"/><Relationship Id="rId61" Type="http://schemas.openxmlformats.org/officeDocument/2006/relationships/hyperlink" Target="https://ich.unesco.org/en/decisions/13.COM%203.BUR/4.4" TargetMode="External"/><Relationship Id="rId82" Type="http://schemas.openxmlformats.org/officeDocument/2006/relationships/hyperlink" Target="https://ich.unesco.org/doc/download.php?versionID=63708" TargetMode="External"/><Relationship Id="rId19" Type="http://schemas.openxmlformats.org/officeDocument/2006/relationships/hyperlink" Target="https://ich.unesco.org/doc/download.php?versionID=62343" TargetMode="External"/><Relationship Id="rId14" Type="http://schemas.openxmlformats.org/officeDocument/2006/relationships/hyperlink" Target="https://ich.unesco.org/doc/src/LHE-20-8.GA-6+Add.-EN.docx" TargetMode="External"/><Relationship Id="rId30" Type="http://schemas.openxmlformats.org/officeDocument/2006/relationships/hyperlink" Target="https://ich.unesco.org/doc/src/ITH-18-13.COM_3.BUR-Decisions-EN.docx" TargetMode="External"/><Relationship Id="rId35" Type="http://schemas.openxmlformats.org/officeDocument/2006/relationships/hyperlink" Target="https://ich.unesco.org/en/decisions-bureau/13.COM%201.BUR/3.5" TargetMode="External"/><Relationship Id="rId56" Type="http://schemas.openxmlformats.org/officeDocument/2006/relationships/hyperlink" Target="https://ich.unesco.org/doc/download.php?versionID=60841" TargetMode="External"/><Relationship Id="rId77" Type="http://schemas.openxmlformats.org/officeDocument/2006/relationships/hyperlink" Target="https://ich.unesco.org/en/assistances/strengthening-inventory-preparation-capacity-for-implementing-the-2003-convention-for-the-safeguarding-of-intangible-cultural-heritage-in-saint-kitts-and-nevis-01426" TargetMode="External"/><Relationship Id="rId100" Type="http://schemas.openxmlformats.org/officeDocument/2006/relationships/hyperlink" Target="https://ich.unesco.org/en/decisions/13.COM%201.BUR/3.2" TargetMode="External"/><Relationship Id="rId105" Type="http://schemas.openxmlformats.org/officeDocument/2006/relationships/hyperlink" Target="https://ich.unesco.org/en/Decisions/14.COM/10.a.5" TargetMode="External"/><Relationship Id="rId126" Type="http://schemas.openxmlformats.org/officeDocument/2006/relationships/hyperlink" Target="https://ich.unesco.org/en/assistances/development-of-an-inventory-of-intangible-cultural-heritage-in-south-sudan-0153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ich.unesco.org/doc/src/LHE-19-14.COM_2.BUR-Decisions-EN.docx" TargetMode="External"/><Relationship Id="rId1" Type="http://schemas.openxmlformats.org/officeDocument/2006/relationships/hyperlink" Target="https://ich.unesco.org/en/Decisions/13.COM/10.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hqfs\OurDrive\CLT\ProgrammeExecution\2003Convention\2003-NOM+GSP+IAR\1-All%20processes\IA%20general\Overview%20IA\IA%20Data\16%20COM%20202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qfs\OurDrive\CLT\ProgrammeExecution\2003Convention\2003-NOM+GSP+IAR\1-All%20processes\IA%20general\Overview%20IA\IA%20Data\16%20COM%202021-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IA requested treated per year</c:v>
          </c:tx>
          <c:spPr>
            <a:solidFill>
              <a:schemeClr val="accent1"/>
            </a:solidFill>
            <a:ln>
              <a:noFill/>
            </a:ln>
            <a:effectLst/>
          </c:spPr>
          <c:invertIfNegative val="0"/>
          <c:dLbls>
            <c:dLbl>
              <c:idx val="0"/>
              <c:tx>
                <c:rich>
                  <a:bodyPr/>
                  <a:lstStyle/>
                  <a:p>
                    <a:endParaRPr lang="en-US" baseline="0"/>
                  </a:p>
                  <a:p>
                    <a:r>
                      <a:rPr lang="en-US" baseline="0"/>
                      <a:t> </a:t>
                    </a:r>
                    <a:fld id="{EB9C6018-6471-44FC-A29C-1981485C31A8}" type="VALUE">
                      <a:rPr lang="en-US" baseline="0"/>
                      <a:pPr/>
                      <a:t>[VALUE]</a:t>
                    </a:fld>
                    <a:endParaRPr lang="en-US" baseline="0"/>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3B6B-42E6-AFC8-F4B8D653E5D7}"/>
                </c:ext>
              </c:extLst>
            </c:dLbl>
            <c:dLbl>
              <c:idx val="1"/>
              <c:tx>
                <c:rich>
                  <a:bodyPr/>
                  <a:lstStyle/>
                  <a:p>
                    <a:r>
                      <a:rPr lang="en-US" baseline="0"/>
                      <a:t> </a:t>
                    </a:r>
                    <a:fld id="{1EE41C6A-15FA-4600-8390-404B6AD1BB5F}" type="VALUE">
                      <a:rPr lang="en-US" baseline="0"/>
                      <a:pPr/>
                      <a:t>[VALUE]</a:t>
                    </a:fld>
                    <a:endParaRPr lang="en-US" baseline="0"/>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3B6B-42E6-AFC8-F4B8D653E5D7}"/>
                </c:ext>
              </c:extLst>
            </c:dLbl>
            <c:dLbl>
              <c:idx val="2"/>
              <c:tx>
                <c:rich>
                  <a:bodyPr/>
                  <a:lstStyle/>
                  <a:p>
                    <a:r>
                      <a:rPr lang="en-US" baseline="0"/>
                      <a:t> </a:t>
                    </a:r>
                  </a:p>
                  <a:p>
                    <a:fld id="{1CDC756F-5B53-4F17-A552-C06AF75379A1}" type="VALUE">
                      <a:rPr lang="en-US" baseline="0"/>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3B6B-42E6-AFC8-F4B8D653E5D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'Chart comparative'!$B$26:$B$28</c:f>
              <c:strCache>
                <c:ptCount val="3"/>
                <c:pt idx="0">
                  <c:v>July 2018
 to June 2019</c:v>
                </c:pt>
                <c:pt idx="1">
                  <c:v>July 2019
 to June 2020</c:v>
                </c:pt>
                <c:pt idx="2">
                  <c:v>July 2020
 to June 2021</c:v>
                </c:pt>
              </c:strCache>
            </c:strRef>
          </c:cat>
          <c:val>
            <c:numRef>
              <c:f>'Chart comparative'!$C$26:$C$28</c:f>
              <c:numCache>
                <c:formatCode>General</c:formatCode>
                <c:ptCount val="3"/>
                <c:pt idx="0">
                  <c:v>17</c:v>
                </c:pt>
                <c:pt idx="1">
                  <c:v>12</c:v>
                </c:pt>
                <c:pt idx="2">
                  <c:v>9</c:v>
                </c:pt>
              </c:numCache>
            </c:numRef>
          </c:val>
          <c:extLst>
            <c:ext xmlns:c15="http://schemas.microsoft.com/office/drawing/2012/chart" uri="{02D57815-91ED-43cb-92C2-25804820EDAC}">
              <c15:datalabelsRange>
                <c15:f>'Chart comparative'!$D$26:$D$28</c15:f>
                <c15:dlblRangeCache>
                  <c:ptCount val="3"/>
                  <c:pt idx="0">
                    <c:v>100%</c:v>
                  </c:pt>
                  <c:pt idx="1">
                    <c:v>71%</c:v>
                  </c:pt>
                  <c:pt idx="2">
                    <c:v>53%</c:v>
                  </c:pt>
                </c15:dlblRangeCache>
              </c15:datalabelsRange>
            </c:ext>
            <c:ext xmlns:c16="http://schemas.microsoft.com/office/drawing/2014/chart" uri="{C3380CC4-5D6E-409C-BE32-E72D297353CC}">
              <c16:uniqueId val="{00000003-3B6B-42E6-AFC8-F4B8D653E5D7}"/>
            </c:ext>
          </c:extLst>
        </c:ser>
        <c:dLbls>
          <c:showLegendKey val="0"/>
          <c:showVal val="0"/>
          <c:showCatName val="0"/>
          <c:showSerName val="0"/>
          <c:showPercent val="0"/>
          <c:showBubbleSize val="0"/>
        </c:dLbls>
        <c:gapWidth val="219"/>
        <c:overlap val="-27"/>
        <c:axId val="428192224"/>
        <c:axId val="428199112"/>
      </c:barChart>
      <c:catAx>
        <c:axId val="42819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8199112"/>
        <c:crosses val="autoZero"/>
        <c:auto val="1"/>
        <c:lblAlgn val="ctr"/>
        <c:lblOffset val="100"/>
        <c:noMultiLvlLbl val="0"/>
      </c:catAx>
      <c:valAx>
        <c:axId val="428199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8192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030330956962701"/>
          <c:y val="0.16986274404055657"/>
          <c:w val="0.43939338086074597"/>
          <c:h val="0.62034219609535113"/>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72F-4135-8D04-A9AD3AAF7C1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72F-4135-8D04-A9AD3AAF7C1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72F-4135-8D04-A9AD3AAF7C1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72F-4135-8D04-A9AD3AAF7C1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72F-4135-8D04-A9AD3AAF7C1B}"/>
              </c:ext>
            </c:extLst>
          </c:dPt>
          <c:dLbls>
            <c:dLbl>
              <c:idx val="0"/>
              <c:layout>
                <c:manualLayout>
                  <c:x val="-2.1754429743076785E-3"/>
                  <c:y val="-1.7825570311173804E-2"/>
                </c:manualLayout>
              </c:layout>
              <c:tx>
                <c:rich>
                  <a:bodyPr/>
                  <a:lstStyle/>
                  <a:p>
                    <a:r>
                      <a:rPr lang="en-US" baseline="0"/>
                      <a:t>Electoral Group II:  </a:t>
                    </a:r>
                    <a:fld id="{1C666AC7-1D42-4A4D-BABF-4743B0CF4251}" type="PERCENTAGE">
                      <a:rPr lang="en-US" baseline="0"/>
                      <a:pPr/>
                      <a:t>[PERCENTAGE]</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layout>
                    <c:manualLayout>
                      <c:w val="0.1430252100840336"/>
                      <c:h val="0.10621872782888844"/>
                    </c:manualLayout>
                  </c15:layout>
                  <c15:dlblFieldTable/>
                  <c15:showDataLabelsRange val="0"/>
                </c:ext>
                <c:ext xmlns:c16="http://schemas.microsoft.com/office/drawing/2014/chart" uri="{C3380CC4-5D6E-409C-BE32-E72D297353CC}">
                  <c16:uniqueId val="{00000001-772F-4135-8D04-A9AD3AAF7C1B}"/>
                </c:ext>
              </c:extLst>
            </c:dLbl>
            <c:dLbl>
              <c:idx val="1"/>
              <c:tx>
                <c:rich>
                  <a:bodyPr/>
                  <a:lstStyle/>
                  <a:p>
                    <a:r>
                      <a:rPr lang="en-US" baseline="0"/>
                      <a:t>Electoral Group III: </a:t>
                    </a:r>
                    <a:fld id="{22652F2D-3013-414D-AE8D-2CB7324AEB2F}" type="PERCENTAGE">
                      <a:rPr lang="en-US" baseline="0"/>
                      <a:pPr/>
                      <a:t>[PERCENTAGE]</a:t>
                    </a:fld>
                    <a:endParaRPr lang="en-US" baseline="0"/>
                  </a:p>
                </c:rich>
              </c:tx>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72F-4135-8D04-A9AD3AAF7C1B}"/>
                </c:ext>
              </c:extLst>
            </c:dLbl>
            <c:dLbl>
              <c:idx val="2"/>
              <c:tx>
                <c:rich>
                  <a:bodyPr/>
                  <a:lstStyle/>
                  <a:p>
                    <a:r>
                      <a:rPr lang="en-US" baseline="0"/>
                      <a:t>Electoral Group IV: </a:t>
                    </a:r>
                    <a:fld id="{74A980E5-D059-4C82-9D99-F99FACB23FE1}" type="PERCENTAGE">
                      <a:rPr lang="en-US" baseline="0"/>
                      <a:pPr/>
                      <a:t>[PERCENTAGE]</a:t>
                    </a:fld>
                    <a:endParaRPr lang="en-US" baseline="0"/>
                  </a:p>
                </c:rich>
              </c:tx>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72F-4135-8D04-A9AD3AAF7C1B}"/>
                </c:ext>
              </c:extLst>
            </c:dLbl>
            <c:dLbl>
              <c:idx val="3"/>
              <c:tx>
                <c:rich>
                  <a:bodyPr/>
                  <a:lstStyle/>
                  <a:p>
                    <a:r>
                      <a:rPr lang="en-US" baseline="0"/>
                      <a:t>Electoral Group V(a): </a:t>
                    </a:r>
                    <a:fld id="{363D1E88-D7F6-45F6-B305-7232013E37D8}" type="PERCENTAGE">
                      <a:rPr lang="en-US" baseline="0"/>
                      <a:pPr/>
                      <a:t>[PERCENTAGE]</a:t>
                    </a:fld>
                    <a:endParaRPr lang="en-US" baseline="0"/>
                  </a:p>
                </c:rich>
              </c:tx>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72F-4135-8D04-A9AD3AAF7C1B}"/>
                </c:ext>
              </c:extLst>
            </c:dLbl>
            <c:dLbl>
              <c:idx val="4"/>
              <c:tx>
                <c:rich>
                  <a:bodyPr/>
                  <a:lstStyle/>
                  <a:p>
                    <a:r>
                      <a:rPr lang="en-US" baseline="0"/>
                      <a:t>Electoral Group V(b): </a:t>
                    </a:r>
                  </a:p>
                  <a:p>
                    <a:r>
                      <a:rPr lang="en-US" baseline="0"/>
                      <a:t> </a:t>
                    </a:r>
                    <a:fld id="{ECFD4C66-7744-436E-8CDC-47CCC5FC4D66}" type="PERCENTAGE">
                      <a:rPr lang="en-US" baseline="0"/>
                      <a:pPr/>
                      <a:t>[PERCENTAGE]</a:t>
                    </a:fld>
                    <a:endParaRPr lang="en-US" baseline="0"/>
                  </a:p>
                </c:rich>
              </c:tx>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772F-4135-8D04-A9AD3AAF7C1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 of BS since 2008'!$A$2:$A$6</c:f>
              <c:strCache>
                <c:ptCount val="5"/>
                <c:pt idx="0">
                  <c:v>Electoral Group
II</c:v>
                </c:pt>
                <c:pt idx="1">
                  <c:v>Electoral Group
III</c:v>
                </c:pt>
                <c:pt idx="2">
                  <c:v>Electoral Group
4 (ASPAC)</c:v>
                </c:pt>
                <c:pt idx="3">
                  <c:v>Electoral Group
5a (AFR)</c:v>
                </c:pt>
                <c:pt idx="4">
                  <c:v>Electoral Group
5b (ARB)</c:v>
                </c:pt>
              </c:strCache>
            </c:strRef>
          </c:cat>
          <c:val>
            <c:numRef>
              <c:f>'N° of BS since 2008'!$B$2:$B$6</c:f>
              <c:numCache>
                <c:formatCode>General</c:formatCode>
                <c:ptCount val="5"/>
                <c:pt idx="0">
                  <c:v>4</c:v>
                </c:pt>
                <c:pt idx="1">
                  <c:v>13</c:v>
                </c:pt>
                <c:pt idx="2">
                  <c:v>11</c:v>
                </c:pt>
                <c:pt idx="3">
                  <c:v>23</c:v>
                </c:pt>
                <c:pt idx="4">
                  <c:v>5</c:v>
                </c:pt>
              </c:numCache>
            </c:numRef>
          </c:val>
          <c:extLst>
            <c:ext xmlns:c16="http://schemas.microsoft.com/office/drawing/2014/chart" uri="{C3380CC4-5D6E-409C-BE32-E72D297353CC}">
              <c16:uniqueId val="{0000000A-772F-4135-8D04-A9AD3AAF7C1B}"/>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64B2-7D7B-40E9-8A47-F99FB6E9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COM_Information document_EN.dotx</Template>
  <TotalTime>64</TotalTime>
  <Pages>12</Pages>
  <Words>6044</Words>
  <Characters>34451</Characters>
  <Application>Microsoft Office Word</Application>
  <DocSecurity>0</DocSecurity>
  <Lines>287</Lines>
  <Paragraphs>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40415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Kim, Dain</cp:lastModifiedBy>
  <cp:revision>21</cp:revision>
  <cp:lastPrinted>2021-11-13T12:14:00Z</cp:lastPrinted>
  <dcterms:created xsi:type="dcterms:W3CDTF">2021-11-15T12:38:00Z</dcterms:created>
  <dcterms:modified xsi:type="dcterms:W3CDTF">2021-12-07T15:45:00Z</dcterms:modified>
</cp:coreProperties>
</file>