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2F" w:rsidRPr="00B9550B" w:rsidRDefault="007B572F" w:rsidP="007B572F">
      <w:pPr>
        <w:pStyle w:val="Chapitre"/>
        <w:rPr>
          <w:lang w:val="es-ES"/>
        </w:rPr>
      </w:pPr>
      <w:r w:rsidRPr="00B9550B">
        <w:rPr>
          <w:lang w:val="es-ES"/>
        </w:rPr>
        <w:t>UNI</w:t>
      </w:r>
      <w:r w:rsidR="003D4EEC" w:rsidRPr="00B9550B">
        <w:rPr>
          <w:lang w:val="es-ES"/>
        </w:rPr>
        <w:t>DAD</w:t>
      </w:r>
      <w:r w:rsidRPr="00B9550B">
        <w:rPr>
          <w:lang w:val="es-ES"/>
        </w:rPr>
        <w:t xml:space="preserve"> 46</w:t>
      </w:r>
    </w:p>
    <w:p w:rsidR="007B572F" w:rsidRPr="00B95BFB" w:rsidRDefault="003D4EEC" w:rsidP="006F6D31">
      <w:pPr>
        <w:pStyle w:val="HO1"/>
        <w:tabs>
          <w:tab w:val="left" w:pos="9929"/>
        </w:tabs>
        <w:rPr>
          <w:lang w:val="es-ES"/>
        </w:rPr>
      </w:pPr>
      <w:r w:rsidRPr="00B95BFB">
        <w:rPr>
          <w:lang w:val="es-ES"/>
        </w:rPr>
        <w:t xml:space="preserve">Folleto 7 del escenario </w:t>
      </w:r>
      <w:r w:rsidR="007B572F" w:rsidRPr="00B95BFB">
        <w:rPr>
          <w:lang w:val="es-ES"/>
        </w:rPr>
        <w:t>Limnu</w:t>
      </w:r>
    </w:p>
    <w:p w:rsidR="00B07C4A" w:rsidRPr="00B95BFB" w:rsidRDefault="00685B6D" w:rsidP="0010152C">
      <w:pPr>
        <w:pStyle w:val="HO2"/>
        <w:rPr>
          <w:lang w:val="es-ES"/>
        </w:rPr>
      </w:pPr>
      <w:r w:rsidRPr="00B95BFB">
        <w:rPr>
          <w:lang w:val="es-ES"/>
        </w:rPr>
        <w:t>ESTABLECIMIENTO</w:t>
      </w:r>
      <w:r w:rsidR="003D4EEC" w:rsidRPr="00B95BFB">
        <w:rPr>
          <w:lang w:val="es-ES"/>
        </w:rPr>
        <w:t xml:space="preserve"> Y EVALUACIÓN DE PLANES DE SALVAGUARDIA</w:t>
      </w:r>
    </w:p>
    <w:p w:rsidR="00BA34AA" w:rsidRPr="00B95BFB" w:rsidRDefault="003269FA" w:rsidP="00072EC8">
      <w:pPr>
        <w:pStyle w:val="Texte1"/>
        <w:spacing w:line="259" w:lineRule="auto"/>
        <w:rPr>
          <w:i/>
          <w:iCs/>
          <w:lang w:val="es-ES"/>
        </w:rPr>
      </w:pPr>
      <w:r w:rsidRPr="00B95BFB">
        <w:rPr>
          <w:i/>
          <w:iCs/>
          <w:lang w:val="es-ES"/>
        </w:rPr>
        <w:t>Advertencia – Los hechos que figuran en el presente escenario son totalmente ficticios. Cualquier semejanza con hechos reales es mera coincidencia.</w:t>
      </w:r>
    </w:p>
    <w:p w:rsidR="00B07C4A" w:rsidRPr="00B9550B" w:rsidRDefault="00685B6D" w:rsidP="00072EC8">
      <w:pPr>
        <w:spacing w:before="100" w:beforeAutospacing="1" w:after="100" w:afterAutospacing="1" w:line="259" w:lineRule="auto"/>
        <w:rPr>
          <w:rFonts w:eastAsiaTheme="majorEastAsia"/>
          <w:color w:val="365F91" w:themeColor="accent1" w:themeShade="BF"/>
          <w:sz w:val="20"/>
          <w:szCs w:val="20"/>
          <w:lang w:val="es-ES"/>
        </w:rPr>
      </w:pPr>
      <w:r w:rsidRPr="001052DD">
        <w:rPr>
          <w:rFonts w:eastAsia="Calibri"/>
          <w:sz w:val="20"/>
          <w:szCs w:val="20"/>
          <w:lang w:val="es-ES"/>
        </w:rPr>
        <w:t>En esta ses</w:t>
      </w:r>
      <w:r w:rsidR="00F95C9F" w:rsidRPr="001052DD">
        <w:rPr>
          <w:rFonts w:eastAsia="Calibri"/>
          <w:sz w:val="20"/>
          <w:szCs w:val="20"/>
          <w:lang w:val="es-ES"/>
        </w:rPr>
        <w:t>ión</w:t>
      </w:r>
      <w:r w:rsidRPr="001052DD">
        <w:rPr>
          <w:rFonts w:eastAsia="Calibri"/>
          <w:sz w:val="20"/>
          <w:szCs w:val="20"/>
          <w:lang w:val="es-ES"/>
        </w:rPr>
        <w:t xml:space="preserve"> se les pide a ustedes que establezcan y evalúen brevemente</w:t>
      </w:r>
      <w:r w:rsidR="00F95C9F" w:rsidRPr="001052DD">
        <w:rPr>
          <w:rFonts w:eastAsia="Calibri"/>
          <w:sz w:val="20"/>
          <w:szCs w:val="20"/>
          <w:lang w:val="es-ES"/>
        </w:rPr>
        <w:t xml:space="preserve">, en grupos separados, </w:t>
      </w:r>
      <w:r w:rsidRPr="001052DD">
        <w:rPr>
          <w:rFonts w:eastAsia="Calibri"/>
          <w:sz w:val="20"/>
          <w:szCs w:val="20"/>
          <w:lang w:val="es-ES"/>
        </w:rPr>
        <w:t xml:space="preserve">un </w:t>
      </w:r>
      <w:r w:rsidR="00F95C9F" w:rsidRPr="001052DD">
        <w:rPr>
          <w:rFonts w:eastAsia="Calibri"/>
          <w:sz w:val="20"/>
          <w:szCs w:val="20"/>
          <w:lang w:val="es-ES"/>
        </w:rPr>
        <w:t xml:space="preserve">esquema global de </w:t>
      </w:r>
      <w:r w:rsidR="00331620" w:rsidRPr="001052DD">
        <w:rPr>
          <w:rFonts w:eastAsia="Calibri"/>
          <w:sz w:val="20"/>
          <w:szCs w:val="20"/>
          <w:lang w:val="es-ES"/>
        </w:rPr>
        <w:t>plan de salvaguardia</w:t>
      </w:r>
      <w:r w:rsidR="00B07C4A" w:rsidRPr="001052DD">
        <w:rPr>
          <w:rFonts w:eastAsia="Calibri"/>
          <w:sz w:val="20"/>
          <w:szCs w:val="20"/>
          <w:lang w:val="es-ES"/>
        </w:rPr>
        <w:t xml:space="preserve"> </w:t>
      </w:r>
      <w:r w:rsidR="00F95C9F" w:rsidRPr="001052DD">
        <w:rPr>
          <w:rFonts w:eastAsia="Calibri"/>
          <w:sz w:val="20"/>
          <w:szCs w:val="20"/>
          <w:lang w:val="es-ES"/>
        </w:rPr>
        <w:t xml:space="preserve">para el </w:t>
      </w:r>
      <w:r w:rsidR="00BA1038" w:rsidRPr="001052DD">
        <w:rPr>
          <w:rFonts w:eastAsia="Calibri"/>
          <w:sz w:val="20"/>
          <w:szCs w:val="20"/>
          <w:lang w:val="es-ES"/>
        </w:rPr>
        <w:t>PCI</w:t>
      </w:r>
      <w:r w:rsidR="007D23E5" w:rsidRPr="001052DD">
        <w:rPr>
          <w:rFonts w:eastAsia="Calibri"/>
          <w:sz w:val="20"/>
          <w:szCs w:val="20"/>
          <w:lang w:val="es-ES"/>
        </w:rPr>
        <w:t xml:space="preserve"> </w:t>
      </w:r>
      <w:r w:rsidR="00F95C9F" w:rsidRPr="001052DD">
        <w:rPr>
          <w:rFonts w:eastAsia="Calibri"/>
          <w:sz w:val="20"/>
          <w:szCs w:val="20"/>
          <w:lang w:val="es-ES"/>
        </w:rPr>
        <w:t>del Valle de Limnu</w:t>
      </w:r>
      <w:r w:rsidR="00B07C4A" w:rsidRPr="001052DD">
        <w:rPr>
          <w:rFonts w:eastAsia="Calibri"/>
          <w:sz w:val="20"/>
          <w:szCs w:val="20"/>
          <w:lang w:val="es-ES"/>
        </w:rPr>
        <w:t xml:space="preserve">. </w:t>
      </w:r>
      <w:r w:rsidR="00F95C9F" w:rsidRPr="001052DD">
        <w:rPr>
          <w:rFonts w:eastAsia="Calibri"/>
          <w:sz w:val="20"/>
          <w:szCs w:val="20"/>
          <w:lang w:val="es-ES"/>
        </w:rPr>
        <w:t>Después de haberlo hecho</w:t>
      </w:r>
      <w:r w:rsidR="00B07C4A" w:rsidRPr="001052DD">
        <w:rPr>
          <w:rFonts w:eastAsia="Calibri"/>
          <w:sz w:val="20"/>
          <w:szCs w:val="20"/>
          <w:lang w:val="es-ES"/>
        </w:rPr>
        <w:t xml:space="preserve">, </w:t>
      </w:r>
      <w:r w:rsidR="00F95C9F" w:rsidRPr="001052DD">
        <w:rPr>
          <w:rFonts w:eastAsia="Calibri"/>
          <w:sz w:val="20"/>
          <w:szCs w:val="20"/>
          <w:lang w:val="es-ES"/>
        </w:rPr>
        <w:t>cada grupo dispondrá de veinte minutos para presentar sus conclusiones en sesión plenaria</w:t>
      </w:r>
      <w:r w:rsidR="00B07C4A" w:rsidRPr="001052DD">
        <w:rPr>
          <w:rFonts w:eastAsia="Calibri"/>
          <w:sz w:val="20"/>
          <w:szCs w:val="20"/>
          <w:lang w:val="es-ES"/>
        </w:rPr>
        <w:t xml:space="preserve">. </w:t>
      </w:r>
      <w:r w:rsidR="00F95C9F" w:rsidRPr="001052DD">
        <w:rPr>
          <w:rFonts w:eastAsia="Calibri"/>
          <w:sz w:val="20"/>
          <w:szCs w:val="20"/>
          <w:lang w:val="es-ES"/>
        </w:rPr>
        <w:t>Cada grupo t</w:t>
      </w:r>
      <w:r w:rsidR="00B95BFB" w:rsidRPr="001052DD">
        <w:rPr>
          <w:rFonts w:eastAsia="Calibri"/>
          <w:sz w:val="20"/>
          <w:szCs w:val="20"/>
          <w:lang w:val="es-ES"/>
        </w:rPr>
        <w:t>e</w:t>
      </w:r>
      <w:r w:rsidR="00F95C9F" w:rsidRPr="001052DD">
        <w:rPr>
          <w:rFonts w:eastAsia="Calibri"/>
          <w:sz w:val="20"/>
          <w:szCs w:val="20"/>
          <w:lang w:val="es-ES"/>
        </w:rPr>
        <w:t>ndr</w:t>
      </w:r>
      <w:r w:rsidR="00B95BFB" w:rsidRPr="001052DD">
        <w:rPr>
          <w:rFonts w:eastAsia="Calibri"/>
          <w:sz w:val="20"/>
          <w:szCs w:val="20"/>
          <w:lang w:val="es-ES"/>
        </w:rPr>
        <w:t>á</w:t>
      </w:r>
      <w:r w:rsidR="00F95C9F" w:rsidRPr="001052DD">
        <w:rPr>
          <w:rFonts w:eastAsia="Calibri"/>
          <w:sz w:val="20"/>
          <w:szCs w:val="20"/>
          <w:lang w:val="es-ES"/>
        </w:rPr>
        <w:t xml:space="preserve"> que designar a un relator</w:t>
      </w:r>
      <w:r w:rsidR="00EA2593" w:rsidRPr="001052DD">
        <w:rPr>
          <w:rFonts w:eastAsia="Calibri"/>
          <w:sz w:val="20"/>
          <w:szCs w:val="20"/>
          <w:lang w:val="es-ES"/>
        </w:rPr>
        <w:t>.</w:t>
      </w:r>
    </w:p>
    <w:p w:rsidR="00B07C4A" w:rsidRPr="00B9550B" w:rsidRDefault="00F95C9F" w:rsidP="00072EC8">
      <w:pPr>
        <w:spacing w:after="60" w:line="259" w:lineRule="auto"/>
        <w:rPr>
          <w:rFonts w:eastAsia="Calibri"/>
          <w:sz w:val="20"/>
          <w:szCs w:val="20"/>
          <w:lang w:val="es-ES"/>
        </w:rPr>
      </w:pPr>
      <w:r w:rsidRPr="00B9550B">
        <w:rPr>
          <w:rFonts w:eastAsia="Calibri"/>
          <w:sz w:val="20"/>
          <w:szCs w:val="20"/>
          <w:lang w:val="es-ES"/>
        </w:rPr>
        <w:t xml:space="preserve">El esquema de plan </w:t>
      </w:r>
      <w:r w:rsidR="00331620" w:rsidRPr="00B9550B">
        <w:rPr>
          <w:rFonts w:eastAsia="Calibri"/>
          <w:sz w:val="20"/>
          <w:szCs w:val="20"/>
          <w:lang w:val="es-ES"/>
        </w:rPr>
        <w:t>de salvaguardia</w:t>
      </w:r>
      <w:r w:rsidR="00B07C4A" w:rsidRPr="00B9550B">
        <w:rPr>
          <w:rFonts w:eastAsia="Calibri"/>
          <w:sz w:val="20"/>
          <w:szCs w:val="20"/>
          <w:lang w:val="es-ES"/>
        </w:rPr>
        <w:t xml:space="preserve"> </w:t>
      </w:r>
      <w:r w:rsidRPr="00B9550B">
        <w:rPr>
          <w:rFonts w:eastAsia="Calibri"/>
          <w:sz w:val="20"/>
          <w:szCs w:val="20"/>
          <w:lang w:val="es-ES"/>
        </w:rPr>
        <w:t>que se presenta a continuación es tan sólo uno de los muchos planes que se pueden elaborar</w:t>
      </w:r>
      <w:r w:rsidR="00B07C4A" w:rsidRPr="00B9550B">
        <w:rPr>
          <w:rFonts w:eastAsia="Calibri"/>
          <w:sz w:val="20"/>
          <w:szCs w:val="20"/>
          <w:lang w:val="es-ES"/>
        </w:rPr>
        <w:t xml:space="preserve">. </w:t>
      </w:r>
      <w:r w:rsidRPr="00B9550B">
        <w:rPr>
          <w:rFonts w:eastAsia="Calibri"/>
          <w:sz w:val="20"/>
          <w:szCs w:val="20"/>
          <w:lang w:val="es-ES"/>
        </w:rPr>
        <w:t xml:space="preserve">Ustedes pueden compararlo con el </w:t>
      </w:r>
      <w:r w:rsidR="00331620" w:rsidRPr="00B9550B">
        <w:rPr>
          <w:rFonts w:eastAsia="Calibri"/>
          <w:sz w:val="20"/>
          <w:szCs w:val="20"/>
          <w:lang w:val="es-ES"/>
        </w:rPr>
        <w:t>plan de salvaguardia</w:t>
      </w:r>
      <w:r w:rsidR="00EA2593" w:rsidRPr="00B9550B">
        <w:rPr>
          <w:rFonts w:eastAsia="Calibri"/>
          <w:sz w:val="20"/>
          <w:szCs w:val="20"/>
          <w:lang w:val="es-ES"/>
        </w:rPr>
        <w:t xml:space="preserve"> </w:t>
      </w:r>
      <w:r w:rsidRPr="00B9550B">
        <w:rPr>
          <w:rFonts w:eastAsia="Calibri"/>
          <w:sz w:val="20"/>
          <w:szCs w:val="20"/>
          <w:lang w:val="es-ES"/>
        </w:rPr>
        <w:t>que su grupo haya elaborado en los últimos dos días. He aquí algunas preguntas que puede ser útil plantearse a este respecto</w:t>
      </w:r>
      <w:r w:rsidR="00C2262A" w:rsidRPr="00B9550B">
        <w:rPr>
          <w:rFonts w:eastAsia="Calibri"/>
          <w:sz w:val="20"/>
          <w:szCs w:val="20"/>
          <w:lang w:val="es-ES"/>
        </w:rPr>
        <w:t>:</w:t>
      </w:r>
    </w:p>
    <w:p w:rsidR="00B07C4A" w:rsidRPr="00B9550B" w:rsidRDefault="00F95C9F" w:rsidP="00072EC8">
      <w:pPr>
        <w:numPr>
          <w:ilvl w:val="0"/>
          <w:numId w:val="8"/>
        </w:numPr>
        <w:tabs>
          <w:tab w:val="clear" w:pos="567"/>
          <w:tab w:val="left" w:pos="360"/>
        </w:tabs>
        <w:spacing w:before="0" w:after="60" w:line="259" w:lineRule="auto"/>
        <w:ind w:left="357" w:hanging="357"/>
        <w:rPr>
          <w:sz w:val="20"/>
          <w:szCs w:val="20"/>
          <w:lang w:val="es-ES"/>
        </w:rPr>
      </w:pPr>
      <w:r w:rsidRPr="00B9550B">
        <w:rPr>
          <w:sz w:val="20"/>
          <w:szCs w:val="20"/>
          <w:lang w:val="es-ES"/>
        </w:rPr>
        <w:t xml:space="preserve">¿Se han identificado claramente los elementos del </w:t>
      </w:r>
      <w:r w:rsidR="00BA1038" w:rsidRPr="00B9550B">
        <w:rPr>
          <w:sz w:val="20"/>
          <w:szCs w:val="20"/>
          <w:lang w:val="es-ES"/>
        </w:rPr>
        <w:t>PCI</w:t>
      </w:r>
      <w:r w:rsidR="00B07C4A" w:rsidRPr="00B9550B">
        <w:rPr>
          <w:sz w:val="20"/>
          <w:szCs w:val="20"/>
          <w:lang w:val="es-ES"/>
        </w:rPr>
        <w:t xml:space="preserve"> </w:t>
      </w:r>
      <w:r w:rsidRPr="00B9550B">
        <w:rPr>
          <w:sz w:val="20"/>
          <w:szCs w:val="20"/>
          <w:lang w:val="es-ES"/>
        </w:rPr>
        <w:t>seleccionado y se han escogido denominaciones adecuadas para ellos</w:t>
      </w:r>
      <w:r w:rsidR="00B07C4A" w:rsidRPr="00B9550B">
        <w:rPr>
          <w:sz w:val="20"/>
          <w:szCs w:val="20"/>
          <w:lang w:val="es-ES"/>
        </w:rPr>
        <w:t>?</w:t>
      </w:r>
    </w:p>
    <w:p w:rsidR="00B07C4A" w:rsidRPr="00B9550B" w:rsidRDefault="00F95C9F" w:rsidP="00072EC8">
      <w:pPr>
        <w:numPr>
          <w:ilvl w:val="0"/>
          <w:numId w:val="9"/>
        </w:numPr>
        <w:tabs>
          <w:tab w:val="clear" w:pos="567"/>
          <w:tab w:val="left" w:pos="360"/>
        </w:tabs>
        <w:spacing w:before="0" w:after="60" w:line="259" w:lineRule="auto"/>
        <w:ind w:left="357" w:hanging="357"/>
        <w:rPr>
          <w:sz w:val="20"/>
          <w:szCs w:val="20"/>
          <w:lang w:val="es-ES"/>
        </w:rPr>
      </w:pPr>
      <w:r w:rsidRPr="00B9550B">
        <w:rPr>
          <w:sz w:val="20"/>
          <w:szCs w:val="20"/>
          <w:lang w:val="es-ES"/>
        </w:rPr>
        <w:t xml:space="preserve">¿Se han identificado claramente </w:t>
      </w:r>
      <w:r w:rsidR="00873135" w:rsidRPr="00B9550B">
        <w:rPr>
          <w:sz w:val="20"/>
          <w:szCs w:val="20"/>
          <w:lang w:val="es-ES"/>
        </w:rPr>
        <w:t>la</w:t>
      </w:r>
      <w:r w:rsidR="00B07C4A" w:rsidRPr="00B9550B">
        <w:rPr>
          <w:sz w:val="20"/>
          <w:szCs w:val="20"/>
          <w:lang w:val="es-ES"/>
        </w:rPr>
        <w:t xml:space="preserve"> </w:t>
      </w:r>
      <w:r w:rsidR="00873135" w:rsidRPr="00B9550B">
        <w:rPr>
          <w:sz w:val="20"/>
          <w:szCs w:val="20"/>
          <w:lang w:val="es-ES"/>
        </w:rPr>
        <w:t>comunidad y</w:t>
      </w:r>
      <w:r w:rsidRPr="00B9550B">
        <w:rPr>
          <w:sz w:val="20"/>
          <w:szCs w:val="20"/>
          <w:lang w:val="es-ES"/>
        </w:rPr>
        <w:t xml:space="preserve"> </w:t>
      </w:r>
      <w:r w:rsidR="00873135" w:rsidRPr="00B9550B">
        <w:rPr>
          <w:sz w:val="20"/>
          <w:szCs w:val="20"/>
          <w:lang w:val="es-ES"/>
        </w:rPr>
        <w:t xml:space="preserve">los </w:t>
      </w:r>
      <w:r w:rsidRPr="00B9550B">
        <w:rPr>
          <w:sz w:val="20"/>
          <w:szCs w:val="20"/>
          <w:lang w:val="es-ES"/>
        </w:rPr>
        <w:t>grupos o individuos interesados</w:t>
      </w:r>
      <w:r w:rsidR="00873135" w:rsidRPr="00B9550B">
        <w:rPr>
          <w:sz w:val="20"/>
          <w:szCs w:val="20"/>
          <w:lang w:val="es-ES"/>
        </w:rPr>
        <w:t>, así como sus funciones</w:t>
      </w:r>
      <w:r w:rsidR="00B07C4A" w:rsidRPr="00B9550B">
        <w:rPr>
          <w:sz w:val="20"/>
          <w:szCs w:val="20"/>
          <w:lang w:val="es-ES"/>
        </w:rPr>
        <w:t>?</w:t>
      </w:r>
    </w:p>
    <w:p w:rsidR="00B07C4A" w:rsidRPr="00B9550B" w:rsidRDefault="00873135" w:rsidP="00072EC8">
      <w:pPr>
        <w:numPr>
          <w:ilvl w:val="0"/>
          <w:numId w:val="7"/>
        </w:numPr>
        <w:tabs>
          <w:tab w:val="clear" w:pos="567"/>
          <w:tab w:val="left" w:pos="360"/>
        </w:tabs>
        <w:spacing w:before="0" w:after="60" w:line="259" w:lineRule="auto"/>
        <w:ind w:left="357" w:hanging="357"/>
        <w:rPr>
          <w:sz w:val="20"/>
          <w:szCs w:val="20"/>
          <w:lang w:val="es-ES"/>
        </w:rPr>
      </w:pPr>
      <w:r w:rsidRPr="00B9550B">
        <w:rPr>
          <w:sz w:val="20"/>
          <w:szCs w:val="20"/>
          <w:lang w:val="es-ES"/>
        </w:rPr>
        <w:t>¿Se ha indicado la función o el valor que tiene el PCI seleccionado</w:t>
      </w:r>
      <w:r w:rsidR="00B07C4A" w:rsidRPr="00B9550B">
        <w:rPr>
          <w:sz w:val="20"/>
          <w:szCs w:val="20"/>
          <w:lang w:val="es-ES"/>
        </w:rPr>
        <w:t xml:space="preserve"> </w:t>
      </w:r>
      <w:r w:rsidRPr="00B9550B">
        <w:rPr>
          <w:sz w:val="20"/>
          <w:szCs w:val="20"/>
          <w:lang w:val="es-ES"/>
        </w:rPr>
        <w:t>para la</w:t>
      </w:r>
      <w:r w:rsidR="00B07C4A" w:rsidRPr="00B9550B">
        <w:rPr>
          <w:rFonts w:eastAsia="Calibri"/>
          <w:sz w:val="20"/>
          <w:szCs w:val="20"/>
          <w:lang w:val="es-ES"/>
        </w:rPr>
        <w:t xml:space="preserve"> </w:t>
      </w:r>
      <w:r w:rsidR="00F95C9F" w:rsidRPr="00B9550B">
        <w:rPr>
          <w:rFonts w:eastAsia="Calibri"/>
          <w:sz w:val="20"/>
          <w:szCs w:val="20"/>
          <w:lang w:val="es-ES"/>
        </w:rPr>
        <w:t>comunidad</w:t>
      </w:r>
      <w:r w:rsidRPr="00B9550B">
        <w:rPr>
          <w:rFonts w:eastAsia="Calibri"/>
          <w:sz w:val="20"/>
          <w:szCs w:val="20"/>
          <w:lang w:val="es-ES"/>
        </w:rPr>
        <w:t xml:space="preserve"> y los</w:t>
      </w:r>
      <w:r w:rsidR="00F95C9F" w:rsidRPr="00B9550B">
        <w:rPr>
          <w:rFonts w:eastAsia="Calibri"/>
          <w:sz w:val="20"/>
          <w:szCs w:val="20"/>
          <w:lang w:val="es-ES"/>
        </w:rPr>
        <w:t xml:space="preserve"> grupos o individuos interesados</w:t>
      </w:r>
      <w:r w:rsidR="00B07C4A" w:rsidRPr="00B9550B">
        <w:rPr>
          <w:sz w:val="20"/>
          <w:szCs w:val="20"/>
          <w:lang w:val="es-ES"/>
        </w:rPr>
        <w:t>?</w:t>
      </w:r>
    </w:p>
    <w:p w:rsidR="00C2262A" w:rsidRPr="00B9550B" w:rsidRDefault="00873135" w:rsidP="00072EC8">
      <w:pPr>
        <w:numPr>
          <w:ilvl w:val="0"/>
          <w:numId w:val="7"/>
        </w:numPr>
        <w:tabs>
          <w:tab w:val="clear" w:pos="567"/>
          <w:tab w:val="left" w:pos="360"/>
        </w:tabs>
        <w:spacing w:before="0" w:after="60" w:line="259" w:lineRule="auto"/>
        <w:ind w:left="357" w:hanging="357"/>
        <w:rPr>
          <w:sz w:val="20"/>
          <w:szCs w:val="20"/>
          <w:lang w:val="es-ES"/>
        </w:rPr>
      </w:pPr>
      <w:r w:rsidRPr="00B9550B">
        <w:rPr>
          <w:sz w:val="20"/>
          <w:szCs w:val="20"/>
          <w:lang w:val="es-ES"/>
        </w:rPr>
        <w:t>¿La selección del PCI que se debe salvaguardar fue efectuada por la comunidad y los grupos o individuos interesados</w:t>
      </w:r>
      <w:r w:rsidRPr="00B9550B">
        <w:rPr>
          <w:rFonts w:eastAsia="Calibri"/>
          <w:sz w:val="20"/>
          <w:szCs w:val="20"/>
          <w:lang w:val="es-ES"/>
        </w:rPr>
        <w:t>, o con la mayor participación posible de todos ellos</w:t>
      </w:r>
      <w:r w:rsidR="00C2262A" w:rsidRPr="00B9550B">
        <w:rPr>
          <w:sz w:val="20"/>
          <w:szCs w:val="20"/>
          <w:lang w:val="es-ES"/>
        </w:rPr>
        <w:t>?</w:t>
      </w:r>
    </w:p>
    <w:p w:rsidR="005F3A8E" w:rsidRPr="00B9550B" w:rsidRDefault="00873135" w:rsidP="00072EC8">
      <w:pPr>
        <w:numPr>
          <w:ilvl w:val="0"/>
          <w:numId w:val="7"/>
        </w:numPr>
        <w:tabs>
          <w:tab w:val="clear" w:pos="567"/>
          <w:tab w:val="left" w:pos="360"/>
        </w:tabs>
        <w:spacing w:before="0" w:after="60" w:line="259" w:lineRule="auto"/>
        <w:ind w:left="357" w:hanging="357"/>
        <w:rPr>
          <w:sz w:val="20"/>
          <w:szCs w:val="20"/>
          <w:lang w:val="es-ES"/>
        </w:rPr>
      </w:pPr>
      <w:r w:rsidRPr="00B9550B">
        <w:rPr>
          <w:sz w:val="20"/>
          <w:szCs w:val="20"/>
          <w:lang w:val="es-ES"/>
        </w:rPr>
        <w:t>¿Se han tomado en cuenta los intereses de los jóvenes de la comunidad y la cuestión de la igualdad entre los sexos</w:t>
      </w:r>
      <w:r w:rsidR="005F3A8E" w:rsidRPr="00B9550B">
        <w:rPr>
          <w:sz w:val="20"/>
          <w:szCs w:val="20"/>
          <w:lang w:val="es-ES"/>
        </w:rPr>
        <w:t>?</w:t>
      </w:r>
    </w:p>
    <w:p w:rsidR="00B07C4A" w:rsidRPr="00B9550B" w:rsidRDefault="00873135" w:rsidP="00072EC8">
      <w:pPr>
        <w:numPr>
          <w:ilvl w:val="0"/>
          <w:numId w:val="10"/>
        </w:numPr>
        <w:tabs>
          <w:tab w:val="clear" w:pos="567"/>
          <w:tab w:val="left" w:pos="360"/>
        </w:tabs>
        <w:spacing w:before="0" w:after="60" w:line="259" w:lineRule="auto"/>
        <w:ind w:left="357" w:hanging="357"/>
        <w:rPr>
          <w:sz w:val="20"/>
          <w:szCs w:val="20"/>
          <w:lang w:val="es-ES"/>
        </w:rPr>
      </w:pPr>
      <w:r w:rsidRPr="00B9550B">
        <w:rPr>
          <w:sz w:val="20"/>
          <w:szCs w:val="20"/>
          <w:lang w:val="es-ES"/>
        </w:rPr>
        <w:t>¿Se han identificado claramente</w:t>
      </w:r>
      <w:r w:rsidR="0029233E" w:rsidRPr="00B9550B">
        <w:rPr>
          <w:sz w:val="20"/>
          <w:szCs w:val="20"/>
          <w:lang w:val="es-ES"/>
        </w:rPr>
        <w:t xml:space="preserve"> </w:t>
      </w:r>
      <w:r w:rsidRPr="00B9550B">
        <w:rPr>
          <w:sz w:val="20"/>
          <w:szCs w:val="20"/>
          <w:lang w:val="es-ES"/>
        </w:rPr>
        <w:t>las amenazas y los riesgo</w:t>
      </w:r>
      <w:r w:rsidR="00487AAE" w:rsidRPr="00B9550B">
        <w:rPr>
          <w:sz w:val="20"/>
          <w:szCs w:val="20"/>
          <w:lang w:val="es-ES"/>
        </w:rPr>
        <w:t>s</w:t>
      </w:r>
      <w:r w:rsidRPr="00B9550B">
        <w:rPr>
          <w:sz w:val="20"/>
          <w:szCs w:val="20"/>
          <w:lang w:val="es-ES"/>
        </w:rPr>
        <w:t xml:space="preserve"> que afectan, o pueden afectar, al PCI seleccionado</w:t>
      </w:r>
      <w:r w:rsidR="00B07C4A" w:rsidRPr="00B9550B">
        <w:rPr>
          <w:sz w:val="20"/>
          <w:szCs w:val="20"/>
          <w:lang w:val="es-ES"/>
        </w:rPr>
        <w:t>?</w:t>
      </w:r>
    </w:p>
    <w:p w:rsidR="00B07C4A" w:rsidRPr="00B9550B" w:rsidRDefault="00487AAE" w:rsidP="00072EC8">
      <w:pPr>
        <w:numPr>
          <w:ilvl w:val="0"/>
          <w:numId w:val="11"/>
        </w:numPr>
        <w:tabs>
          <w:tab w:val="clear" w:pos="567"/>
          <w:tab w:val="left" w:pos="360"/>
        </w:tabs>
        <w:spacing w:before="0" w:after="60" w:line="259" w:lineRule="auto"/>
        <w:ind w:left="357" w:hanging="357"/>
        <w:rPr>
          <w:sz w:val="20"/>
          <w:szCs w:val="20"/>
          <w:lang w:val="es-ES"/>
        </w:rPr>
      </w:pPr>
      <w:r w:rsidRPr="00B9550B">
        <w:rPr>
          <w:sz w:val="20"/>
          <w:szCs w:val="20"/>
          <w:lang w:val="es-ES"/>
        </w:rPr>
        <w:t>¿Las</w:t>
      </w:r>
      <w:r w:rsidR="00B07C4A" w:rsidRPr="00B9550B">
        <w:rPr>
          <w:sz w:val="20"/>
          <w:szCs w:val="20"/>
          <w:lang w:val="es-ES"/>
        </w:rPr>
        <w:t xml:space="preserve"> </w:t>
      </w:r>
      <w:r w:rsidRPr="00B9550B">
        <w:rPr>
          <w:sz w:val="20"/>
          <w:szCs w:val="20"/>
          <w:lang w:val="es-ES"/>
        </w:rPr>
        <w:t>ac</w:t>
      </w:r>
      <w:r w:rsidR="00873135" w:rsidRPr="00B9550B">
        <w:rPr>
          <w:sz w:val="20"/>
          <w:szCs w:val="20"/>
          <w:lang w:val="es-ES"/>
        </w:rPr>
        <w:t>tividades propuestas</w:t>
      </w:r>
      <w:r w:rsidR="00B07C4A" w:rsidRPr="00B9550B">
        <w:rPr>
          <w:sz w:val="20"/>
          <w:szCs w:val="20"/>
          <w:lang w:val="es-ES"/>
        </w:rPr>
        <w:t xml:space="preserve"> </w:t>
      </w:r>
      <w:r w:rsidRPr="00B9550B">
        <w:rPr>
          <w:sz w:val="20"/>
          <w:szCs w:val="20"/>
          <w:lang w:val="es-ES"/>
        </w:rPr>
        <w:t>permiten afrontar las amenazas y riesgos identificados</w:t>
      </w:r>
      <w:r w:rsidR="00B07C4A" w:rsidRPr="00B9550B">
        <w:rPr>
          <w:sz w:val="20"/>
          <w:szCs w:val="20"/>
          <w:lang w:val="es-ES"/>
        </w:rPr>
        <w:t>?</w:t>
      </w:r>
    </w:p>
    <w:p w:rsidR="00B07C4A" w:rsidRPr="00B9550B" w:rsidRDefault="00487AAE" w:rsidP="00072EC8">
      <w:pPr>
        <w:numPr>
          <w:ilvl w:val="0"/>
          <w:numId w:val="11"/>
        </w:numPr>
        <w:tabs>
          <w:tab w:val="clear" w:pos="567"/>
          <w:tab w:val="left" w:pos="360"/>
        </w:tabs>
        <w:spacing w:before="0" w:after="60" w:line="259" w:lineRule="auto"/>
        <w:ind w:left="357" w:hanging="357"/>
        <w:rPr>
          <w:sz w:val="20"/>
          <w:szCs w:val="20"/>
          <w:lang w:val="es-ES"/>
        </w:rPr>
      </w:pPr>
      <w:r w:rsidRPr="00B9550B">
        <w:rPr>
          <w:sz w:val="20"/>
          <w:szCs w:val="20"/>
          <w:lang w:val="es-ES"/>
        </w:rPr>
        <w:t>¿Pueden contribuir las</w:t>
      </w:r>
      <w:r w:rsidR="00B07C4A" w:rsidRPr="00B9550B">
        <w:rPr>
          <w:sz w:val="20"/>
          <w:szCs w:val="20"/>
          <w:lang w:val="es-ES"/>
        </w:rPr>
        <w:t xml:space="preserve"> </w:t>
      </w:r>
      <w:r w:rsidRPr="00B9550B">
        <w:rPr>
          <w:sz w:val="20"/>
          <w:szCs w:val="20"/>
          <w:lang w:val="es-ES"/>
        </w:rPr>
        <w:t>ac</w:t>
      </w:r>
      <w:r w:rsidR="00873135" w:rsidRPr="00B9550B">
        <w:rPr>
          <w:sz w:val="20"/>
          <w:szCs w:val="20"/>
          <w:lang w:val="es-ES"/>
        </w:rPr>
        <w:t>tividades propuestas</w:t>
      </w:r>
      <w:r w:rsidR="00B07C4A" w:rsidRPr="00B9550B">
        <w:rPr>
          <w:sz w:val="20"/>
          <w:szCs w:val="20"/>
          <w:lang w:val="es-ES"/>
        </w:rPr>
        <w:t xml:space="preserve"> </w:t>
      </w:r>
      <w:r w:rsidRPr="00B9550B">
        <w:rPr>
          <w:sz w:val="20"/>
          <w:szCs w:val="20"/>
          <w:lang w:val="es-ES"/>
        </w:rPr>
        <w:t>a atenuar algunos de los problemas de carácter más general que afectan al Valle de Limnu</w:t>
      </w:r>
      <w:r w:rsidR="00B07C4A" w:rsidRPr="00B9550B">
        <w:rPr>
          <w:sz w:val="20"/>
          <w:szCs w:val="20"/>
          <w:lang w:val="es-ES"/>
        </w:rPr>
        <w:t>?</w:t>
      </w:r>
    </w:p>
    <w:p w:rsidR="00B07C4A" w:rsidRPr="00B9550B" w:rsidRDefault="00487AAE" w:rsidP="00072EC8">
      <w:pPr>
        <w:numPr>
          <w:ilvl w:val="0"/>
          <w:numId w:val="11"/>
        </w:numPr>
        <w:tabs>
          <w:tab w:val="clear" w:pos="567"/>
          <w:tab w:val="left" w:pos="360"/>
        </w:tabs>
        <w:spacing w:before="0" w:after="60" w:line="259" w:lineRule="auto"/>
        <w:ind w:left="357" w:hanging="357"/>
        <w:rPr>
          <w:sz w:val="20"/>
          <w:szCs w:val="20"/>
          <w:lang w:val="es-ES"/>
        </w:rPr>
      </w:pPr>
      <w:r w:rsidRPr="00B9550B">
        <w:rPr>
          <w:sz w:val="20"/>
          <w:szCs w:val="20"/>
          <w:lang w:val="es-ES"/>
        </w:rPr>
        <w:lastRenderedPageBreak/>
        <w:t xml:space="preserve">¿Se han presentado las </w:t>
      </w:r>
      <w:r w:rsidR="005734BF" w:rsidRPr="00B9550B">
        <w:rPr>
          <w:sz w:val="20"/>
          <w:szCs w:val="20"/>
          <w:lang w:val="es-ES"/>
        </w:rPr>
        <w:t>actividades de salvaguardia</w:t>
      </w:r>
      <w:r w:rsidR="00B07C4A" w:rsidRPr="00B9550B">
        <w:rPr>
          <w:sz w:val="20"/>
          <w:szCs w:val="20"/>
          <w:lang w:val="es-ES"/>
        </w:rPr>
        <w:t xml:space="preserve"> </w:t>
      </w:r>
      <w:r w:rsidRPr="00B9550B">
        <w:rPr>
          <w:sz w:val="20"/>
          <w:szCs w:val="20"/>
          <w:lang w:val="es-ES"/>
        </w:rPr>
        <w:t>estructuradas en un plan</w:t>
      </w:r>
      <w:r w:rsidR="005F3A8E" w:rsidRPr="00B9550B">
        <w:rPr>
          <w:sz w:val="20"/>
          <w:szCs w:val="20"/>
          <w:lang w:val="es-ES"/>
        </w:rPr>
        <w:t xml:space="preserve"> </w:t>
      </w:r>
      <w:r w:rsidR="00B07C4A" w:rsidRPr="00B9550B">
        <w:rPr>
          <w:sz w:val="20"/>
          <w:szCs w:val="20"/>
          <w:lang w:val="es-ES"/>
        </w:rPr>
        <w:t>coherent</w:t>
      </w:r>
      <w:r w:rsidRPr="00B9550B">
        <w:rPr>
          <w:sz w:val="20"/>
          <w:szCs w:val="20"/>
          <w:lang w:val="es-ES"/>
        </w:rPr>
        <w:t>e</w:t>
      </w:r>
      <w:r w:rsidR="00B07C4A" w:rsidRPr="00B9550B">
        <w:rPr>
          <w:sz w:val="20"/>
          <w:szCs w:val="20"/>
          <w:lang w:val="es-ES"/>
        </w:rPr>
        <w:t>?</w:t>
      </w:r>
    </w:p>
    <w:p w:rsidR="00B07C4A" w:rsidRPr="00B9550B" w:rsidRDefault="00487AAE" w:rsidP="00072EC8">
      <w:pPr>
        <w:pStyle w:val="ListParagraph"/>
        <w:numPr>
          <w:ilvl w:val="0"/>
          <w:numId w:val="12"/>
        </w:numPr>
        <w:spacing w:before="0" w:after="60" w:line="259" w:lineRule="auto"/>
        <w:ind w:left="357" w:hanging="357"/>
        <w:rPr>
          <w:lang w:val="es-ES"/>
        </w:rPr>
      </w:pPr>
      <w:r w:rsidRPr="00B9550B">
        <w:rPr>
          <w:sz w:val="20"/>
          <w:szCs w:val="20"/>
          <w:lang w:val="es-ES"/>
        </w:rPr>
        <w:t>¿Se ha elaborado un presupuesto sucintamente desglosado por actividad</w:t>
      </w:r>
      <w:r w:rsidR="00B07C4A" w:rsidRPr="00B9550B">
        <w:rPr>
          <w:sz w:val="20"/>
          <w:szCs w:val="20"/>
          <w:lang w:val="es-ES"/>
        </w:rPr>
        <w:t>?</w:t>
      </w:r>
    </w:p>
    <w:p w:rsidR="00B07C4A" w:rsidRPr="00B9550B" w:rsidRDefault="00487AAE" w:rsidP="00072EC8">
      <w:pPr>
        <w:numPr>
          <w:ilvl w:val="0"/>
          <w:numId w:val="13"/>
        </w:numPr>
        <w:spacing w:before="0" w:after="60" w:line="259" w:lineRule="auto"/>
        <w:ind w:left="357" w:hanging="357"/>
        <w:rPr>
          <w:sz w:val="20"/>
          <w:szCs w:val="20"/>
          <w:lang w:val="es-ES"/>
        </w:rPr>
      </w:pPr>
      <w:r w:rsidRPr="00B9550B">
        <w:rPr>
          <w:sz w:val="20"/>
          <w:szCs w:val="20"/>
          <w:lang w:val="es-ES"/>
        </w:rPr>
        <w:t>¿Se ha previsto un</w:t>
      </w:r>
      <w:r w:rsidR="00B07C4A" w:rsidRPr="00B9550B">
        <w:rPr>
          <w:sz w:val="20"/>
          <w:szCs w:val="20"/>
          <w:lang w:val="es-ES"/>
        </w:rPr>
        <w:t xml:space="preserve"> </w:t>
      </w:r>
      <w:r w:rsidRPr="00B9550B">
        <w:rPr>
          <w:sz w:val="20"/>
          <w:szCs w:val="20"/>
          <w:lang w:val="es-ES"/>
        </w:rPr>
        <w:t>mecanismo de seguimiento y evaluación</w:t>
      </w:r>
      <w:r w:rsidR="00B07C4A" w:rsidRPr="00B9550B">
        <w:rPr>
          <w:sz w:val="20"/>
          <w:szCs w:val="20"/>
          <w:lang w:val="es-ES"/>
        </w:rPr>
        <w:t xml:space="preserve"> </w:t>
      </w:r>
      <w:r w:rsidRPr="00B9550B">
        <w:rPr>
          <w:sz w:val="20"/>
          <w:szCs w:val="20"/>
          <w:lang w:val="es-ES"/>
        </w:rPr>
        <w:t>de la ejecución del plan</w:t>
      </w:r>
      <w:r w:rsidR="00B07C4A" w:rsidRPr="00B9550B">
        <w:rPr>
          <w:sz w:val="20"/>
          <w:szCs w:val="20"/>
          <w:lang w:val="es-ES"/>
        </w:rPr>
        <w:t>?</w:t>
      </w:r>
    </w:p>
    <w:p w:rsidR="00B07C4A" w:rsidRPr="00B9550B" w:rsidRDefault="0055683D" w:rsidP="00072EC8">
      <w:pPr>
        <w:pStyle w:val="Heading4"/>
        <w:tabs>
          <w:tab w:val="clear" w:pos="567"/>
        </w:tabs>
        <w:snapToGrid/>
        <w:spacing w:before="240" w:after="120" w:line="259" w:lineRule="auto"/>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t>modelo de plan de salvaguardia para el pci del valle de limnu</w:t>
      </w:r>
    </w:p>
    <w:p w:rsidR="00B07C4A" w:rsidRPr="00B9550B" w:rsidRDefault="00B07C4A" w:rsidP="00072EC8">
      <w:pPr>
        <w:pStyle w:val="Soustitre"/>
        <w:spacing w:before="160" w:after="120" w:line="259" w:lineRule="auto"/>
        <w:rPr>
          <w:shd w:val="clear" w:color="auto" w:fill="FFFFFF"/>
          <w:lang w:val="es-ES" w:eastAsia="nl-NL"/>
        </w:rPr>
      </w:pPr>
      <w:r w:rsidRPr="00B9550B">
        <w:rPr>
          <w:shd w:val="clear" w:color="auto" w:fill="FFFFFF"/>
          <w:lang w:val="es-ES" w:eastAsia="nl-NL"/>
        </w:rPr>
        <w:t>Introduc</w:t>
      </w:r>
      <w:r w:rsidR="0055683D" w:rsidRPr="00B9550B">
        <w:rPr>
          <w:shd w:val="clear" w:color="auto" w:fill="FFFFFF"/>
          <w:lang w:val="es-ES" w:eastAsia="nl-NL"/>
        </w:rPr>
        <w:t>ció</w:t>
      </w:r>
      <w:r w:rsidRPr="00B9550B">
        <w:rPr>
          <w:shd w:val="clear" w:color="auto" w:fill="FFFFFF"/>
          <w:lang w:val="es-ES" w:eastAsia="nl-NL"/>
        </w:rPr>
        <w:t>n</w:t>
      </w:r>
    </w:p>
    <w:p w:rsidR="001D3966" w:rsidRPr="00B9550B" w:rsidRDefault="00487AAE" w:rsidP="00072EC8">
      <w:pPr>
        <w:spacing w:after="60" w:line="259" w:lineRule="auto"/>
        <w:rPr>
          <w:rFonts w:eastAsia="Calibri"/>
          <w:sz w:val="20"/>
          <w:szCs w:val="20"/>
          <w:lang w:val="es-ES"/>
        </w:rPr>
      </w:pPr>
      <w:r w:rsidRPr="004D4F1C">
        <w:rPr>
          <w:rFonts w:eastAsia="Calibri"/>
          <w:sz w:val="20"/>
          <w:szCs w:val="20"/>
          <w:lang w:val="es-ES"/>
        </w:rPr>
        <w:t xml:space="preserve">El plan presentado a continuación </w:t>
      </w:r>
      <w:r w:rsidR="00AB3CDF" w:rsidRPr="004D4F1C">
        <w:rPr>
          <w:rFonts w:eastAsia="Calibri"/>
          <w:sz w:val="20"/>
          <w:szCs w:val="20"/>
          <w:lang w:val="es-ES"/>
        </w:rPr>
        <w:t>fue</w:t>
      </w:r>
      <w:r w:rsidRPr="004D4F1C">
        <w:rPr>
          <w:rFonts w:eastAsia="Calibri"/>
          <w:sz w:val="20"/>
          <w:szCs w:val="20"/>
          <w:lang w:val="es-ES"/>
        </w:rPr>
        <w:t xml:space="preserve"> elaborado por los habitantes del </w:t>
      </w:r>
      <w:r w:rsidR="00BA0F51" w:rsidRPr="004D4F1C">
        <w:rPr>
          <w:rFonts w:eastAsia="Calibri"/>
          <w:sz w:val="20"/>
          <w:szCs w:val="20"/>
          <w:lang w:val="es-ES"/>
        </w:rPr>
        <w:t>V</w:t>
      </w:r>
      <w:r w:rsidR="003F14D9" w:rsidRPr="004D4F1C">
        <w:rPr>
          <w:rFonts w:eastAsia="Calibri"/>
          <w:sz w:val="20"/>
          <w:szCs w:val="20"/>
          <w:lang w:val="es-ES"/>
        </w:rPr>
        <w:t>alle</w:t>
      </w:r>
      <w:r w:rsidRPr="004D4F1C">
        <w:rPr>
          <w:rFonts w:eastAsia="Calibri"/>
          <w:sz w:val="20"/>
          <w:szCs w:val="20"/>
          <w:lang w:val="es-ES"/>
        </w:rPr>
        <w:t xml:space="preserve"> de Limnu</w:t>
      </w:r>
      <w:r w:rsidR="001A6239" w:rsidRPr="004D4F1C">
        <w:rPr>
          <w:rFonts w:eastAsia="Calibri"/>
          <w:sz w:val="20"/>
          <w:szCs w:val="20"/>
          <w:lang w:val="es-ES"/>
        </w:rPr>
        <w:t xml:space="preserve"> </w:t>
      </w:r>
      <w:r w:rsidR="001B57D1" w:rsidRPr="004D4F1C">
        <w:rPr>
          <w:rFonts w:eastAsia="Calibri"/>
          <w:sz w:val="20"/>
          <w:szCs w:val="20"/>
          <w:lang w:val="es-ES"/>
        </w:rPr>
        <w:t xml:space="preserve">en un taller </w:t>
      </w:r>
      <w:r w:rsidR="001A6239" w:rsidRPr="004D4F1C">
        <w:rPr>
          <w:rFonts w:eastAsia="Calibri"/>
          <w:sz w:val="20"/>
          <w:szCs w:val="20"/>
          <w:lang w:val="es-ES"/>
        </w:rPr>
        <w:t xml:space="preserve">con la presencia de </w:t>
      </w:r>
      <w:r w:rsidR="00BA0F51" w:rsidRPr="004D4F1C">
        <w:rPr>
          <w:rFonts w:eastAsia="Calibri"/>
          <w:sz w:val="20"/>
          <w:szCs w:val="20"/>
          <w:lang w:val="es-ES"/>
        </w:rPr>
        <w:t>representa</w:t>
      </w:r>
      <w:r w:rsidRPr="004D4F1C">
        <w:rPr>
          <w:rFonts w:eastAsia="Calibri"/>
          <w:sz w:val="20"/>
          <w:szCs w:val="20"/>
          <w:lang w:val="es-ES"/>
        </w:rPr>
        <w:t>nte</w:t>
      </w:r>
      <w:r w:rsidR="00BA0F51" w:rsidRPr="004D4F1C">
        <w:rPr>
          <w:rFonts w:eastAsia="Calibri"/>
          <w:sz w:val="20"/>
          <w:szCs w:val="20"/>
          <w:lang w:val="es-ES"/>
        </w:rPr>
        <w:t xml:space="preserve">s </w:t>
      </w:r>
      <w:r w:rsidRPr="004D4F1C">
        <w:rPr>
          <w:rFonts w:eastAsia="Calibri"/>
          <w:sz w:val="20"/>
          <w:szCs w:val="20"/>
          <w:lang w:val="es-ES"/>
        </w:rPr>
        <w:t xml:space="preserve">de </w:t>
      </w:r>
      <w:r w:rsidR="001A6239" w:rsidRPr="004D4F1C">
        <w:rPr>
          <w:rFonts w:eastAsia="Calibri"/>
          <w:sz w:val="20"/>
          <w:szCs w:val="20"/>
          <w:lang w:val="es-ES"/>
        </w:rPr>
        <w:t xml:space="preserve">sus </w:t>
      </w:r>
      <w:r w:rsidRPr="004D4F1C">
        <w:rPr>
          <w:rFonts w:eastAsia="Calibri"/>
          <w:sz w:val="20"/>
          <w:szCs w:val="20"/>
          <w:lang w:val="es-ES"/>
        </w:rPr>
        <w:t xml:space="preserve">asociaciones y </w:t>
      </w:r>
      <w:r w:rsidR="001A6239" w:rsidRPr="004D4F1C">
        <w:rPr>
          <w:rFonts w:eastAsia="Calibri"/>
          <w:sz w:val="20"/>
          <w:szCs w:val="20"/>
          <w:lang w:val="es-ES"/>
        </w:rPr>
        <w:t xml:space="preserve">de </w:t>
      </w:r>
      <w:r w:rsidRPr="004D4F1C">
        <w:rPr>
          <w:rFonts w:eastAsia="Calibri"/>
          <w:sz w:val="20"/>
          <w:szCs w:val="20"/>
          <w:lang w:val="es-ES"/>
        </w:rPr>
        <w:t xml:space="preserve">practicantes de los elementos del PCI, </w:t>
      </w:r>
      <w:r w:rsidR="001A6239" w:rsidRPr="004D4F1C">
        <w:rPr>
          <w:rFonts w:eastAsia="Calibri"/>
          <w:sz w:val="20"/>
          <w:szCs w:val="20"/>
          <w:lang w:val="es-ES"/>
        </w:rPr>
        <w:t>y también con la participación un</w:t>
      </w:r>
      <w:r w:rsidRPr="004D4F1C">
        <w:rPr>
          <w:rFonts w:eastAsia="Calibri"/>
          <w:sz w:val="20"/>
          <w:szCs w:val="20"/>
          <w:lang w:val="es-ES"/>
        </w:rPr>
        <w:t xml:space="preserve"> reducido número de partes interesadas </w:t>
      </w:r>
      <w:r w:rsidR="001A6239" w:rsidRPr="004D4F1C">
        <w:rPr>
          <w:rFonts w:eastAsia="Calibri"/>
          <w:sz w:val="20"/>
          <w:szCs w:val="20"/>
          <w:lang w:val="es-ES"/>
        </w:rPr>
        <w:t>ajenas a la comunidad</w:t>
      </w:r>
      <w:r w:rsidR="00BA0F51" w:rsidRPr="004D4F1C">
        <w:rPr>
          <w:rFonts w:eastAsia="Calibri"/>
          <w:sz w:val="20"/>
          <w:szCs w:val="20"/>
          <w:lang w:val="es-ES"/>
        </w:rPr>
        <w:t xml:space="preserve">. </w:t>
      </w:r>
      <w:r w:rsidR="001A6239" w:rsidRPr="004D4F1C">
        <w:rPr>
          <w:rFonts w:eastAsia="Calibri"/>
          <w:sz w:val="20"/>
          <w:szCs w:val="20"/>
          <w:lang w:val="es-ES"/>
        </w:rPr>
        <w:t>En un</w:t>
      </w:r>
      <w:r w:rsidR="001A6239" w:rsidRPr="00B9550B">
        <w:rPr>
          <w:rFonts w:eastAsia="Calibri"/>
          <w:sz w:val="20"/>
          <w:szCs w:val="20"/>
          <w:lang w:val="es-ES"/>
        </w:rPr>
        <w:t xml:space="preserve"> principio, algunos de los participantes en la elaboración del plan propugnaron que éste se centrara en la revitalización y promoción de la Semana Grande, pero en reuniones posteriores se tomó la decisión de centrarse más bien en algunas de las producciones artesanales y representaciones artísticas tradicionales del </w:t>
      </w:r>
      <w:r w:rsidR="0055683D" w:rsidRPr="00B9550B">
        <w:rPr>
          <w:rFonts w:eastAsia="Calibri"/>
          <w:sz w:val="20"/>
          <w:szCs w:val="20"/>
          <w:lang w:val="es-ES"/>
        </w:rPr>
        <w:t>Valle de Limnu</w:t>
      </w:r>
      <w:r w:rsidR="00010A4E" w:rsidRPr="00B9550B">
        <w:rPr>
          <w:rFonts w:eastAsia="Calibri"/>
          <w:sz w:val="20"/>
          <w:szCs w:val="20"/>
          <w:lang w:val="es-ES"/>
        </w:rPr>
        <w:t>.</w:t>
      </w:r>
    </w:p>
    <w:p w:rsidR="00666580" w:rsidRPr="00B9550B" w:rsidRDefault="00AB3CDF" w:rsidP="00072EC8">
      <w:pPr>
        <w:spacing w:after="60" w:line="259" w:lineRule="auto"/>
        <w:rPr>
          <w:rFonts w:eastAsia="Calibri"/>
          <w:sz w:val="20"/>
          <w:szCs w:val="20"/>
          <w:lang w:val="es-ES"/>
        </w:rPr>
      </w:pPr>
      <w:r w:rsidRPr="00B9550B">
        <w:rPr>
          <w:rFonts w:eastAsia="Calibri"/>
          <w:sz w:val="20"/>
          <w:szCs w:val="20"/>
          <w:lang w:val="es-ES"/>
        </w:rPr>
        <w:t>Los motivos por los que se adoptó esa decisión fueron los siguientes</w:t>
      </w:r>
      <w:r w:rsidR="00010A4E" w:rsidRPr="00B9550B">
        <w:rPr>
          <w:rFonts w:eastAsia="Calibri"/>
          <w:sz w:val="20"/>
          <w:szCs w:val="20"/>
          <w:lang w:val="es-ES"/>
        </w:rPr>
        <w:t>:</w:t>
      </w:r>
    </w:p>
    <w:p w:rsidR="00666580" w:rsidRPr="00B9550B" w:rsidRDefault="00010A4E" w:rsidP="00072EC8">
      <w:pPr>
        <w:spacing w:before="60" w:after="60" w:line="259" w:lineRule="auto"/>
        <w:rPr>
          <w:rFonts w:eastAsia="Calibri"/>
          <w:sz w:val="20"/>
          <w:szCs w:val="20"/>
          <w:lang w:val="es-ES"/>
        </w:rPr>
      </w:pPr>
      <w:r w:rsidRPr="00B9550B">
        <w:rPr>
          <w:rFonts w:eastAsia="Calibri"/>
          <w:sz w:val="20"/>
          <w:szCs w:val="20"/>
          <w:lang w:val="es-ES"/>
        </w:rPr>
        <w:t xml:space="preserve">i) </w:t>
      </w:r>
      <w:r w:rsidR="001A6239" w:rsidRPr="00B9550B">
        <w:rPr>
          <w:rFonts w:eastAsia="Calibri"/>
          <w:sz w:val="20"/>
          <w:szCs w:val="20"/>
          <w:lang w:val="es-ES"/>
        </w:rPr>
        <w:t>La r</w:t>
      </w:r>
      <w:r w:rsidRPr="00B9550B">
        <w:rPr>
          <w:rFonts w:eastAsia="Calibri"/>
          <w:sz w:val="20"/>
          <w:szCs w:val="20"/>
          <w:lang w:val="es-ES"/>
        </w:rPr>
        <w:t>evitaliza</w:t>
      </w:r>
      <w:r w:rsidR="000C66DD" w:rsidRPr="00B9550B">
        <w:rPr>
          <w:rFonts w:eastAsia="Calibri"/>
          <w:sz w:val="20"/>
          <w:szCs w:val="20"/>
          <w:lang w:val="es-ES"/>
        </w:rPr>
        <w:t>ció</w:t>
      </w:r>
      <w:r w:rsidRPr="00B9550B">
        <w:rPr>
          <w:rFonts w:eastAsia="Calibri"/>
          <w:sz w:val="20"/>
          <w:szCs w:val="20"/>
          <w:lang w:val="es-ES"/>
        </w:rPr>
        <w:t xml:space="preserve">n </w:t>
      </w:r>
      <w:r w:rsidR="001A6239" w:rsidRPr="00B9550B">
        <w:rPr>
          <w:rFonts w:eastAsia="Calibri"/>
          <w:sz w:val="20"/>
          <w:szCs w:val="20"/>
          <w:lang w:val="es-ES"/>
        </w:rPr>
        <w:t xml:space="preserve">la </w:t>
      </w:r>
      <w:r w:rsidR="000C66DD" w:rsidRPr="00B9550B">
        <w:rPr>
          <w:rFonts w:eastAsia="Calibri"/>
          <w:sz w:val="20"/>
          <w:szCs w:val="20"/>
          <w:lang w:val="es-ES"/>
        </w:rPr>
        <w:t>a</w:t>
      </w:r>
      <w:r w:rsidR="001A6239" w:rsidRPr="00B9550B">
        <w:rPr>
          <w:rFonts w:eastAsia="Calibri"/>
          <w:sz w:val="20"/>
          <w:szCs w:val="20"/>
          <w:lang w:val="es-ES"/>
        </w:rPr>
        <w:t>rtesanía no s</w:t>
      </w:r>
      <w:r w:rsidR="000C66DD" w:rsidRPr="00B9550B">
        <w:rPr>
          <w:rFonts w:eastAsia="Calibri"/>
          <w:sz w:val="20"/>
          <w:szCs w:val="20"/>
          <w:lang w:val="es-ES"/>
        </w:rPr>
        <w:t>ó</w:t>
      </w:r>
      <w:r w:rsidR="001A6239" w:rsidRPr="00B9550B">
        <w:rPr>
          <w:rFonts w:eastAsia="Calibri"/>
          <w:sz w:val="20"/>
          <w:szCs w:val="20"/>
          <w:lang w:val="es-ES"/>
        </w:rPr>
        <w:t xml:space="preserve">lo puede contribuir a </w:t>
      </w:r>
      <w:r w:rsidR="000C66DD" w:rsidRPr="00B9550B">
        <w:rPr>
          <w:rFonts w:eastAsia="Calibri"/>
          <w:sz w:val="20"/>
          <w:szCs w:val="20"/>
          <w:lang w:val="es-ES"/>
        </w:rPr>
        <w:t>la salvaguardia de prácticas tradicional</w:t>
      </w:r>
      <w:r w:rsidR="003F14D9" w:rsidRPr="00B9550B">
        <w:rPr>
          <w:rFonts w:eastAsia="Calibri"/>
          <w:sz w:val="20"/>
          <w:szCs w:val="20"/>
          <w:lang w:val="es-ES"/>
        </w:rPr>
        <w:t>es</w:t>
      </w:r>
      <w:r w:rsidR="000C66DD" w:rsidRPr="00B9550B">
        <w:rPr>
          <w:rFonts w:eastAsia="Calibri"/>
          <w:sz w:val="20"/>
          <w:szCs w:val="20"/>
          <w:lang w:val="es-ES"/>
        </w:rPr>
        <w:t xml:space="preserve">, sino que también puede coadyuvar </w:t>
      </w:r>
      <w:r w:rsidR="00390CC0" w:rsidRPr="00B9550B">
        <w:rPr>
          <w:rFonts w:eastAsia="Calibri"/>
          <w:sz w:val="20"/>
          <w:szCs w:val="20"/>
          <w:lang w:val="es-ES"/>
        </w:rPr>
        <w:t>significa</w:t>
      </w:r>
      <w:r w:rsidR="000C66DD" w:rsidRPr="00B9550B">
        <w:rPr>
          <w:rFonts w:eastAsia="Calibri"/>
          <w:sz w:val="20"/>
          <w:szCs w:val="20"/>
          <w:lang w:val="es-ES"/>
        </w:rPr>
        <w:t>tivamente al desarrollo de la economía del Valle de Limnu y a la creación de empleos para sus habitantes.</w:t>
      </w:r>
    </w:p>
    <w:p w:rsidR="00666580" w:rsidRPr="00B9550B" w:rsidRDefault="00113483" w:rsidP="00072EC8">
      <w:pPr>
        <w:spacing w:before="60" w:after="60" w:line="259" w:lineRule="auto"/>
        <w:rPr>
          <w:rFonts w:eastAsia="Calibri"/>
          <w:sz w:val="20"/>
          <w:szCs w:val="20"/>
          <w:lang w:val="es-ES"/>
        </w:rPr>
      </w:pPr>
      <w:r w:rsidRPr="00B9550B">
        <w:rPr>
          <w:rFonts w:eastAsia="Calibri"/>
          <w:sz w:val="20"/>
          <w:szCs w:val="20"/>
          <w:lang w:val="es-ES"/>
        </w:rPr>
        <w:t xml:space="preserve">ii) </w:t>
      </w:r>
      <w:r w:rsidR="000C66DD" w:rsidRPr="00B9550B">
        <w:rPr>
          <w:rFonts w:eastAsia="Calibri"/>
          <w:sz w:val="20"/>
          <w:szCs w:val="20"/>
          <w:lang w:val="es-ES"/>
        </w:rPr>
        <w:t xml:space="preserve">Los </w:t>
      </w:r>
      <w:r w:rsidR="005D1E01">
        <w:rPr>
          <w:rFonts w:eastAsia="Calibri"/>
          <w:sz w:val="20"/>
          <w:szCs w:val="20"/>
          <w:lang w:val="es-ES"/>
        </w:rPr>
        <w:t>“A</w:t>
      </w:r>
      <w:r w:rsidR="000C66DD" w:rsidRPr="00B9550B">
        <w:rPr>
          <w:rFonts w:eastAsia="Calibri"/>
          <w:sz w:val="20"/>
          <w:szCs w:val="20"/>
          <w:lang w:val="es-ES"/>
        </w:rPr>
        <w:t>ncianos</w:t>
      </w:r>
      <w:r w:rsidR="005D1E01">
        <w:rPr>
          <w:rFonts w:eastAsia="Calibri"/>
          <w:sz w:val="20"/>
          <w:szCs w:val="20"/>
          <w:lang w:val="es-ES"/>
        </w:rPr>
        <w:t>”</w:t>
      </w:r>
      <w:r w:rsidR="000C66DD" w:rsidRPr="00B9550B">
        <w:rPr>
          <w:rFonts w:eastAsia="Calibri"/>
          <w:sz w:val="20"/>
          <w:szCs w:val="20"/>
          <w:lang w:val="es-ES"/>
        </w:rPr>
        <w:t xml:space="preserve"> de la comunidad se mostraron reacios a que se desvelaran públicamente –en ese momento y después– algunos aspectos sagrados y secretos de los primeros días de la Semana Grande.</w:t>
      </w:r>
    </w:p>
    <w:p w:rsidR="00113483" w:rsidRPr="00B9550B" w:rsidRDefault="00010A4E" w:rsidP="00072EC8">
      <w:pPr>
        <w:spacing w:before="60" w:after="60" w:line="259" w:lineRule="auto"/>
        <w:rPr>
          <w:rFonts w:eastAsia="Calibri"/>
          <w:sz w:val="20"/>
          <w:szCs w:val="20"/>
          <w:lang w:val="es-ES"/>
        </w:rPr>
      </w:pPr>
      <w:r w:rsidRPr="00B9550B">
        <w:rPr>
          <w:rFonts w:eastAsia="Calibri"/>
          <w:sz w:val="20"/>
          <w:szCs w:val="20"/>
          <w:lang w:val="es-ES"/>
        </w:rPr>
        <w:t xml:space="preserve">iii) </w:t>
      </w:r>
      <w:r w:rsidR="000C66DD" w:rsidRPr="00B9550B">
        <w:rPr>
          <w:rFonts w:eastAsia="Calibri"/>
          <w:sz w:val="20"/>
          <w:szCs w:val="20"/>
          <w:lang w:val="es-ES"/>
        </w:rPr>
        <w:t xml:space="preserve">Los jóvenes de la comunidad no mostraron interés alguno por las primeras fases de la Semana Grande y, en cambio, manifestaron su aprecio por el </w:t>
      </w:r>
      <w:r w:rsidRPr="00B9550B">
        <w:rPr>
          <w:rFonts w:eastAsia="Calibri"/>
          <w:sz w:val="20"/>
          <w:szCs w:val="20"/>
          <w:lang w:val="es-ES"/>
        </w:rPr>
        <w:t xml:space="preserve">Festival </w:t>
      </w:r>
      <w:r w:rsidR="000C66DD" w:rsidRPr="00B9550B">
        <w:rPr>
          <w:rFonts w:eastAsia="Calibri"/>
          <w:sz w:val="20"/>
          <w:szCs w:val="20"/>
          <w:lang w:val="es-ES"/>
        </w:rPr>
        <w:t>de las</w:t>
      </w:r>
      <w:r w:rsidRPr="00B9550B">
        <w:rPr>
          <w:rFonts w:eastAsia="Calibri"/>
          <w:sz w:val="20"/>
          <w:szCs w:val="20"/>
          <w:lang w:val="es-ES"/>
        </w:rPr>
        <w:t xml:space="preserve"> </w:t>
      </w:r>
      <w:r w:rsidR="000C66DD" w:rsidRPr="00B9550B">
        <w:rPr>
          <w:rFonts w:eastAsia="Calibri"/>
          <w:sz w:val="20"/>
          <w:szCs w:val="20"/>
          <w:lang w:val="es-ES"/>
        </w:rPr>
        <w:t>Nubes con el que concluyen las celebraciones de la semana en cuestión</w:t>
      </w:r>
      <w:r w:rsidR="00113483" w:rsidRPr="00B9550B">
        <w:rPr>
          <w:rFonts w:eastAsia="Calibri"/>
          <w:sz w:val="20"/>
          <w:szCs w:val="20"/>
          <w:lang w:val="es-ES"/>
        </w:rPr>
        <w:t>.</w:t>
      </w:r>
    </w:p>
    <w:p w:rsidR="00B07C4A" w:rsidRPr="00B9550B" w:rsidRDefault="0055683D" w:rsidP="00072EC8">
      <w:pPr>
        <w:pStyle w:val="Soustitre"/>
        <w:spacing w:before="160" w:after="120" w:line="259" w:lineRule="auto"/>
        <w:rPr>
          <w:shd w:val="clear" w:color="auto" w:fill="FFFFFF"/>
          <w:lang w:val="es-ES" w:eastAsia="nl-NL"/>
        </w:rPr>
      </w:pPr>
      <w:r w:rsidRPr="00B9550B">
        <w:rPr>
          <w:shd w:val="clear" w:color="auto" w:fill="FFFFFF"/>
          <w:lang w:val="es-ES" w:eastAsia="nl-NL"/>
        </w:rPr>
        <w:t>Tres objetivos principales</w:t>
      </w:r>
    </w:p>
    <w:p w:rsidR="0051780C" w:rsidRPr="00B9550B" w:rsidRDefault="00F14942" w:rsidP="00072EC8">
      <w:pPr>
        <w:spacing w:line="259" w:lineRule="auto"/>
        <w:rPr>
          <w:lang w:val="es-ES"/>
        </w:rPr>
      </w:pPr>
      <w:r w:rsidRPr="00B9550B">
        <w:rPr>
          <w:sz w:val="20"/>
          <w:szCs w:val="20"/>
          <w:lang w:val="es-ES"/>
        </w:rPr>
        <w:t>E</w:t>
      </w:r>
      <w:r w:rsidR="00A17C9B" w:rsidRPr="00B9550B">
        <w:rPr>
          <w:sz w:val="20"/>
          <w:szCs w:val="20"/>
          <w:lang w:val="es-ES"/>
        </w:rPr>
        <w:t>l</w:t>
      </w:r>
      <w:r w:rsidRPr="00B9550B">
        <w:rPr>
          <w:sz w:val="20"/>
          <w:szCs w:val="20"/>
          <w:lang w:val="es-ES"/>
        </w:rPr>
        <w:t xml:space="preserve"> plan </w:t>
      </w:r>
      <w:r w:rsidR="00C2262A" w:rsidRPr="00B9550B">
        <w:rPr>
          <w:sz w:val="20"/>
          <w:szCs w:val="20"/>
          <w:lang w:val="es-ES"/>
        </w:rPr>
        <w:t>preliminar</w:t>
      </w:r>
      <w:r w:rsidR="000426AA" w:rsidRPr="00B9550B">
        <w:rPr>
          <w:sz w:val="20"/>
          <w:szCs w:val="20"/>
          <w:lang w:val="es-ES"/>
        </w:rPr>
        <w:t xml:space="preserve"> </w:t>
      </w:r>
      <w:r w:rsidR="00A17C9B" w:rsidRPr="00B9550B">
        <w:rPr>
          <w:sz w:val="20"/>
          <w:szCs w:val="20"/>
          <w:lang w:val="es-ES"/>
        </w:rPr>
        <w:t>elaborado tiene</w:t>
      </w:r>
      <w:r w:rsidR="000426AA" w:rsidRPr="00B9550B">
        <w:rPr>
          <w:sz w:val="20"/>
          <w:szCs w:val="20"/>
          <w:lang w:val="es-ES"/>
        </w:rPr>
        <w:t xml:space="preserve"> tres Objetivos Principales</w:t>
      </w:r>
      <w:r w:rsidR="00633C53" w:rsidRPr="00B9550B">
        <w:rPr>
          <w:sz w:val="20"/>
          <w:szCs w:val="20"/>
          <w:lang w:val="es-ES"/>
        </w:rPr>
        <w:t xml:space="preserve"> (</w:t>
      </w:r>
      <w:r w:rsidRPr="00B9550B">
        <w:rPr>
          <w:sz w:val="20"/>
          <w:szCs w:val="20"/>
          <w:lang w:val="es-ES"/>
        </w:rPr>
        <w:t>OP</w:t>
      </w:r>
      <w:r w:rsidR="00633C53" w:rsidRPr="00B9550B">
        <w:rPr>
          <w:sz w:val="20"/>
          <w:szCs w:val="20"/>
          <w:lang w:val="es-ES"/>
        </w:rPr>
        <w:t>)</w:t>
      </w:r>
      <w:r w:rsidR="00585690" w:rsidRPr="00B9550B">
        <w:rPr>
          <w:sz w:val="20"/>
          <w:szCs w:val="20"/>
          <w:lang w:val="es-ES"/>
        </w:rPr>
        <w:t xml:space="preserve">, </w:t>
      </w:r>
      <w:r w:rsidRPr="00B9550B">
        <w:rPr>
          <w:sz w:val="20"/>
          <w:szCs w:val="20"/>
          <w:lang w:val="es-ES"/>
        </w:rPr>
        <w:t>tal como se indica en el siguiente recuadro</w:t>
      </w:r>
      <w:r w:rsidR="00E31DD3" w:rsidRPr="00B9550B">
        <w:rPr>
          <w:sz w:val="20"/>
          <w:szCs w:val="20"/>
          <w:lang w:val="es-ES"/>
        </w:rPr>
        <w:t>.</w:t>
      </w:r>
    </w:p>
    <w:tbl>
      <w:tblPr>
        <w:tblStyle w:val="Tabelraster1"/>
        <w:tblW w:w="13840" w:type="dxa"/>
        <w:tblInd w:w="108" w:type="dxa"/>
        <w:tblLook w:val="04A0" w:firstRow="1" w:lastRow="0" w:firstColumn="1" w:lastColumn="0" w:noHBand="0" w:noVBand="1"/>
      </w:tblPr>
      <w:tblGrid>
        <w:gridCol w:w="2127"/>
        <w:gridCol w:w="9922"/>
        <w:gridCol w:w="1791"/>
      </w:tblGrid>
      <w:tr w:rsidR="00EA55F9" w:rsidRPr="00E74951" w:rsidTr="000426AA">
        <w:tc>
          <w:tcPr>
            <w:tcW w:w="2127" w:type="dxa"/>
          </w:tcPr>
          <w:p w:rsidR="00EA55F9" w:rsidRPr="00B9550B" w:rsidRDefault="0055683D" w:rsidP="00072EC8">
            <w:pPr>
              <w:spacing w:before="60" w:after="60" w:line="259" w:lineRule="auto"/>
              <w:rPr>
                <w:rFonts w:eastAsia="Calibri"/>
                <w:sz w:val="20"/>
                <w:szCs w:val="20"/>
                <w:lang w:val="es-ES"/>
              </w:rPr>
            </w:pPr>
            <w:r w:rsidRPr="00B9550B">
              <w:rPr>
                <w:rFonts w:eastAsia="Calibri"/>
                <w:sz w:val="20"/>
                <w:szCs w:val="20"/>
                <w:lang w:val="es-ES"/>
              </w:rPr>
              <w:t xml:space="preserve">Objetivo Principal </w:t>
            </w:r>
            <w:r w:rsidR="00EA55F9" w:rsidRPr="00B9550B">
              <w:rPr>
                <w:rFonts w:eastAsia="Calibri"/>
                <w:sz w:val="20"/>
                <w:szCs w:val="20"/>
                <w:lang w:val="es-ES"/>
              </w:rPr>
              <w:t>1</w:t>
            </w:r>
          </w:p>
          <w:p w:rsidR="00EA55F9" w:rsidRPr="00B9550B" w:rsidRDefault="0055683D" w:rsidP="00072EC8">
            <w:pPr>
              <w:spacing w:before="60" w:after="60" w:line="259" w:lineRule="auto"/>
              <w:rPr>
                <w:rFonts w:eastAsia="Calibri"/>
                <w:sz w:val="20"/>
                <w:szCs w:val="20"/>
                <w:lang w:val="es-ES"/>
              </w:rPr>
            </w:pPr>
            <w:r w:rsidRPr="00B9550B">
              <w:rPr>
                <w:rFonts w:eastAsia="Calibri"/>
                <w:sz w:val="20"/>
                <w:szCs w:val="20"/>
                <w:lang w:val="es-ES"/>
              </w:rPr>
              <w:t>Objetivo P</w:t>
            </w:r>
            <w:r w:rsidR="000426AA" w:rsidRPr="00B9550B">
              <w:rPr>
                <w:rFonts w:eastAsia="Calibri"/>
                <w:sz w:val="20"/>
                <w:szCs w:val="20"/>
                <w:lang w:val="es-ES"/>
              </w:rPr>
              <w:t>rincipal</w:t>
            </w:r>
            <w:r w:rsidRPr="00B9550B">
              <w:rPr>
                <w:rFonts w:eastAsia="Calibri"/>
                <w:sz w:val="20"/>
                <w:szCs w:val="20"/>
                <w:lang w:val="es-ES"/>
              </w:rPr>
              <w:t xml:space="preserve"> </w:t>
            </w:r>
            <w:r w:rsidR="00EA55F9" w:rsidRPr="00B9550B">
              <w:rPr>
                <w:rFonts w:eastAsia="Calibri"/>
                <w:sz w:val="20"/>
                <w:szCs w:val="20"/>
                <w:lang w:val="es-ES"/>
              </w:rPr>
              <w:t>2</w:t>
            </w:r>
          </w:p>
          <w:p w:rsidR="00EA55F9" w:rsidRPr="00B9550B" w:rsidRDefault="0055683D" w:rsidP="00072EC8">
            <w:pPr>
              <w:spacing w:before="60" w:after="60" w:line="259" w:lineRule="auto"/>
              <w:rPr>
                <w:rFonts w:eastAsia="Calibri"/>
                <w:sz w:val="20"/>
                <w:szCs w:val="20"/>
                <w:lang w:val="es-ES"/>
              </w:rPr>
            </w:pPr>
            <w:r w:rsidRPr="00B9550B">
              <w:rPr>
                <w:rFonts w:eastAsia="Calibri"/>
                <w:sz w:val="20"/>
                <w:szCs w:val="20"/>
                <w:lang w:val="es-ES"/>
              </w:rPr>
              <w:t>Objetivo P</w:t>
            </w:r>
            <w:r w:rsidR="000426AA" w:rsidRPr="00B9550B">
              <w:rPr>
                <w:rFonts w:eastAsia="Calibri"/>
                <w:sz w:val="20"/>
                <w:szCs w:val="20"/>
                <w:lang w:val="es-ES"/>
              </w:rPr>
              <w:t>rincipal</w:t>
            </w:r>
            <w:r w:rsidRPr="00B9550B">
              <w:rPr>
                <w:rFonts w:eastAsia="Calibri"/>
                <w:sz w:val="20"/>
                <w:szCs w:val="20"/>
                <w:lang w:val="es-ES"/>
              </w:rPr>
              <w:t xml:space="preserve"> </w:t>
            </w:r>
            <w:r w:rsidR="00EA55F9" w:rsidRPr="00B9550B">
              <w:rPr>
                <w:rFonts w:eastAsia="Calibri"/>
                <w:sz w:val="20"/>
                <w:szCs w:val="20"/>
                <w:lang w:val="es-ES"/>
              </w:rPr>
              <w:t>3</w:t>
            </w:r>
          </w:p>
          <w:p w:rsidR="00633C53" w:rsidRPr="00B9550B" w:rsidRDefault="00633C53" w:rsidP="00072EC8">
            <w:pPr>
              <w:spacing w:after="60" w:line="259" w:lineRule="auto"/>
              <w:rPr>
                <w:rFonts w:eastAsia="Calibri"/>
                <w:sz w:val="20"/>
                <w:szCs w:val="20"/>
                <w:lang w:val="es-ES"/>
              </w:rPr>
            </w:pPr>
          </w:p>
          <w:p w:rsidR="00633C53" w:rsidRPr="00B9550B" w:rsidRDefault="00633C53" w:rsidP="00072EC8">
            <w:pPr>
              <w:spacing w:after="60" w:line="259" w:lineRule="auto"/>
              <w:rPr>
                <w:rFonts w:eastAsia="Calibri"/>
                <w:sz w:val="20"/>
                <w:szCs w:val="20"/>
                <w:lang w:val="es-ES"/>
              </w:rPr>
            </w:pPr>
            <w:r w:rsidRPr="00B9550B">
              <w:rPr>
                <w:rFonts w:eastAsia="Calibri"/>
                <w:sz w:val="20"/>
                <w:szCs w:val="20"/>
                <w:lang w:val="es-ES"/>
              </w:rPr>
              <w:t>(</w:t>
            </w:r>
            <w:r w:rsidR="00F14942" w:rsidRPr="00B9550B">
              <w:rPr>
                <w:rFonts w:eastAsia="Calibri"/>
                <w:sz w:val="20"/>
                <w:szCs w:val="20"/>
                <w:lang w:val="es-ES"/>
              </w:rPr>
              <w:t>OP</w:t>
            </w:r>
            <w:r w:rsidR="001B57D1">
              <w:rPr>
                <w:rFonts w:eastAsia="Calibri"/>
                <w:sz w:val="20"/>
                <w:szCs w:val="20"/>
                <w:lang w:val="es-ES"/>
              </w:rPr>
              <w:t xml:space="preserve"> 1, 2 y</w:t>
            </w:r>
            <w:r w:rsidRPr="00B9550B">
              <w:rPr>
                <w:rFonts w:eastAsia="Calibri"/>
                <w:sz w:val="20"/>
                <w:szCs w:val="20"/>
                <w:lang w:val="es-ES"/>
              </w:rPr>
              <w:t xml:space="preserve"> 3)</w:t>
            </w:r>
          </w:p>
          <w:p w:rsidR="00EA55F9" w:rsidRPr="00B9550B" w:rsidRDefault="00633C53" w:rsidP="00072EC8">
            <w:pPr>
              <w:spacing w:after="60" w:line="259" w:lineRule="auto"/>
              <w:rPr>
                <w:rFonts w:eastAsia="Calibri"/>
                <w:sz w:val="20"/>
                <w:szCs w:val="20"/>
                <w:lang w:val="es-ES"/>
              </w:rPr>
            </w:pPr>
            <w:r w:rsidRPr="00B9550B">
              <w:rPr>
                <w:rFonts w:eastAsia="Calibri"/>
                <w:sz w:val="20"/>
                <w:szCs w:val="20"/>
                <w:lang w:val="es-ES"/>
              </w:rPr>
              <w:t>(</w:t>
            </w:r>
            <w:r w:rsidR="00F14942" w:rsidRPr="00B9550B">
              <w:rPr>
                <w:rFonts w:eastAsia="Calibri"/>
                <w:sz w:val="20"/>
                <w:szCs w:val="20"/>
                <w:lang w:val="es-ES"/>
              </w:rPr>
              <w:t>OP</w:t>
            </w:r>
            <w:r w:rsidR="001B57D1">
              <w:rPr>
                <w:rFonts w:eastAsia="Calibri"/>
                <w:sz w:val="20"/>
                <w:szCs w:val="20"/>
                <w:lang w:val="es-ES"/>
              </w:rPr>
              <w:t xml:space="preserve"> 1 y</w:t>
            </w:r>
            <w:r w:rsidRPr="00B9550B">
              <w:rPr>
                <w:rFonts w:eastAsia="Calibri"/>
                <w:sz w:val="20"/>
                <w:szCs w:val="20"/>
                <w:lang w:val="es-ES"/>
              </w:rPr>
              <w:t xml:space="preserve"> 2)</w:t>
            </w:r>
            <w:r w:rsidR="00EA55F9" w:rsidRPr="00B9550B">
              <w:rPr>
                <w:rFonts w:eastAsia="Calibri"/>
                <w:sz w:val="20"/>
                <w:szCs w:val="20"/>
                <w:lang w:val="es-ES"/>
              </w:rPr>
              <w:t xml:space="preserve"> </w:t>
            </w:r>
          </w:p>
        </w:tc>
        <w:tc>
          <w:tcPr>
            <w:tcW w:w="9922" w:type="dxa"/>
          </w:tcPr>
          <w:p w:rsidR="00EA55F9" w:rsidRPr="00B9550B" w:rsidRDefault="00C83D46" w:rsidP="00072EC8">
            <w:pPr>
              <w:spacing w:before="60" w:after="60" w:line="259" w:lineRule="auto"/>
              <w:rPr>
                <w:rFonts w:eastAsia="Calibri"/>
                <w:sz w:val="20"/>
                <w:szCs w:val="20"/>
                <w:lang w:val="es-ES"/>
              </w:rPr>
            </w:pPr>
            <w:r w:rsidRPr="00B9550B">
              <w:rPr>
                <w:rFonts w:eastAsia="Calibri"/>
                <w:sz w:val="20"/>
                <w:szCs w:val="20"/>
                <w:lang w:val="es-ES"/>
              </w:rPr>
              <w:t>Revitaliz</w:t>
            </w:r>
            <w:r w:rsidR="00F14942" w:rsidRPr="00B9550B">
              <w:rPr>
                <w:rFonts w:eastAsia="Calibri"/>
                <w:sz w:val="20"/>
                <w:szCs w:val="20"/>
                <w:lang w:val="es-ES"/>
              </w:rPr>
              <w:t>ar</w:t>
            </w:r>
            <w:r w:rsidRPr="00B9550B">
              <w:rPr>
                <w:rFonts w:eastAsia="Calibri"/>
                <w:sz w:val="20"/>
                <w:szCs w:val="20"/>
                <w:lang w:val="es-ES"/>
              </w:rPr>
              <w:t xml:space="preserve"> </w:t>
            </w:r>
            <w:r w:rsidR="00F14942" w:rsidRPr="00B9550B">
              <w:rPr>
                <w:rFonts w:eastAsia="Calibri"/>
                <w:sz w:val="20"/>
                <w:szCs w:val="20"/>
                <w:lang w:val="es-ES"/>
              </w:rPr>
              <w:t xml:space="preserve">la construcción de </w:t>
            </w:r>
            <w:r w:rsidR="000426AA" w:rsidRPr="00B9550B">
              <w:rPr>
                <w:rFonts w:eastAsia="Calibri"/>
                <w:sz w:val="20"/>
                <w:szCs w:val="20"/>
                <w:lang w:val="es-ES"/>
              </w:rPr>
              <w:t xml:space="preserve">muros </w:t>
            </w:r>
            <w:r w:rsidR="009404C3" w:rsidRPr="00B9550B">
              <w:rPr>
                <w:rFonts w:eastAsia="Calibri"/>
                <w:sz w:val="20"/>
                <w:szCs w:val="20"/>
                <w:lang w:val="es-ES"/>
              </w:rPr>
              <w:t xml:space="preserve">en piedra seca </w:t>
            </w:r>
            <w:r w:rsidR="000426AA" w:rsidRPr="00B9550B">
              <w:rPr>
                <w:rFonts w:eastAsia="Calibri"/>
                <w:sz w:val="20"/>
                <w:szCs w:val="20"/>
                <w:lang w:val="es-ES"/>
              </w:rPr>
              <w:t xml:space="preserve">y terrazas </w:t>
            </w:r>
            <w:r w:rsidR="00F14942" w:rsidRPr="00B9550B">
              <w:rPr>
                <w:rFonts w:eastAsia="Calibri"/>
                <w:sz w:val="20"/>
                <w:szCs w:val="20"/>
                <w:lang w:val="es-ES"/>
              </w:rPr>
              <w:t>en el</w:t>
            </w:r>
            <w:r w:rsidR="00EA55F9" w:rsidRPr="00B9550B">
              <w:rPr>
                <w:rFonts w:eastAsia="Calibri"/>
                <w:sz w:val="20"/>
                <w:szCs w:val="20"/>
                <w:lang w:val="es-ES"/>
              </w:rPr>
              <w:t xml:space="preserve"> </w:t>
            </w:r>
            <w:r w:rsidR="0055683D" w:rsidRPr="00B9550B">
              <w:rPr>
                <w:rFonts w:eastAsia="Calibri"/>
                <w:sz w:val="20"/>
                <w:szCs w:val="20"/>
                <w:lang w:val="es-ES"/>
              </w:rPr>
              <w:t>Valle de Limnu</w:t>
            </w:r>
            <w:r w:rsidR="00EA55F9" w:rsidRPr="00B9550B">
              <w:rPr>
                <w:rFonts w:eastAsia="Calibri"/>
                <w:sz w:val="20"/>
                <w:szCs w:val="20"/>
                <w:lang w:val="es-ES"/>
              </w:rPr>
              <w:t xml:space="preserve">, </w:t>
            </w:r>
            <w:r w:rsidR="0055683D" w:rsidRPr="00B9550B">
              <w:rPr>
                <w:rFonts w:eastAsia="Calibri"/>
                <w:sz w:val="20"/>
                <w:szCs w:val="20"/>
                <w:lang w:val="es-ES"/>
              </w:rPr>
              <w:t>especialmente en</w:t>
            </w:r>
            <w:r w:rsidR="00EA55F9" w:rsidRPr="00B9550B">
              <w:rPr>
                <w:rFonts w:eastAsia="Calibri"/>
                <w:sz w:val="20"/>
                <w:szCs w:val="20"/>
                <w:lang w:val="es-ES"/>
              </w:rPr>
              <w:t xml:space="preserve"> Mare</w:t>
            </w:r>
          </w:p>
          <w:p w:rsidR="00EA55F9" w:rsidRPr="00B9550B" w:rsidRDefault="00EA55F9" w:rsidP="00072EC8">
            <w:pPr>
              <w:spacing w:before="60" w:after="60" w:line="259" w:lineRule="auto"/>
              <w:rPr>
                <w:rFonts w:eastAsia="Calibri"/>
                <w:sz w:val="20"/>
                <w:szCs w:val="20"/>
                <w:lang w:val="es-ES"/>
              </w:rPr>
            </w:pPr>
            <w:r w:rsidRPr="00B9550B">
              <w:rPr>
                <w:rFonts w:eastAsia="Calibri"/>
                <w:sz w:val="20"/>
                <w:szCs w:val="20"/>
                <w:lang w:val="es-ES"/>
              </w:rPr>
              <w:t>Revitaliz</w:t>
            </w:r>
            <w:r w:rsidR="00F14942" w:rsidRPr="00B9550B">
              <w:rPr>
                <w:rFonts w:eastAsia="Calibri"/>
                <w:sz w:val="20"/>
                <w:szCs w:val="20"/>
                <w:lang w:val="es-ES"/>
              </w:rPr>
              <w:t>ar</w:t>
            </w:r>
            <w:r w:rsidRPr="00B9550B">
              <w:rPr>
                <w:rFonts w:eastAsia="Calibri"/>
                <w:sz w:val="20"/>
                <w:szCs w:val="20"/>
                <w:lang w:val="es-ES"/>
              </w:rPr>
              <w:t xml:space="preserve"> </w:t>
            </w:r>
            <w:r w:rsidR="00F14942" w:rsidRPr="00B9550B">
              <w:rPr>
                <w:rFonts w:eastAsia="Calibri"/>
                <w:sz w:val="20"/>
                <w:szCs w:val="20"/>
                <w:lang w:val="es-ES"/>
              </w:rPr>
              <w:t xml:space="preserve">la alfarería y </w:t>
            </w:r>
            <w:r w:rsidR="004B65C1" w:rsidRPr="00B9550B">
              <w:rPr>
                <w:rFonts w:eastAsia="Calibri"/>
                <w:sz w:val="20"/>
                <w:szCs w:val="20"/>
                <w:lang w:val="es-ES"/>
              </w:rPr>
              <w:t xml:space="preserve">el arte del </w:t>
            </w:r>
            <w:r w:rsidR="00F14942" w:rsidRPr="00B9550B">
              <w:rPr>
                <w:rFonts w:eastAsia="Calibri"/>
                <w:sz w:val="20"/>
                <w:szCs w:val="20"/>
                <w:lang w:val="es-ES"/>
              </w:rPr>
              <w:t>tejido en</w:t>
            </w:r>
            <w:r w:rsidRPr="00B9550B">
              <w:rPr>
                <w:rFonts w:eastAsia="Calibri"/>
                <w:sz w:val="20"/>
                <w:szCs w:val="20"/>
                <w:lang w:val="es-ES"/>
              </w:rPr>
              <w:t xml:space="preserve"> </w:t>
            </w:r>
            <w:r w:rsidR="00F14942" w:rsidRPr="00B9550B">
              <w:rPr>
                <w:rFonts w:eastAsia="Calibri"/>
                <w:sz w:val="20"/>
                <w:szCs w:val="20"/>
                <w:lang w:val="es-ES"/>
              </w:rPr>
              <w:t xml:space="preserve">el </w:t>
            </w:r>
            <w:r w:rsidR="0055683D" w:rsidRPr="00B9550B">
              <w:rPr>
                <w:rFonts w:eastAsia="Calibri"/>
                <w:sz w:val="20"/>
                <w:szCs w:val="20"/>
                <w:lang w:val="es-ES"/>
              </w:rPr>
              <w:t>Valle de Limnu</w:t>
            </w:r>
            <w:r w:rsidRPr="00B9550B">
              <w:rPr>
                <w:rFonts w:eastAsia="Calibri"/>
                <w:sz w:val="20"/>
                <w:szCs w:val="20"/>
                <w:lang w:val="es-ES"/>
              </w:rPr>
              <w:t xml:space="preserve">, </w:t>
            </w:r>
            <w:r w:rsidR="0055683D" w:rsidRPr="00B9550B">
              <w:rPr>
                <w:rFonts w:eastAsia="Calibri"/>
                <w:sz w:val="20"/>
                <w:szCs w:val="20"/>
                <w:lang w:val="es-ES"/>
              </w:rPr>
              <w:t>especialmente en el pu</w:t>
            </w:r>
            <w:r w:rsidR="00F14942" w:rsidRPr="00B9550B">
              <w:rPr>
                <w:rFonts w:eastAsia="Calibri"/>
                <w:sz w:val="20"/>
                <w:szCs w:val="20"/>
                <w:lang w:val="es-ES"/>
              </w:rPr>
              <w:t>e</w:t>
            </w:r>
            <w:r w:rsidR="0055683D" w:rsidRPr="00B9550B">
              <w:rPr>
                <w:rFonts w:eastAsia="Calibri"/>
                <w:sz w:val="20"/>
                <w:szCs w:val="20"/>
                <w:lang w:val="es-ES"/>
              </w:rPr>
              <w:t>blo de</w:t>
            </w:r>
            <w:r w:rsidRPr="00B9550B">
              <w:rPr>
                <w:rFonts w:eastAsia="Calibri"/>
                <w:sz w:val="20"/>
                <w:szCs w:val="20"/>
                <w:lang w:val="es-ES"/>
              </w:rPr>
              <w:t xml:space="preserve"> Limnu</w:t>
            </w:r>
          </w:p>
          <w:p w:rsidR="00EA55F9" w:rsidRPr="00B9550B" w:rsidRDefault="00EA55F9" w:rsidP="00072EC8">
            <w:pPr>
              <w:spacing w:before="60" w:after="60" w:line="259" w:lineRule="auto"/>
              <w:rPr>
                <w:rFonts w:eastAsia="Calibri"/>
                <w:sz w:val="20"/>
                <w:szCs w:val="20"/>
                <w:lang w:val="es-ES"/>
              </w:rPr>
            </w:pPr>
            <w:r w:rsidRPr="00B9550B">
              <w:rPr>
                <w:rFonts w:eastAsia="Calibri"/>
                <w:sz w:val="20"/>
                <w:szCs w:val="20"/>
                <w:lang w:val="es-ES"/>
              </w:rPr>
              <w:t>Revitaliz</w:t>
            </w:r>
            <w:r w:rsidR="0055683D" w:rsidRPr="00B9550B">
              <w:rPr>
                <w:rFonts w:eastAsia="Calibri"/>
                <w:sz w:val="20"/>
                <w:szCs w:val="20"/>
                <w:lang w:val="es-ES"/>
              </w:rPr>
              <w:t>ar las artes del espectáculo tradic</w:t>
            </w:r>
            <w:r w:rsidRPr="00B9550B">
              <w:rPr>
                <w:rFonts w:eastAsia="Calibri"/>
                <w:sz w:val="20"/>
                <w:szCs w:val="20"/>
                <w:lang w:val="es-ES"/>
              </w:rPr>
              <w:t>ional</w:t>
            </w:r>
            <w:r w:rsidR="0055683D" w:rsidRPr="00B9550B">
              <w:rPr>
                <w:rFonts w:eastAsia="Calibri"/>
                <w:sz w:val="20"/>
                <w:szCs w:val="20"/>
                <w:lang w:val="es-ES"/>
              </w:rPr>
              <w:t>es</w:t>
            </w:r>
            <w:r w:rsidRPr="00B9550B">
              <w:rPr>
                <w:rFonts w:eastAsia="Calibri"/>
                <w:sz w:val="20"/>
                <w:szCs w:val="20"/>
                <w:lang w:val="es-ES"/>
              </w:rPr>
              <w:t xml:space="preserve"> </w:t>
            </w:r>
            <w:r w:rsidR="00D206B4" w:rsidRPr="00B9550B">
              <w:rPr>
                <w:rFonts w:eastAsia="Calibri"/>
                <w:sz w:val="20"/>
                <w:szCs w:val="20"/>
                <w:lang w:val="es-ES"/>
              </w:rPr>
              <w:t>(música</w:t>
            </w:r>
            <w:r w:rsidR="00072EC8" w:rsidRPr="00B9550B">
              <w:rPr>
                <w:rFonts w:eastAsia="Calibri"/>
                <w:sz w:val="20"/>
                <w:szCs w:val="20"/>
                <w:lang w:val="es-ES"/>
              </w:rPr>
              <w:t>s</w:t>
            </w:r>
            <w:r w:rsidR="00D206B4" w:rsidRPr="00B9550B">
              <w:rPr>
                <w:rFonts w:eastAsia="Calibri"/>
                <w:sz w:val="20"/>
                <w:szCs w:val="20"/>
                <w:lang w:val="es-ES"/>
              </w:rPr>
              <w:t xml:space="preserve">, canciones y narraciones) </w:t>
            </w:r>
            <w:r w:rsidR="0055683D" w:rsidRPr="00B9550B">
              <w:rPr>
                <w:rFonts w:eastAsia="Calibri"/>
                <w:sz w:val="20"/>
                <w:szCs w:val="20"/>
                <w:lang w:val="es-ES"/>
              </w:rPr>
              <w:t>e</w:t>
            </w:r>
            <w:r w:rsidRPr="00B9550B">
              <w:rPr>
                <w:rFonts w:eastAsia="Calibri"/>
                <w:sz w:val="20"/>
                <w:szCs w:val="20"/>
                <w:lang w:val="es-ES"/>
              </w:rPr>
              <w:t xml:space="preserve">n </w:t>
            </w:r>
            <w:r w:rsidR="00D206B4" w:rsidRPr="00B9550B">
              <w:rPr>
                <w:rFonts w:eastAsia="Calibri"/>
                <w:sz w:val="20"/>
                <w:szCs w:val="20"/>
                <w:lang w:val="es-ES"/>
              </w:rPr>
              <w:t xml:space="preserve">el </w:t>
            </w:r>
            <w:r w:rsidR="0055683D" w:rsidRPr="00B9550B">
              <w:rPr>
                <w:rFonts w:eastAsia="Calibri"/>
                <w:sz w:val="20"/>
                <w:szCs w:val="20"/>
                <w:lang w:val="es-ES"/>
              </w:rPr>
              <w:t>Valle de Limnu</w:t>
            </w:r>
          </w:p>
          <w:p w:rsidR="00633C53" w:rsidRPr="00B9550B" w:rsidRDefault="0055683D" w:rsidP="001B57D1">
            <w:pPr>
              <w:spacing w:after="60" w:line="259" w:lineRule="auto"/>
              <w:rPr>
                <w:rFonts w:eastAsia="Calibri"/>
                <w:i/>
                <w:sz w:val="20"/>
                <w:szCs w:val="20"/>
                <w:lang w:val="es-ES"/>
              </w:rPr>
            </w:pPr>
            <w:r w:rsidRPr="00B9550B">
              <w:rPr>
                <w:rFonts w:eastAsia="Calibri"/>
                <w:i/>
                <w:sz w:val="20"/>
                <w:szCs w:val="20"/>
                <w:lang w:val="es-ES"/>
              </w:rPr>
              <w:t>Actividades generales:</w:t>
            </w:r>
          </w:p>
          <w:p w:rsidR="00EA55F9" w:rsidRPr="00B9550B" w:rsidRDefault="00F14942" w:rsidP="001B57D1">
            <w:pPr>
              <w:spacing w:after="60" w:line="259" w:lineRule="auto"/>
              <w:rPr>
                <w:rFonts w:eastAsia="Calibri"/>
                <w:sz w:val="20"/>
                <w:szCs w:val="20"/>
                <w:lang w:val="es-ES"/>
              </w:rPr>
            </w:pPr>
            <w:r w:rsidRPr="00B9550B">
              <w:rPr>
                <w:rFonts w:eastAsia="Calibri"/>
                <w:sz w:val="20"/>
                <w:szCs w:val="20"/>
                <w:lang w:val="es-ES"/>
              </w:rPr>
              <w:t xml:space="preserve">Creación de un Centro de Artes y Artesanía del </w:t>
            </w:r>
            <w:r w:rsidR="0055683D" w:rsidRPr="00B9550B">
              <w:rPr>
                <w:rFonts w:eastAsia="Calibri"/>
                <w:sz w:val="20"/>
                <w:szCs w:val="20"/>
                <w:lang w:val="es-ES"/>
              </w:rPr>
              <w:t>Valle de Limnu</w:t>
            </w:r>
          </w:p>
          <w:p w:rsidR="00EA55F9" w:rsidRPr="00B9550B" w:rsidRDefault="00EA55F9" w:rsidP="001B57D1">
            <w:pPr>
              <w:spacing w:after="60" w:line="259" w:lineRule="auto"/>
              <w:rPr>
                <w:rFonts w:eastAsia="Calibri"/>
                <w:sz w:val="20"/>
                <w:szCs w:val="20"/>
                <w:lang w:val="es-ES"/>
              </w:rPr>
            </w:pPr>
            <w:r w:rsidRPr="00B9550B">
              <w:rPr>
                <w:rFonts w:eastAsia="Calibri"/>
                <w:sz w:val="20"/>
                <w:szCs w:val="20"/>
                <w:lang w:val="es-ES"/>
              </w:rPr>
              <w:t>Re</w:t>
            </w:r>
            <w:r w:rsidR="0055683D" w:rsidRPr="00B9550B">
              <w:rPr>
                <w:rFonts w:eastAsia="Calibri"/>
                <w:sz w:val="20"/>
                <w:szCs w:val="20"/>
                <w:lang w:val="es-ES"/>
              </w:rPr>
              <w:t>población forestal</w:t>
            </w:r>
          </w:p>
        </w:tc>
        <w:tc>
          <w:tcPr>
            <w:tcW w:w="1791" w:type="dxa"/>
          </w:tcPr>
          <w:p w:rsidR="00EA55F9" w:rsidRPr="00B9550B" w:rsidRDefault="00EA55F9" w:rsidP="00072EC8">
            <w:pPr>
              <w:spacing w:before="60" w:after="60" w:line="259" w:lineRule="auto"/>
              <w:jc w:val="right"/>
              <w:rPr>
                <w:rFonts w:eastAsia="Calibri"/>
                <w:sz w:val="20"/>
                <w:szCs w:val="20"/>
                <w:lang w:val="es-ES"/>
              </w:rPr>
            </w:pPr>
            <w:r w:rsidRPr="00BB0129">
              <w:rPr>
                <w:rFonts w:eastAsia="Calibri"/>
                <w:sz w:val="20"/>
                <w:szCs w:val="20"/>
                <w:lang w:val="es-ES"/>
              </w:rPr>
              <w:t>48</w:t>
            </w:r>
            <w:r w:rsidR="0055683D" w:rsidRPr="00BB0129">
              <w:rPr>
                <w:rFonts w:eastAsia="Calibri"/>
                <w:sz w:val="20"/>
                <w:szCs w:val="20"/>
                <w:lang w:val="es-ES"/>
              </w:rPr>
              <w:t>.</w:t>
            </w:r>
            <w:r w:rsidRPr="00BB0129">
              <w:rPr>
                <w:rFonts w:eastAsia="Calibri"/>
                <w:sz w:val="20"/>
                <w:szCs w:val="20"/>
                <w:lang w:val="es-ES"/>
              </w:rPr>
              <w:t>000</w:t>
            </w:r>
            <w:r w:rsidR="0055683D" w:rsidRPr="00BB0129">
              <w:rPr>
                <w:rFonts w:eastAsia="Calibri"/>
                <w:sz w:val="20"/>
                <w:szCs w:val="20"/>
                <w:lang w:val="es-ES"/>
              </w:rPr>
              <w:t xml:space="preserve"> dólares</w:t>
            </w:r>
          </w:p>
          <w:p w:rsidR="00EA55F9" w:rsidRPr="007B2981" w:rsidRDefault="00EA55F9" w:rsidP="00072EC8">
            <w:pPr>
              <w:spacing w:before="60" w:after="60" w:line="259" w:lineRule="auto"/>
              <w:jc w:val="right"/>
              <w:rPr>
                <w:rFonts w:eastAsia="Calibri"/>
                <w:sz w:val="20"/>
                <w:szCs w:val="20"/>
                <w:lang w:val="es-ES"/>
              </w:rPr>
            </w:pPr>
            <w:r w:rsidRPr="007B2981">
              <w:rPr>
                <w:rFonts w:eastAsia="Calibri"/>
                <w:sz w:val="20"/>
                <w:szCs w:val="20"/>
                <w:lang w:val="es-ES"/>
              </w:rPr>
              <w:t>44</w:t>
            </w:r>
            <w:r w:rsidR="0055683D" w:rsidRPr="007B2981">
              <w:rPr>
                <w:rFonts w:eastAsia="Calibri"/>
                <w:sz w:val="20"/>
                <w:szCs w:val="20"/>
                <w:lang w:val="es-ES"/>
              </w:rPr>
              <w:t>.</w:t>
            </w:r>
            <w:r w:rsidRPr="007B2981">
              <w:rPr>
                <w:rFonts w:eastAsia="Calibri"/>
                <w:sz w:val="20"/>
                <w:szCs w:val="20"/>
                <w:lang w:val="es-ES"/>
              </w:rPr>
              <w:t>000</w:t>
            </w:r>
            <w:r w:rsidR="0055683D" w:rsidRPr="007B2981">
              <w:rPr>
                <w:rFonts w:eastAsia="Calibri"/>
                <w:sz w:val="20"/>
                <w:szCs w:val="20"/>
                <w:lang w:val="es-ES"/>
              </w:rPr>
              <w:t xml:space="preserve"> dólares</w:t>
            </w:r>
          </w:p>
          <w:p w:rsidR="00EA55F9" w:rsidRPr="00B9550B" w:rsidRDefault="00EA55F9" w:rsidP="00072EC8">
            <w:pPr>
              <w:spacing w:before="60" w:after="60" w:line="259" w:lineRule="auto"/>
              <w:jc w:val="right"/>
              <w:rPr>
                <w:rFonts w:eastAsia="Calibri"/>
                <w:sz w:val="20"/>
                <w:szCs w:val="20"/>
                <w:lang w:val="es-ES"/>
              </w:rPr>
            </w:pPr>
            <w:r w:rsidRPr="007B2981">
              <w:rPr>
                <w:rFonts w:eastAsia="Calibri"/>
                <w:sz w:val="20"/>
                <w:szCs w:val="20"/>
                <w:lang w:val="es-ES"/>
              </w:rPr>
              <w:t>34</w:t>
            </w:r>
            <w:r w:rsidR="0055683D" w:rsidRPr="007B2981">
              <w:rPr>
                <w:rFonts w:eastAsia="Calibri"/>
                <w:sz w:val="20"/>
                <w:szCs w:val="20"/>
                <w:lang w:val="es-ES"/>
              </w:rPr>
              <w:t>.</w:t>
            </w:r>
            <w:r w:rsidRPr="007B2981">
              <w:rPr>
                <w:rFonts w:eastAsia="Calibri"/>
                <w:sz w:val="20"/>
                <w:szCs w:val="20"/>
                <w:lang w:val="es-ES"/>
              </w:rPr>
              <w:t>000</w:t>
            </w:r>
            <w:r w:rsidR="0055683D" w:rsidRPr="007B2981">
              <w:rPr>
                <w:rFonts w:eastAsia="Calibri"/>
                <w:sz w:val="20"/>
                <w:szCs w:val="20"/>
                <w:lang w:val="es-ES"/>
              </w:rPr>
              <w:t xml:space="preserve"> dólares</w:t>
            </w:r>
          </w:p>
          <w:p w:rsidR="00EA55F9" w:rsidRPr="00B9550B" w:rsidRDefault="00EA55F9" w:rsidP="00072EC8">
            <w:pPr>
              <w:spacing w:before="60" w:after="60" w:line="259" w:lineRule="auto"/>
              <w:jc w:val="right"/>
              <w:rPr>
                <w:rFonts w:eastAsia="Calibri"/>
                <w:sz w:val="20"/>
                <w:szCs w:val="20"/>
                <w:lang w:val="es-ES"/>
              </w:rPr>
            </w:pPr>
          </w:p>
          <w:p w:rsidR="00EA55F9" w:rsidRPr="00B9550B" w:rsidRDefault="00EA55F9" w:rsidP="00072EC8">
            <w:pPr>
              <w:spacing w:before="60" w:after="60" w:line="259" w:lineRule="auto"/>
              <w:jc w:val="right"/>
              <w:rPr>
                <w:rFonts w:eastAsia="Calibri"/>
                <w:sz w:val="20"/>
                <w:szCs w:val="20"/>
                <w:lang w:val="es-ES"/>
              </w:rPr>
            </w:pPr>
            <w:r w:rsidRPr="00B9550B">
              <w:rPr>
                <w:rFonts w:eastAsia="Calibri"/>
                <w:sz w:val="20"/>
                <w:szCs w:val="20"/>
                <w:lang w:val="es-ES"/>
              </w:rPr>
              <w:t>64</w:t>
            </w:r>
            <w:r w:rsidR="0055683D" w:rsidRPr="00B9550B">
              <w:rPr>
                <w:rFonts w:eastAsia="Calibri"/>
                <w:sz w:val="20"/>
                <w:szCs w:val="20"/>
                <w:lang w:val="es-ES"/>
              </w:rPr>
              <w:t>.</w:t>
            </w:r>
            <w:r w:rsidRPr="00B9550B">
              <w:rPr>
                <w:rFonts w:eastAsia="Calibri"/>
                <w:sz w:val="20"/>
                <w:szCs w:val="20"/>
                <w:lang w:val="es-ES"/>
              </w:rPr>
              <w:t>000</w:t>
            </w:r>
            <w:r w:rsidR="0055683D" w:rsidRPr="00B9550B">
              <w:rPr>
                <w:rFonts w:eastAsia="Calibri"/>
                <w:sz w:val="20"/>
                <w:szCs w:val="20"/>
                <w:lang w:val="es-ES"/>
              </w:rPr>
              <w:t xml:space="preserve"> dólares</w:t>
            </w:r>
          </w:p>
          <w:p w:rsidR="00EA55F9" w:rsidRPr="004D4F1C" w:rsidRDefault="00EA55F9" w:rsidP="00072EC8">
            <w:pPr>
              <w:spacing w:before="60" w:after="60" w:line="259" w:lineRule="auto"/>
              <w:jc w:val="right"/>
              <w:rPr>
                <w:rFonts w:eastAsia="Calibri"/>
                <w:sz w:val="20"/>
                <w:szCs w:val="20"/>
                <w:u w:val="single"/>
                <w:lang w:val="es-ES"/>
              </w:rPr>
            </w:pPr>
            <w:r w:rsidRPr="004D4F1C">
              <w:rPr>
                <w:rFonts w:eastAsia="Calibri"/>
                <w:sz w:val="20"/>
                <w:szCs w:val="20"/>
                <w:u w:val="single"/>
                <w:lang w:val="es-ES"/>
              </w:rPr>
              <w:t>10</w:t>
            </w:r>
            <w:r w:rsidR="0055683D" w:rsidRPr="004D4F1C">
              <w:rPr>
                <w:rFonts w:eastAsia="Calibri"/>
                <w:sz w:val="20"/>
                <w:szCs w:val="20"/>
                <w:u w:val="single"/>
                <w:lang w:val="es-ES"/>
              </w:rPr>
              <w:t>.</w:t>
            </w:r>
            <w:r w:rsidRPr="004D4F1C">
              <w:rPr>
                <w:rFonts w:eastAsia="Calibri"/>
                <w:sz w:val="20"/>
                <w:szCs w:val="20"/>
                <w:u w:val="single"/>
                <w:lang w:val="es-ES"/>
              </w:rPr>
              <w:t>000</w:t>
            </w:r>
            <w:r w:rsidR="0055683D" w:rsidRPr="004D4F1C">
              <w:rPr>
                <w:rFonts w:eastAsia="Calibri"/>
                <w:sz w:val="20"/>
                <w:szCs w:val="20"/>
                <w:u w:val="single"/>
                <w:lang w:val="es-ES"/>
              </w:rPr>
              <w:t xml:space="preserve"> dólares</w:t>
            </w:r>
          </w:p>
          <w:p w:rsidR="00EA55F9" w:rsidRPr="00B9550B" w:rsidRDefault="00EA55F9" w:rsidP="00183171">
            <w:pPr>
              <w:spacing w:before="60" w:after="60" w:line="259" w:lineRule="auto"/>
              <w:jc w:val="right"/>
              <w:rPr>
                <w:rFonts w:eastAsia="Calibri"/>
                <w:sz w:val="20"/>
                <w:szCs w:val="20"/>
                <w:lang w:val="es-ES"/>
              </w:rPr>
            </w:pPr>
            <w:r w:rsidRPr="00B9550B">
              <w:rPr>
                <w:rFonts w:eastAsia="Calibri"/>
                <w:sz w:val="20"/>
                <w:szCs w:val="20"/>
                <w:lang w:val="es-ES"/>
              </w:rPr>
              <w:t>200</w:t>
            </w:r>
            <w:r w:rsidR="0055683D" w:rsidRPr="00B9550B">
              <w:rPr>
                <w:rFonts w:eastAsia="Calibri"/>
                <w:sz w:val="20"/>
                <w:szCs w:val="20"/>
                <w:lang w:val="es-ES"/>
              </w:rPr>
              <w:t>.</w:t>
            </w:r>
            <w:r w:rsidRPr="00B9550B">
              <w:rPr>
                <w:rFonts w:eastAsia="Calibri"/>
                <w:sz w:val="20"/>
                <w:szCs w:val="20"/>
                <w:lang w:val="es-ES"/>
              </w:rPr>
              <w:t>000</w:t>
            </w:r>
            <w:r w:rsidR="0055683D" w:rsidRPr="00B9550B">
              <w:rPr>
                <w:rFonts w:eastAsia="Calibri"/>
                <w:sz w:val="20"/>
                <w:szCs w:val="20"/>
                <w:lang w:val="es-ES"/>
              </w:rPr>
              <w:t xml:space="preserve"> dólar</w:t>
            </w:r>
            <w:r w:rsidR="001E6E99">
              <w:rPr>
                <w:rFonts w:eastAsia="Calibri"/>
                <w:sz w:val="20"/>
                <w:szCs w:val="20"/>
                <w:lang w:val="es-ES"/>
              </w:rPr>
              <w:t>es</w:t>
            </w:r>
          </w:p>
        </w:tc>
      </w:tr>
    </w:tbl>
    <w:p w:rsidR="00072EC8" w:rsidRPr="00B9550B" w:rsidRDefault="00072EC8" w:rsidP="00072EC8">
      <w:pPr>
        <w:spacing w:after="60" w:line="259" w:lineRule="auto"/>
        <w:rPr>
          <w:rFonts w:eastAsia="Calibri"/>
          <w:sz w:val="20"/>
          <w:szCs w:val="20"/>
          <w:lang w:val="es-ES"/>
        </w:rPr>
      </w:pPr>
    </w:p>
    <w:p w:rsidR="00072EC8" w:rsidRPr="00B9550B" w:rsidRDefault="00072EC8">
      <w:pPr>
        <w:tabs>
          <w:tab w:val="clear" w:pos="567"/>
        </w:tabs>
        <w:snapToGrid/>
        <w:spacing w:before="0" w:after="160" w:line="259" w:lineRule="auto"/>
        <w:jc w:val="left"/>
        <w:rPr>
          <w:rFonts w:eastAsia="Calibri"/>
          <w:sz w:val="20"/>
          <w:szCs w:val="20"/>
          <w:lang w:val="es-ES"/>
        </w:rPr>
      </w:pPr>
      <w:r w:rsidRPr="00B9550B">
        <w:rPr>
          <w:rFonts w:eastAsia="Calibri"/>
          <w:sz w:val="20"/>
          <w:szCs w:val="20"/>
          <w:lang w:val="es-ES"/>
        </w:rPr>
        <w:br w:type="page"/>
      </w:r>
    </w:p>
    <w:p w:rsidR="00C2262A" w:rsidRPr="00B9550B" w:rsidRDefault="00C63F1E" w:rsidP="00072EC8">
      <w:pPr>
        <w:spacing w:after="60" w:line="259" w:lineRule="auto"/>
        <w:rPr>
          <w:rFonts w:eastAsia="Calibri"/>
          <w:sz w:val="20"/>
          <w:szCs w:val="20"/>
          <w:lang w:val="es-ES"/>
        </w:rPr>
      </w:pPr>
      <w:r w:rsidRPr="00B9550B">
        <w:rPr>
          <w:rFonts w:eastAsia="Calibri"/>
          <w:sz w:val="20"/>
          <w:szCs w:val="20"/>
          <w:lang w:val="es-ES"/>
        </w:rPr>
        <w:lastRenderedPageBreak/>
        <w:t xml:space="preserve">La viabilidad y disponibilidad a largo plazo de algunos de los objetos necesarios para las celebraciones de la Semana Grande se podrían garantizar revitalizando actividades </w:t>
      </w:r>
      <w:r w:rsidR="00FC688F" w:rsidRPr="00B9550B">
        <w:rPr>
          <w:rFonts w:eastAsia="Calibri"/>
          <w:sz w:val="20"/>
          <w:szCs w:val="20"/>
          <w:lang w:val="es-ES"/>
        </w:rPr>
        <w:t>artesanales como la alfarería y promoviendo al arte de tejer</w:t>
      </w:r>
      <w:r w:rsidR="00C2262A" w:rsidRPr="00B9550B">
        <w:rPr>
          <w:rFonts w:eastAsia="Calibri"/>
          <w:sz w:val="20"/>
          <w:szCs w:val="20"/>
          <w:lang w:val="es-ES"/>
        </w:rPr>
        <w:t xml:space="preserve">. </w:t>
      </w:r>
      <w:r w:rsidR="00FC688F" w:rsidRPr="00B9550B">
        <w:rPr>
          <w:rFonts w:eastAsia="Calibri"/>
          <w:sz w:val="20"/>
          <w:szCs w:val="20"/>
          <w:lang w:val="es-ES"/>
        </w:rPr>
        <w:t>Por otra parte, la salvaguardia</w:t>
      </w:r>
      <w:r w:rsidR="00C2262A" w:rsidRPr="00B9550B">
        <w:rPr>
          <w:rFonts w:eastAsia="Calibri"/>
          <w:sz w:val="20"/>
          <w:szCs w:val="20"/>
          <w:lang w:val="es-ES"/>
        </w:rPr>
        <w:t xml:space="preserve"> </w:t>
      </w:r>
      <w:r w:rsidR="00FC688F" w:rsidRPr="00B9550B">
        <w:rPr>
          <w:rFonts w:eastAsia="Calibri"/>
          <w:sz w:val="20"/>
          <w:szCs w:val="20"/>
          <w:lang w:val="es-ES"/>
        </w:rPr>
        <w:t xml:space="preserve">de las artes del espectáculo </w:t>
      </w:r>
      <w:r w:rsidR="000C66DD" w:rsidRPr="00B9550B">
        <w:rPr>
          <w:rFonts w:eastAsia="Calibri"/>
          <w:sz w:val="20"/>
          <w:szCs w:val="20"/>
          <w:lang w:val="es-ES"/>
        </w:rPr>
        <w:t>tradicional</w:t>
      </w:r>
      <w:r w:rsidR="00FC688F" w:rsidRPr="00B9550B">
        <w:rPr>
          <w:rFonts w:eastAsia="Calibri"/>
          <w:sz w:val="20"/>
          <w:szCs w:val="20"/>
          <w:lang w:val="es-ES"/>
        </w:rPr>
        <w:t>es también podría contribuir a preservar</w:t>
      </w:r>
      <w:r w:rsidR="00C2262A" w:rsidRPr="00B9550B">
        <w:rPr>
          <w:rFonts w:eastAsia="Calibri"/>
          <w:sz w:val="20"/>
          <w:szCs w:val="20"/>
          <w:lang w:val="es-ES"/>
        </w:rPr>
        <w:t xml:space="preserve"> </w:t>
      </w:r>
      <w:r w:rsidR="00FC688F" w:rsidRPr="00B9550B">
        <w:rPr>
          <w:rFonts w:eastAsia="Calibri"/>
          <w:sz w:val="20"/>
          <w:szCs w:val="20"/>
          <w:lang w:val="es-ES"/>
        </w:rPr>
        <w:t>la</w:t>
      </w:r>
      <w:r w:rsidR="00C2262A" w:rsidRPr="00B9550B">
        <w:rPr>
          <w:rFonts w:eastAsia="Calibri"/>
          <w:sz w:val="20"/>
          <w:szCs w:val="20"/>
          <w:lang w:val="es-ES"/>
        </w:rPr>
        <w:t xml:space="preserve"> </w:t>
      </w:r>
      <w:r w:rsidRPr="00B9550B">
        <w:rPr>
          <w:rFonts w:eastAsia="Calibri"/>
          <w:sz w:val="20"/>
          <w:szCs w:val="20"/>
          <w:lang w:val="es-ES"/>
        </w:rPr>
        <w:t>Semana Grande</w:t>
      </w:r>
      <w:r w:rsidR="00C2262A" w:rsidRPr="00B9550B">
        <w:rPr>
          <w:rFonts w:eastAsia="Calibri"/>
          <w:sz w:val="20"/>
          <w:szCs w:val="20"/>
          <w:lang w:val="es-ES"/>
        </w:rPr>
        <w:t xml:space="preserve"> </w:t>
      </w:r>
      <w:r w:rsidR="00FC688F" w:rsidRPr="00B9550B">
        <w:rPr>
          <w:rFonts w:eastAsia="Calibri"/>
          <w:sz w:val="20"/>
          <w:szCs w:val="20"/>
          <w:lang w:val="es-ES"/>
        </w:rPr>
        <w:t>y la</w:t>
      </w:r>
      <w:r w:rsidR="00C2262A" w:rsidRPr="00B9550B">
        <w:rPr>
          <w:rFonts w:eastAsia="Calibri"/>
          <w:sz w:val="20"/>
          <w:szCs w:val="20"/>
          <w:lang w:val="es-ES"/>
        </w:rPr>
        <w:t xml:space="preserve"> </w:t>
      </w:r>
      <w:r w:rsidR="00FC688F" w:rsidRPr="00B9550B">
        <w:rPr>
          <w:rFonts w:eastAsia="Calibri"/>
          <w:sz w:val="20"/>
          <w:szCs w:val="20"/>
          <w:lang w:val="es-ES"/>
        </w:rPr>
        <w:t>Fiesta</w:t>
      </w:r>
      <w:r w:rsidR="00B272C3" w:rsidRPr="00B9550B">
        <w:rPr>
          <w:rFonts w:eastAsia="Calibri"/>
          <w:sz w:val="20"/>
          <w:szCs w:val="20"/>
          <w:lang w:val="es-ES"/>
        </w:rPr>
        <w:t xml:space="preserve"> </w:t>
      </w:r>
      <w:r w:rsidR="00FC688F" w:rsidRPr="00B9550B">
        <w:rPr>
          <w:rFonts w:eastAsia="Calibri"/>
          <w:sz w:val="20"/>
          <w:szCs w:val="20"/>
          <w:lang w:val="es-ES"/>
        </w:rPr>
        <w:t>de las Nubes</w:t>
      </w:r>
      <w:r w:rsidR="00C2262A" w:rsidRPr="00B9550B">
        <w:rPr>
          <w:rFonts w:eastAsia="Calibri"/>
          <w:sz w:val="20"/>
          <w:szCs w:val="20"/>
          <w:lang w:val="es-ES"/>
        </w:rPr>
        <w:t xml:space="preserve">. </w:t>
      </w:r>
      <w:r w:rsidR="00FC688F" w:rsidRPr="00B9550B">
        <w:rPr>
          <w:rFonts w:eastAsia="Calibri"/>
          <w:sz w:val="20"/>
          <w:szCs w:val="20"/>
          <w:lang w:val="es-ES"/>
        </w:rPr>
        <w:t xml:space="preserve">Los habitantes del </w:t>
      </w:r>
      <w:r w:rsidR="00B272C3" w:rsidRPr="00B9550B">
        <w:rPr>
          <w:rFonts w:eastAsia="Calibri"/>
          <w:sz w:val="20"/>
          <w:szCs w:val="20"/>
          <w:lang w:val="es-ES"/>
        </w:rPr>
        <w:t>Valle</w:t>
      </w:r>
      <w:r w:rsidR="00FC688F" w:rsidRPr="00B9550B">
        <w:rPr>
          <w:rFonts w:eastAsia="Calibri"/>
          <w:sz w:val="20"/>
          <w:szCs w:val="20"/>
          <w:lang w:val="es-ES"/>
        </w:rPr>
        <w:t xml:space="preserve"> de Limnu llegaron a la conclusi</w:t>
      </w:r>
      <w:r w:rsidR="00A17C9B" w:rsidRPr="00B9550B">
        <w:rPr>
          <w:rFonts w:eastAsia="Calibri"/>
          <w:sz w:val="20"/>
          <w:szCs w:val="20"/>
          <w:lang w:val="es-ES"/>
        </w:rPr>
        <w:t>ó</w:t>
      </w:r>
      <w:r w:rsidR="00FC688F" w:rsidRPr="00B9550B">
        <w:rPr>
          <w:rFonts w:eastAsia="Calibri"/>
          <w:sz w:val="20"/>
          <w:szCs w:val="20"/>
          <w:lang w:val="es-ES"/>
        </w:rPr>
        <w:t xml:space="preserve">n de que </w:t>
      </w:r>
      <w:r w:rsidR="00A17C9B" w:rsidRPr="00B9550B">
        <w:rPr>
          <w:rFonts w:eastAsia="Calibri"/>
          <w:sz w:val="20"/>
          <w:szCs w:val="20"/>
          <w:lang w:val="es-ES"/>
        </w:rPr>
        <w:t>no deberían estar presentes</w:t>
      </w:r>
      <w:r w:rsidR="0029233E" w:rsidRPr="00B9550B">
        <w:rPr>
          <w:rFonts w:eastAsia="Calibri"/>
          <w:sz w:val="20"/>
          <w:szCs w:val="20"/>
          <w:lang w:val="es-ES"/>
        </w:rPr>
        <w:t xml:space="preserve"> </w:t>
      </w:r>
      <w:r w:rsidR="00A17C9B" w:rsidRPr="00B9550B">
        <w:rPr>
          <w:rFonts w:eastAsia="Calibri"/>
          <w:sz w:val="20"/>
          <w:szCs w:val="20"/>
          <w:lang w:val="es-ES"/>
        </w:rPr>
        <w:t xml:space="preserve">personas ajenas a la comunidad en </w:t>
      </w:r>
      <w:r w:rsidR="00FC688F" w:rsidRPr="00B9550B">
        <w:rPr>
          <w:rFonts w:eastAsia="Calibri"/>
          <w:sz w:val="20"/>
          <w:szCs w:val="20"/>
          <w:lang w:val="es-ES"/>
        </w:rPr>
        <w:t xml:space="preserve">las prácticas tradicionales que tienen lugar </w:t>
      </w:r>
      <w:r w:rsidR="00A17C9B" w:rsidRPr="00B9550B">
        <w:rPr>
          <w:rFonts w:eastAsia="Calibri"/>
          <w:sz w:val="20"/>
          <w:szCs w:val="20"/>
          <w:lang w:val="es-ES"/>
        </w:rPr>
        <w:t xml:space="preserve">en la primera mitad de </w:t>
      </w:r>
      <w:r w:rsidR="00FC688F" w:rsidRPr="00B9550B">
        <w:rPr>
          <w:rFonts w:eastAsia="Calibri"/>
          <w:sz w:val="20"/>
          <w:szCs w:val="20"/>
          <w:lang w:val="es-ES"/>
        </w:rPr>
        <w:t>la</w:t>
      </w:r>
      <w:r w:rsidR="0029233E" w:rsidRPr="00B9550B">
        <w:rPr>
          <w:rFonts w:eastAsia="Calibri"/>
          <w:sz w:val="20"/>
          <w:szCs w:val="20"/>
          <w:lang w:val="es-ES"/>
        </w:rPr>
        <w:t xml:space="preserve"> </w:t>
      </w:r>
      <w:r w:rsidR="00A17C9B" w:rsidRPr="00B9550B">
        <w:rPr>
          <w:rFonts w:eastAsia="Calibri"/>
          <w:sz w:val="20"/>
          <w:szCs w:val="20"/>
          <w:lang w:val="es-ES"/>
        </w:rPr>
        <w:t>Semana Grande y, por lo tanto, decidieron que cualquier posible acción emprendida en el futuro para revitalizarlas debería ser un asunto interno de exclusiva incumbencia de la comunidad del Valle</w:t>
      </w:r>
      <w:r w:rsidR="00C2262A" w:rsidRPr="00B9550B">
        <w:rPr>
          <w:rFonts w:eastAsia="Calibri"/>
          <w:sz w:val="20"/>
          <w:szCs w:val="20"/>
          <w:lang w:val="es-ES"/>
        </w:rPr>
        <w:t>.</w:t>
      </w:r>
    </w:p>
    <w:p w:rsidR="005226BA" w:rsidRPr="00B9550B" w:rsidRDefault="00A7162C" w:rsidP="007323D4">
      <w:pPr>
        <w:tabs>
          <w:tab w:val="left" w:pos="11340"/>
        </w:tabs>
        <w:spacing w:line="259" w:lineRule="auto"/>
        <w:rPr>
          <w:sz w:val="20"/>
          <w:szCs w:val="20"/>
          <w:lang w:val="es-ES"/>
        </w:rPr>
      </w:pPr>
      <w:r w:rsidRPr="00B9550B">
        <w:rPr>
          <w:sz w:val="20"/>
          <w:szCs w:val="20"/>
          <w:lang w:val="es-ES"/>
        </w:rPr>
        <w:t>En el plan se propone llevar a cabo una serie de actividades de salvaguardia p</w:t>
      </w:r>
      <w:r w:rsidR="00A17C9B" w:rsidRPr="00B9550B">
        <w:rPr>
          <w:sz w:val="20"/>
          <w:szCs w:val="20"/>
          <w:lang w:val="es-ES"/>
        </w:rPr>
        <w:t>ara alcanzar cada uno de los tres objetivos mencionados</w:t>
      </w:r>
      <w:r w:rsidR="00E140BA" w:rsidRPr="00B9550B">
        <w:rPr>
          <w:sz w:val="20"/>
          <w:szCs w:val="20"/>
          <w:lang w:val="es-ES"/>
        </w:rPr>
        <w:t xml:space="preserve">. </w:t>
      </w:r>
      <w:r w:rsidR="00BF5448" w:rsidRPr="00B9550B">
        <w:rPr>
          <w:sz w:val="20"/>
          <w:szCs w:val="20"/>
          <w:lang w:val="es-ES"/>
        </w:rPr>
        <w:t xml:space="preserve">Dos de las actividades propuestas atañen a más de uno de los objetivos principales fijados, a saber: la </w:t>
      </w:r>
      <w:r w:rsidR="003B0DAD" w:rsidRPr="00B9550B">
        <w:rPr>
          <w:i/>
          <w:sz w:val="20"/>
          <w:szCs w:val="20"/>
          <w:lang w:val="es-ES"/>
        </w:rPr>
        <w:t>Crea</w:t>
      </w:r>
      <w:r w:rsidR="00F14942" w:rsidRPr="00B9550B">
        <w:rPr>
          <w:i/>
          <w:sz w:val="20"/>
          <w:szCs w:val="20"/>
          <w:lang w:val="es-ES"/>
        </w:rPr>
        <w:t>ció</w:t>
      </w:r>
      <w:r w:rsidR="003B0DAD" w:rsidRPr="00B9550B">
        <w:rPr>
          <w:i/>
          <w:sz w:val="20"/>
          <w:szCs w:val="20"/>
          <w:lang w:val="es-ES"/>
        </w:rPr>
        <w:t xml:space="preserve">n </w:t>
      </w:r>
      <w:r w:rsidR="00F14942" w:rsidRPr="00B9550B">
        <w:rPr>
          <w:i/>
          <w:sz w:val="20"/>
          <w:szCs w:val="20"/>
          <w:lang w:val="es-ES"/>
        </w:rPr>
        <w:t>de un</w:t>
      </w:r>
      <w:r w:rsidR="003B0DAD" w:rsidRPr="00B9550B">
        <w:rPr>
          <w:i/>
          <w:sz w:val="20"/>
          <w:szCs w:val="20"/>
          <w:lang w:val="es-ES"/>
        </w:rPr>
        <w:t xml:space="preserve"> </w:t>
      </w:r>
      <w:r w:rsidR="00F14942" w:rsidRPr="00B9550B">
        <w:rPr>
          <w:rFonts w:eastAsia="Calibri"/>
          <w:i/>
          <w:sz w:val="20"/>
          <w:szCs w:val="20"/>
          <w:lang w:val="es-ES"/>
        </w:rPr>
        <w:t>Centro de Artes y Artesanía del Valle de Limnu</w:t>
      </w:r>
      <w:r w:rsidR="00F14942" w:rsidRPr="00B9550B">
        <w:rPr>
          <w:sz w:val="20"/>
          <w:szCs w:val="20"/>
          <w:lang w:val="es-ES"/>
        </w:rPr>
        <w:t xml:space="preserve"> y</w:t>
      </w:r>
      <w:r w:rsidR="0051780C" w:rsidRPr="00B9550B">
        <w:rPr>
          <w:sz w:val="20"/>
          <w:szCs w:val="20"/>
          <w:lang w:val="es-ES"/>
        </w:rPr>
        <w:t xml:space="preserve"> </w:t>
      </w:r>
      <w:r w:rsidR="00BF5448" w:rsidRPr="00B9550B">
        <w:rPr>
          <w:sz w:val="20"/>
          <w:szCs w:val="20"/>
          <w:lang w:val="es-ES"/>
        </w:rPr>
        <w:t xml:space="preserve">la </w:t>
      </w:r>
      <w:r w:rsidR="00D461BE" w:rsidRPr="00B9550B">
        <w:rPr>
          <w:i/>
          <w:sz w:val="20"/>
          <w:szCs w:val="20"/>
          <w:lang w:val="es-ES"/>
        </w:rPr>
        <w:t>R</w:t>
      </w:r>
      <w:r w:rsidR="0051780C" w:rsidRPr="00B9550B">
        <w:rPr>
          <w:i/>
          <w:sz w:val="20"/>
          <w:szCs w:val="20"/>
          <w:lang w:val="es-ES"/>
        </w:rPr>
        <w:t>e</w:t>
      </w:r>
      <w:r w:rsidR="00F14942" w:rsidRPr="00B9550B">
        <w:rPr>
          <w:i/>
          <w:sz w:val="20"/>
          <w:szCs w:val="20"/>
          <w:lang w:val="es-ES"/>
        </w:rPr>
        <w:t>población forestal</w:t>
      </w:r>
      <w:r w:rsidR="0051780C" w:rsidRPr="00B9550B">
        <w:rPr>
          <w:sz w:val="20"/>
          <w:szCs w:val="20"/>
          <w:lang w:val="es-ES"/>
        </w:rPr>
        <w:t xml:space="preserve">. </w:t>
      </w:r>
      <w:r w:rsidR="00BF5448" w:rsidRPr="00B9550B">
        <w:rPr>
          <w:sz w:val="20"/>
          <w:szCs w:val="20"/>
          <w:lang w:val="es-ES"/>
        </w:rPr>
        <w:t>La primera de estas dos actividades guarda relación con l</w:t>
      </w:r>
      <w:r w:rsidRPr="00B9550B">
        <w:rPr>
          <w:sz w:val="20"/>
          <w:szCs w:val="20"/>
          <w:lang w:val="es-ES"/>
        </w:rPr>
        <w:t>a totalidad de los tres objetivos principales y la segunda actividad atañe al primer y segundo objetivos</w:t>
      </w:r>
      <w:r w:rsidR="00E140BA" w:rsidRPr="00B9550B">
        <w:rPr>
          <w:sz w:val="20"/>
          <w:szCs w:val="20"/>
          <w:lang w:val="es-ES"/>
        </w:rPr>
        <w:t>.</w:t>
      </w:r>
      <w:r w:rsidR="005A1066" w:rsidRPr="00B9550B">
        <w:rPr>
          <w:sz w:val="20"/>
          <w:szCs w:val="20"/>
          <w:lang w:val="es-ES"/>
        </w:rPr>
        <w:t xml:space="preserve"> </w:t>
      </w:r>
      <w:r w:rsidRPr="00B9550B">
        <w:rPr>
          <w:sz w:val="20"/>
          <w:szCs w:val="20"/>
          <w:lang w:val="es-ES"/>
        </w:rPr>
        <w:t xml:space="preserve">Para la creación y gestión del </w:t>
      </w:r>
      <w:r w:rsidR="000426AA" w:rsidRPr="00B9550B">
        <w:rPr>
          <w:rFonts w:eastAsia="Calibri"/>
          <w:b/>
          <w:sz w:val="20"/>
          <w:szCs w:val="20"/>
          <w:lang w:val="es-ES"/>
        </w:rPr>
        <w:t>Centro de Artes y Artesanía</w:t>
      </w:r>
      <w:r w:rsidR="005A1066" w:rsidRPr="00B9550B">
        <w:rPr>
          <w:b/>
          <w:sz w:val="20"/>
          <w:szCs w:val="20"/>
          <w:lang w:val="es-ES"/>
        </w:rPr>
        <w:t xml:space="preserve"> </w:t>
      </w:r>
      <w:r w:rsidRPr="00B9550B">
        <w:rPr>
          <w:sz w:val="20"/>
          <w:szCs w:val="20"/>
          <w:lang w:val="es-ES"/>
        </w:rPr>
        <w:t>se prevé pedir al fondo del</w:t>
      </w:r>
      <w:r w:rsidR="005A1066" w:rsidRPr="00B9550B">
        <w:rPr>
          <w:sz w:val="20"/>
          <w:szCs w:val="20"/>
          <w:lang w:val="es-ES"/>
        </w:rPr>
        <w:t xml:space="preserve"> </w:t>
      </w:r>
      <w:r w:rsidR="00C3033F" w:rsidRPr="00B9550B">
        <w:rPr>
          <w:sz w:val="20"/>
          <w:szCs w:val="20"/>
          <w:lang w:val="es-ES"/>
        </w:rPr>
        <w:t>Grupo de Trabajo</w:t>
      </w:r>
      <w:r w:rsidR="00A10DA1">
        <w:rPr>
          <w:sz w:val="20"/>
          <w:szCs w:val="20"/>
          <w:lang w:val="es-ES"/>
        </w:rPr>
        <w:t xml:space="preserve"> sobre el PCI</w:t>
      </w:r>
      <w:r w:rsidRPr="00B9550B">
        <w:rPr>
          <w:sz w:val="20"/>
          <w:szCs w:val="20"/>
          <w:lang w:val="es-ES"/>
        </w:rPr>
        <w:t xml:space="preserve"> una financiación de</w:t>
      </w:r>
      <w:r w:rsidR="0029233E" w:rsidRPr="00B9550B">
        <w:rPr>
          <w:sz w:val="20"/>
          <w:szCs w:val="20"/>
          <w:lang w:val="es-ES"/>
        </w:rPr>
        <w:t xml:space="preserve"> </w:t>
      </w:r>
      <w:r w:rsidRPr="00B9550B">
        <w:rPr>
          <w:b/>
          <w:sz w:val="20"/>
          <w:szCs w:val="20"/>
          <w:lang w:val="es-ES"/>
        </w:rPr>
        <w:t>64.000 dólares</w:t>
      </w:r>
      <w:r w:rsidRPr="00B9550B">
        <w:rPr>
          <w:sz w:val="20"/>
          <w:szCs w:val="20"/>
          <w:lang w:val="es-ES"/>
        </w:rPr>
        <w:t xml:space="preserve"> que cubra los cuatro primeros años y para la </w:t>
      </w:r>
      <w:r w:rsidRPr="00B9550B">
        <w:rPr>
          <w:b/>
          <w:sz w:val="20"/>
          <w:szCs w:val="20"/>
          <w:lang w:val="es-ES"/>
        </w:rPr>
        <w:t xml:space="preserve">Repoblación forestal </w:t>
      </w:r>
      <w:r w:rsidRPr="00B9550B">
        <w:rPr>
          <w:sz w:val="20"/>
          <w:szCs w:val="20"/>
          <w:lang w:val="es-ES"/>
        </w:rPr>
        <w:t>se ha proyectado pedir una suma de</w:t>
      </w:r>
      <w:r w:rsidRPr="00B9550B">
        <w:rPr>
          <w:b/>
          <w:sz w:val="20"/>
          <w:szCs w:val="20"/>
          <w:lang w:val="es-ES"/>
        </w:rPr>
        <w:t xml:space="preserve"> </w:t>
      </w:r>
      <w:r w:rsidR="000426AA" w:rsidRPr="00B9550B">
        <w:rPr>
          <w:b/>
          <w:sz w:val="20"/>
          <w:szCs w:val="20"/>
          <w:lang w:val="es-ES"/>
        </w:rPr>
        <w:t>10.000 dólares</w:t>
      </w:r>
      <w:r w:rsidR="005A1066" w:rsidRPr="00B9550B">
        <w:rPr>
          <w:sz w:val="20"/>
          <w:szCs w:val="20"/>
          <w:lang w:val="es-ES"/>
        </w:rPr>
        <w:t>.</w:t>
      </w:r>
    </w:p>
    <w:p w:rsidR="0051780C" w:rsidRPr="00B9550B" w:rsidRDefault="00A7162C" w:rsidP="00072EC8">
      <w:pPr>
        <w:spacing w:line="259" w:lineRule="auto"/>
        <w:rPr>
          <w:lang w:val="es-ES"/>
        </w:rPr>
      </w:pPr>
      <w:r w:rsidRPr="00B9550B">
        <w:rPr>
          <w:sz w:val="20"/>
          <w:szCs w:val="20"/>
          <w:lang w:val="es-ES"/>
        </w:rPr>
        <w:t>Los representantes de la comunidad</w:t>
      </w:r>
      <w:r w:rsidR="00585690" w:rsidRPr="00B9550B">
        <w:rPr>
          <w:sz w:val="20"/>
          <w:szCs w:val="20"/>
          <w:lang w:val="es-ES"/>
        </w:rPr>
        <w:t xml:space="preserve"> </w:t>
      </w:r>
      <w:r w:rsidRPr="00B9550B">
        <w:rPr>
          <w:sz w:val="20"/>
          <w:szCs w:val="20"/>
          <w:lang w:val="es-ES"/>
        </w:rPr>
        <w:t>y los practicantes de los elementos del PCI que participaron en la preparación de este anteproyecto de</w:t>
      </w:r>
      <w:r w:rsidR="00E31DD3" w:rsidRPr="00B9550B">
        <w:rPr>
          <w:sz w:val="20"/>
          <w:szCs w:val="20"/>
          <w:lang w:val="es-ES"/>
        </w:rPr>
        <w:t xml:space="preserve"> </w:t>
      </w:r>
      <w:r w:rsidR="00331620" w:rsidRPr="00B9550B">
        <w:rPr>
          <w:sz w:val="20"/>
          <w:szCs w:val="20"/>
          <w:lang w:val="es-ES"/>
        </w:rPr>
        <w:t>plan de salvaguardia</w:t>
      </w:r>
      <w:r w:rsidR="00585690" w:rsidRPr="00B9550B">
        <w:rPr>
          <w:sz w:val="20"/>
          <w:szCs w:val="20"/>
          <w:lang w:val="es-ES"/>
        </w:rPr>
        <w:t xml:space="preserve"> consult</w:t>
      </w:r>
      <w:r w:rsidR="008C7C2E" w:rsidRPr="00B9550B">
        <w:rPr>
          <w:sz w:val="20"/>
          <w:szCs w:val="20"/>
          <w:lang w:val="es-ES"/>
        </w:rPr>
        <w:t>aron a menudo a otros miembros de sus grupos en el intervalo de las reuniones que celebraron</w:t>
      </w:r>
      <w:r w:rsidR="00585690" w:rsidRPr="00B9550B">
        <w:rPr>
          <w:sz w:val="20"/>
          <w:szCs w:val="20"/>
          <w:lang w:val="es-ES"/>
        </w:rPr>
        <w:t xml:space="preserve">. </w:t>
      </w:r>
      <w:r w:rsidR="008C7C2E" w:rsidRPr="00B9550B">
        <w:rPr>
          <w:sz w:val="20"/>
          <w:szCs w:val="20"/>
          <w:lang w:val="es-ES"/>
        </w:rPr>
        <w:t>Las líneas generales del plan, tal como se presentan a continuación, fueron aprobadas al final de su elaboración en una serie de reuniones consultivas celebradas en el Centro Municipal.</w:t>
      </w:r>
    </w:p>
    <w:p w:rsidR="0051780C" w:rsidRPr="00B9550B" w:rsidRDefault="0051780C" w:rsidP="00072EC8">
      <w:pPr>
        <w:pStyle w:val="Soustitre"/>
        <w:spacing w:before="160" w:after="120" w:line="259" w:lineRule="auto"/>
        <w:rPr>
          <w:shd w:val="clear" w:color="auto" w:fill="FFFFFF"/>
          <w:lang w:val="es-ES" w:eastAsia="nl-NL"/>
        </w:rPr>
      </w:pPr>
      <w:r w:rsidRPr="00B9550B">
        <w:rPr>
          <w:shd w:val="clear" w:color="auto" w:fill="FFFFFF"/>
          <w:lang w:val="es-ES" w:eastAsia="nl-NL"/>
        </w:rPr>
        <w:t>A</w:t>
      </w:r>
      <w:r w:rsidR="006F6D31" w:rsidRPr="00B9550B">
        <w:rPr>
          <w:shd w:val="clear" w:color="auto" w:fill="FFFFFF"/>
          <w:lang w:val="es-ES" w:eastAsia="nl-NL"/>
        </w:rPr>
        <w:t>dapt</w:t>
      </w:r>
      <w:r w:rsidR="00F14942" w:rsidRPr="00B9550B">
        <w:rPr>
          <w:shd w:val="clear" w:color="auto" w:fill="FFFFFF"/>
          <w:lang w:val="es-ES" w:eastAsia="nl-NL"/>
        </w:rPr>
        <w:t xml:space="preserve">ación del sistema </w:t>
      </w:r>
      <w:r w:rsidR="006F6D31" w:rsidRPr="00B9550B">
        <w:rPr>
          <w:shd w:val="clear" w:color="auto" w:fill="FFFFFF"/>
          <w:lang w:val="es-ES" w:eastAsia="nl-NL"/>
        </w:rPr>
        <w:t>administrativ</w:t>
      </w:r>
      <w:r w:rsidR="00F14942" w:rsidRPr="00B9550B">
        <w:rPr>
          <w:shd w:val="clear" w:color="auto" w:fill="FFFFFF"/>
          <w:lang w:val="es-ES" w:eastAsia="nl-NL"/>
        </w:rPr>
        <w:t>o</w:t>
      </w:r>
    </w:p>
    <w:p w:rsidR="00165999" w:rsidRPr="00B9550B" w:rsidRDefault="008C7C2E" w:rsidP="00072EC8">
      <w:pPr>
        <w:spacing w:line="259" w:lineRule="auto"/>
        <w:rPr>
          <w:sz w:val="20"/>
          <w:szCs w:val="20"/>
          <w:lang w:val="es-ES"/>
        </w:rPr>
      </w:pPr>
      <w:r w:rsidRPr="00B9550B">
        <w:rPr>
          <w:sz w:val="20"/>
          <w:szCs w:val="20"/>
          <w:lang w:val="es-ES"/>
        </w:rPr>
        <w:t>Los representantes de la comunidad del</w:t>
      </w:r>
      <w:r w:rsidR="00E140BA" w:rsidRPr="00B9550B">
        <w:rPr>
          <w:sz w:val="20"/>
          <w:szCs w:val="20"/>
          <w:lang w:val="es-ES"/>
        </w:rPr>
        <w:t xml:space="preserve"> </w:t>
      </w:r>
      <w:r w:rsidR="0055683D" w:rsidRPr="00B9550B">
        <w:rPr>
          <w:sz w:val="20"/>
          <w:szCs w:val="20"/>
          <w:lang w:val="es-ES"/>
        </w:rPr>
        <w:t>Valle de Limnu</w:t>
      </w:r>
      <w:r w:rsidR="00E140BA" w:rsidRPr="00B9550B">
        <w:rPr>
          <w:sz w:val="20"/>
          <w:szCs w:val="20"/>
          <w:lang w:val="es-ES"/>
        </w:rPr>
        <w:t xml:space="preserve"> </w:t>
      </w:r>
      <w:r w:rsidRPr="00B9550B">
        <w:rPr>
          <w:sz w:val="20"/>
          <w:szCs w:val="20"/>
          <w:lang w:val="es-ES"/>
        </w:rPr>
        <w:t>también acordaron emprender una acción que algunos de ellos consideraban una actividad de salvaguardia, mientras que otros no tenían la certidumbre de que se pudiera considerar como tal.</w:t>
      </w:r>
      <w:r w:rsidR="00E140BA" w:rsidRPr="00B9550B">
        <w:rPr>
          <w:bCs/>
          <w:sz w:val="20"/>
          <w:szCs w:val="20"/>
          <w:lang w:val="es-ES"/>
        </w:rPr>
        <w:t xml:space="preserve"> </w:t>
      </w:r>
      <w:r w:rsidRPr="00B9550B">
        <w:rPr>
          <w:bCs/>
          <w:sz w:val="20"/>
          <w:szCs w:val="20"/>
          <w:lang w:val="es-ES"/>
        </w:rPr>
        <w:t>Esta actividad</w:t>
      </w:r>
      <w:r w:rsidRPr="00B9550B">
        <w:rPr>
          <w:sz w:val="20"/>
          <w:szCs w:val="20"/>
          <w:lang w:val="es-ES"/>
        </w:rPr>
        <w:t xml:space="preserve"> (</w:t>
      </w:r>
      <w:r w:rsidR="00E140BA" w:rsidRPr="00B9550B">
        <w:rPr>
          <w:i/>
          <w:sz w:val="20"/>
          <w:szCs w:val="20"/>
          <w:lang w:val="es-ES"/>
        </w:rPr>
        <w:t>Reform</w:t>
      </w:r>
      <w:r w:rsidRPr="00B9550B">
        <w:rPr>
          <w:i/>
          <w:sz w:val="20"/>
          <w:szCs w:val="20"/>
          <w:lang w:val="es-ES"/>
        </w:rPr>
        <w:t>a</w:t>
      </w:r>
      <w:r w:rsidR="00E140BA" w:rsidRPr="00B9550B">
        <w:rPr>
          <w:i/>
          <w:sz w:val="20"/>
          <w:szCs w:val="20"/>
          <w:lang w:val="es-ES"/>
        </w:rPr>
        <w:t xml:space="preserve"> </w:t>
      </w:r>
      <w:r w:rsidRPr="00B9550B">
        <w:rPr>
          <w:i/>
          <w:sz w:val="20"/>
          <w:szCs w:val="20"/>
          <w:lang w:val="es-ES"/>
        </w:rPr>
        <w:t>de la</w:t>
      </w:r>
      <w:r w:rsidR="00E140BA" w:rsidRPr="00B9550B">
        <w:rPr>
          <w:i/>
          <w:sz w:val="20"/>
          <w:szCs w:val="20"/>
          <w:lang w:val="es-ES"/>
        </w:rPr>
        <w:t xml:space="preserve"> </w:t>
      </w:r>
      <w:r w:rsidR="00D461BE" w:rsidRPr="00B9550B">
        <w:rPr>
          <w:i/>
          <w:sz w:val="20"/>
          <w:szCs w:val="20"/>
          <w:lang w:val="es-ES"/>
        </w:rPr>
        <w:t>a</w:t>
      </w:r>
      <w:r w:rsidR="00E140BA" w:rsidRPr="00B9550B">
        <w:rPr>
          <w:i/>
          <w:sz w:val="20"/>
          <w:szCs w:val="20"/>
          <w:lang w:val="es-ES"/>
        </w:rPr>
        <w:t>dministra</w:t>
      </w:r>
      <w:r w:rsidRPr="00B9550B">
        <w:rPr>
          <w:i/>
          <w:sz w:val="20"/>
          <w:szCs w:val="20"/>
          <w:lang w:val="es-ES"/>
        </w:rPr>
        <w:t>ció</w:t>
      </w:r>
      <w:r w:rsidR="00E140BA" w:rsidRPr="00B9550B">
        <w:rPr>
          <w:i/>
          <w:sz w:val="20"/>
          <w:szCs w:val="20"/>
          <w:lang w:val="es-ES"/>
        </w:rPr>
        <w:t xml:space="preserve">n </w:t>
      </w:r>
      <w:r w:rsidRPr="00B9550B">
        <w:rPr>
          <w:i/>
          <w:sz w:val="20"/>
          <w:szCs w:val="20"/>
          <w:lang w:val="es-ES"/>
        </w:rPr>
        <w:t>del V</w:t>
      </w:r>
      <w:r w:rsidR="006E05AD" w:rsidRPr="00B9550B">
        <w:rPr>
          <w:i/>
          <w:sz w:val="20"/>
          <w:szCs w:val="20"/>
          <w:lang w:val="es-ES"/>
        </w:rPr>
        <w:t>a</w:t>
      </w:r>
      <w:r w:rsidRPr="00B9550B">
        <w:rPr>
          <w:i/>
          <w:sz w:val="20"/>
          <w:szCs w:val="20"/>
          <w:lang w:val="es-ES"/>
        </w:rPr>
        <w:t>lle de Limnu)</w:t>
      </w:r>
      <w:r w:rsidR="00E140BA" w:rsidRPr="00B9550B">
        <w:rPr>
          <w:sz w:val="20"/>
          <w:szCs w:val="20"/>
          <w:lang w:val="es-ES"/>
        </w:rPr>
        <w:t xml:space="preserve">, </w:t>
      </w:r>
      <w:r w:rsidRPr="00B9550B">
        <w:rPr>
          <w:sz w:val="20"/>
          <w:szCs w:val="20"/>
          <w:lang w:val="es-ES"/>
        </w:rPr>
        <w:t xml:space="preserve">no se incluyó en el plan debido a que no requería una financiación con cargo al fondo del </w:t>
      </w:r>
      <w:r w:rsidR="00C3033F" w:rsidRPr="00B9550B">
        <w:rPr>
          <w:sz w:val="20"/>
          <w:szCs w:val="20"/>
          <w:lang w:val="es-ES"/>
        </w:rPr>
        <w:t>Grupo de Trabajo sobre el PCI</w:t>
      </w:r>
      <w:r w:rsidR="00E140BA" w:rsidRPr="00B9550B">
        <w:rPr>
          <w:sz w:val="20"/>
          <w:szCs w:val="20"/>
          <w:lang w:val="es-ES"/>
        </w:rPr>
        <w:t xml:space="preserve">. </w:t>
      </w:r>
      <w:r w:rsidRPr="00B9550B">
        <w:rPr>
          <w:sz w:val="20"/>
          <w:szCs w:val="20"/>
          <w:lang w:val="es-ES"/>
        </w:rPr>
        <w:t xml:space="preserve">Después de </w:t>
      </w:r>
      <w:r w:rsidR="006E05AD" w:rsidRPr="00B9550B">
        <w:rPr>
          <w:sz w:val="20"/>
          <w:szCs w:val="20"/>
          <w:lang w:val="es-ES"/>
        </w:rPr>
        <w:t>varias rondas de debates, todos los participantes convinieron en que era contraproducente la modalidad excepcional de administración del Valle de Limnu, según la cual el</w:t>
      </w:r>
      <w:r w:rsidR="003F14D9" w:rsidRPr="00B9550B">
        <w:rPr>
          <w:sz w:val="20"/>
          <w:szCs w:val="20"/>
          <w:lang w:val="es-ES"/>
        </w:rPr>
        <w:t xml:space="preserve"> </w:t>
      </w:r>
      <w:r w:rsidR="003F14D9" w:rsidRPr="00B9550B">
        <w:rPr>
          <w:b/>
          <w:sz w:val="20"/>
          <w:szCs w:val="20"/>
          <w:lang w:val="es-ES"/>
        </w:rPr>
        <w:t>Co</w:t>
      </w:r>
      <w:r w:rsidR="006E05AD" w:rsidRPr="00B9550B">
        <w:rPr>
          <w:b/>
          <w:sz w:val="20"/>
          <w:szCs w:val="20"/>
          <w:lang w:val="es-ES"/>
        </w:rPr>
        <w:t>nsejo</w:t>
      </w:r>
      <w:r w:rsidR="003F14D9" w:rsidRPr="00B9550B">
        <w:rPr>
          <w:b/>
          <w:sz w:val="20"/>
          <w:szCs w:val="20"/>
          <w:lang w:val="es-ES"/>
        </w:rPr>
        <w:t xml:space="preserve"> </w:t>
      </w:r>
      <w:r w:rsidR="006E05AD" w:rsidRPr="00B9550B">
        <w:rPr>
          <w:b/>
          <w:sz w:val="20"/>
          <w:szCs w:val="20"/>
          <w:lang w:val="es-ES"/>
        </w:rPr>
        <w:t>de Ancianos</w:t>
      </w:r>
      <w:r w:rsidR="003F14D9" w:rsidRPr="00B9550B">
        <w:rPr>
          <w:sz w:val="20"/>
          <w:szCs w:val="20"/>
          <w:lang w:val="es-ES"/>
        </w:rPr>
        <w:t xml:space="preserve"> </w:t>
      </w:r>
      <w:r w:rsidR="006E05AD" w:rsidRPr="00B9550B">
        <w:rPr>
          <w:sz w:val="20"/>
          <w:szCs w:val="20"/>
          <w:lang w:val="es-ES"/>
        </w:rPr>
        <w:t>asumía, además de su función ritual tradicional, poderes administrativos</w:t>
      </w:r>
      <w:r w:rsidR="003F14D9" w:rsidRPr="00B9550B">
        <w:rPr>
          <w:sz w:val="20"/>
          <w:szCs w:val="20"/>
          <w:lang w:val="es-ES"/>
        </w:rPr>
        <w:t xml:space="preserve">. </w:t>
      </w:r>
      <w:r w:rsidR="006E05AD" w:rsidRPr="00B9550B">
        <w:rPr>
          <w:sz w:val="20"/>
          <w:szCs w:val="20"/>
          <w:lang w:val="es-ES"/>
        </w:rPr>
        <w:t>Se llegó a la conclusi</w:t>
      </w:r>
      <w:r w:rsidR="00D83462" w:rsidRPr="00B9550B">
        <w:rPr>
          <w:sz w:val="20"/>
          <w:szCs w:val="20"/>
          <w:lang w:val="es-ES"/>
        </w:rPr>
        <w:t>ó</w:t>
      </w:r>
      <w:r w:rsidR="006E05AD" w:rsidRPr="00B9550B">
        <w:rPr>
          <w:sz w:val="20"/>
          <w:szCs w:val="20"/>
          <w:lang w:val="es-ES"/>
        </w:rPr>
        <w:t xml:space="preserve">n de que el papel del Consejo debía limitarse a organizar y coordinar las manifestaciones del </w:t>
      </w:r>
      <w:r w:rsidR="00BA1038" w:rsidRPr="00B9550B">
        <w:rPr>
          <w:sz w:val="20"/>
          <w:szCs w:val="20"/>
          <w:lang w:val="es-ES"/>
        </w:rPr>
        <w:t>PCI</w:t>
      </w:r>
      <w:r w:rsidR="00C73AD6" w:rsidRPr="00B9550B">
        <w:rPr>
          <w:sz w:val="20"/>
          <w:szCs w:val="20"/>
          <w:lang w:val="es-ES"/>
        </w:rPr>
        <w:t xml:space="preserve"> </w:t>
      </w:r>
      <w:r w:rsidR="006E05AD" w:rsidRPr="00B9550B">
        <w:rPr>
          <w:sz w:val="20"/>
          <w:szCs w:val="20"/>
          <w:lang w:val="es-ES"/>
        </w:rPr>
        <w:t xml:space="preserve">y a desempeñar funciones </w:t>
      </w:r>
      <w:r w:rsidR="001052DD">
        <w:rPr>
          <w:sz w:val="20"/>
          <w:szCs w:val="20"/>
          <w:lang w:val="es-ES"/>
        </w:rPr>
        <w:t xml:space="preserve">de </w:t>
      </w:r>
      <w:r w:rsidR="006E05AD" w:rsidRPr="00B9550B">
        <w:rPr>
          <w:sz w:val="20"/>
          <w:szCs w:val="20"/>
          <w:lang w:val="es-ES"/>
        </w:rPr>
        <w:t xml:space="preserve">mediador en </w:t>
      </w:r>
      <w:r w:rsidR="00D83462" w:rsidRPr="00B9550B">
        <w:rPr>
          <w:sz w:val="20"/>
          <w:szCs w:val="20"/>
          <w:lang w:val="es-ES"/>
        </w:rPr>
        <w:t xml:space="preserve">un </w:t>
      </w:r>
      <w:r w:rsidR="006E05AD" w:rsidRPr="00B9550B">
        <w:rPr>
          <w:sz w:val="20"/>
          <w:szCs w:val="20"/>
          <w:lang w:val="es-ES"/>
        </w:rPr>
        <w:t>determinado</w:t>
      </w:r>
      <w:r w:rsidR="00D83462" w:rsidRPr="00B9550B">
        <w:rPr>
          <w:sz w:val="20"/>
          <w:szCs w:val="20"/>
          <w:lang w:val="es-ES"/>
        </w:rPr>
        <w:t xml:space="preserve"> número de casos</w:t>
      </w:r>
      <w:r w:rsidR="003F14D9" w:rsidRPr="00B9550B">
        <w:rPr>
          <w:sz w:val="20"/>
          <w:szCs w:val="20"/>
          <w:lang w:val="es-ES"/>
        </w:rPr>
        <w:t xml:space="preserve">. </w:t>
      </w:r>
      <w:r w:rsidR="00D83462" w:rsidRPr="00B9550B">
        <w:rPr>
          <w:sz w:val="20"/>
          <w:szCs w:val="20"/>
          <w:lang w:val="es-ES"/>
        </w:rPr>
        <w:t>El municipio del</w:t>
      </w:r>
      <w:r w:rsidR="003F14D9" w:rsidRPr="00B9550B">
        <w:rPr>
          <w:sz w:val="20"/>
          <w:szCs w:val="20"/>
          <w:lang w:val="es-ES"/>
        </w:rPr>
        <w:t xml:space="preserve"> </w:t>
      </w:r>
      <w:r w:rsidR="0055683D" w:rsidRPr="00B9550B">
        <w:rPr>
          <w:sz w:val="20"/>
          <w:szCs w:val="20"/>
          <w:lang w:val="es-ES"/>
        </w:rPr>
        <w:t>Valle de Limnu</w:t>
      </w:r>
      <w:r w:rsidR="003F14D9" w:rsidRPr="00B9550B">
        <w:rPr>
          <w:sz w:val="20"/>
          <w:szCs w:val="20"/>
          <w:lang w:val="es-ES"/>
        </w:rPr>
        <w:t xml:space="preserve"> </w:t>
      </w:r>
      <w:r w:rsidR="00D83462" w:rsidRPr="00B9550B">
        <w:rPr>
          <w:sz w:val="20"/>
          <w:szCs w:val="20"/>
          <w:lang w:val="es-ES"/>
        </w:rPr>
        <w:t>tendría que ser administrado</w:t>
      </w:r>
      <w:r w:rsidR="003F14D9" w:rsidRPr="00B9550B">
        <w:rPr>
          <w:sz w:val="20"/>
          <w:szCs w:val="20"/>
          <w:lang w:val="es-ES"/>
        </w:rPr>
        <w:t xml:space="preserve"> </w:t>
      </w:r>
      <w:r w:rsidR="00D83462" w:rsidRPr="00B9550B">
        <w:rPr>
          <w:sz w:val="20"/>
          <w:szCs w:val="20"/>
          <w:lang w:val="es-ES"/>
        </w:rPr>
        <w:t>a partir de ese momento de la misma manera que los demás municipios del distrito</w:t>
      </w:r>
      <w:r w:rsidR="003F14D9" w:rsidRPr="00B9550B">
        <w:rPr>
          <w:sz w:val="20"/>
          <w:szCs w:val="20"/>
          <w:lang w:val="es-ES"/>
        </w:rPr>
        <w:t>.</w:t>
      </w:r>
      <w:r w:rsidR="008460F2" w:rsidRPr="00B9550B">
        <w:rPr>
          <w:sz w:val="20"/>
          <w:szCs w:val="20"/>
          <w:lang w:val="es-ES"/>
        </w:rPr>
        <w:t xml:space="preserve"> </w:t>
      </w:r>
      <w:r w:rsidR="00D83462" w:rsidRPr="00B9550B">
        <w:rPr>
          <w:sz w:val="20"/>
          <w:szCs w:val="20"/>
          <w:lang w:val="es-ES"/>
        </w:rPr>
        <w:t>Aunque el Consejo de Ancianos aceptó un tanto a regañadientes este resultado de los debates mantenidos</w:t>
      </w:r>
      <w:r w:rsidR="00C23D66" w:rsidRPr="00B9550B">
        <w:rPr>
          <w:sz w:val="20"/>
          <w:szCs w:val="20"/>
          <w:lang w:val="es-ES"/>
        </w:rPr>
        <w:t xml:space="preserve">, </w:t>
      </w:r>
      <w:r w:rsidR="00D83462" w:rsidRPr="00B9550B">
        <w:rPr>
          <w:sz w:val="20"/>
          <w:szCs w:val="20"/>
          <w:lang w:val="es-ES"/>
        </w:rPr>
        <w:t>llegó a comprender que podría recobrar mejor su autoridad una vez que h</w:t>
      </w:r>
      <w:r w:rsidR="0002206D" w:rsidRPr="00B9550B">
        <w:rPr>
          <w:sz w:val="20"/>
          <w:szCs w:val="20"/>
          <w:lang w:val="es-ES"/>
        </w:rPr>
        <w:t>u</w:t>
      </w:r>
      <w:r w:rsidR="00D83462" w:rsidRPr="00B9550B">
        <w:rPr>
          <w:sz w:val="20"/>
          <w:szCs w:val="20"/>
          <w:lang w:val="es-ES"/>
        </w:rPr>
        <w:t xml:space="preserve">biera dejado de ocuparse de los asuntos de carácter </w:t>
      </w:r>
      <w:r w:rsidR="00335799" w:rsidRPr="00B9550B">
        <w:rPr>
          <w:sz w:val="20"/>
          <w:szCs w:val="20"/>
          <w:lang w:val="es-ES"/>
        </w:rPr>
        <w:t>administrativ</w:t>
      </w:r>
      <w:r w:rsidR="00D83462" w:rsidRPr="00B9550B">
        <w:rPr>
          <w:sz w:val="20"/>
          <w:szCs w:val="20"/>
          <w:lang w:val="es-ES"/>
        </w:rPr>
        <w:t>o</w:t>
      </w:r>
      <w:r w:rsidR="00335799" w:rsidRPr="00B9550B">
        <w:rPr>
          <w:sz w:val="20"/>
          <w:szCs w:val="20"/>
          <w:lang w:val="es-ES"/>
        </w:rPr>
        <w:t xml:space="preserve">. </w:t>
      </w:r>
      <w:r w:rsidR="0002206D" w:rsidRPr="00B9550B">
        <w:rPr>
          <w:sz w:val="20"/>
          <w:szCs w:val="20"/>
          <w:lang w:val="es-ES"/>
        </w:rPr>
        <w:t xml:space="preserve">También se mostró dispuesto a aceptar que su composición fuera más integradora, admitiendo que los </w:t>
      </w:r>
      <w:r w:rsidR="005D1E01">
        <w:rPr>
          <w:sz w:val="20"/>
          <w:szCs w:val="20"/>
          <w:lang w:val="es-ES"/>
        </w:rPr>
        <w:t>“A</w:t>
      </w:r>
      <w:r w:rsidR="0002206D" w:rsidRPr="00B9550B">
        <w:rPr>
          <w:sz w:val="20"/>
          <w:szCs w:val="20"/>
          <w:lang w:val="es-ES"/>
        </w:rPr>
        <w:t>ncianos</w:t>
      </w:r>
      <w:r w:rsidR="005D1E01">
        <w:rPr>
          <w:sz w:val="20"/>
          <w:szCs w:val="20"/>
          <w:lang w:val="es-ES"/>
        </w:rPr>
        <w:t>”</w:t>
      </w:r>
      <w:r w:rsidR="0002206D" w:rsidRPr="00B9550B">
        <w:rPr>
          <w:sz w:val="20"/>
          <w:szCs w:val="20"/>
          <w:lang w:val="es-ES"/>
        </w:rPr>
        <w:t xml:space="preserve"> de todos los barrios de la comunidad pudieran presentar su candidatura al puesto de Jefe del Consejo y no solamente los de los tres barrios más antiguos como venía ocurriendo hasta la fech</w:t>
      </w:r>
      <w:r w:rsidR="00D86313" w:rsidRPr="00B9550B">
        <w:rPr>
          <w:sz w:val="20"/>
          <w:szCs w:val="20"/>
          <w:lang w:val="es-ES"/>
        </w:rPr>
        <w:t>a</w:t>
      </w:r>
      <w:r w:rsidR="00455E39" w:rsidRPr="00B9550B">
        <w:rPr>
          <w:sz w:val="20"/>
          <w:szCs w:val="20"/>
          <w:lang w:val="es-ES"/>
        </w:rPr>
        <w:t xml:space="preserve">. </w:t>
      </w:r>
      <w:r w:rsidR="00D86313" w:rsidRPr="00B9550B">
        <w:rPr>
          <w:sz w:val="20"/>
          <w:szCs w:val="20"/>
          <w:lang w:val="es-ES"/>
        </w:rPr>
        <w:t>La cuestión de</w:t>
      </w:r>
      <w:r w:rsidR="0002206D" w:rsidRPr="00B9550B">
        <w:rPr>
          <w:sz w:val="20"/>
          <w:szCs w:val="20"/>
          <w:lang w:val="es-ES"/>
        </w:rPr>
        <w:t xml:space="preserve"> las posibles candidaturas de mujeres para </w:t>
      </w:r>
      <w:r w:rsidR="00D86313" w:rsidRPr="00B9550B">
        <w:rPr>
          <w:sz w:val="20"/>
          <w:szCs w:val="20"/>
          <w:lang w:val="es-ES"/>
        </w:rPr>
        <w:t>formar parte</w:t>
      </w:r>
      <w:r w:rsidR="0002206D" w:rsidRPr="00B9550B">
        <w:rPr>
          <w:sz w:val="20"/>
          <w:szCs w:val="20"/>
          <w:lang w:val="es-ES"/>
        </w:rPr>
        <w:t xml:space="preserve"> del C</w:t>
      </w:r>
      <w:r w:rsidR="00D86313" w:rsidRPr="00B9550B">
        <w:rPr>
          <w:sz w:val="20"/>
          <w:szCs w:val="20"/>
          <w:lang w:val="es-ES"/>
        </w:rPr>
        <w:t xml:space="preserve">onsejo todavía se está debatiendo, ya que algunas personas </w:t>
      </w:r>
      <w:r w:rsidR="00D86313" w:rsidRPr="001052DD">
        <w:rPr>
          <w:sz w:val="20"/>
          <w:szCs w:val="20"/>
          <w:lang w:val="es-ES"/>
        </w:rPr>
        <w:t>de la comunidad –incluidas mujeres– estiman que det</w:t>
      </w:r>
      <w:r w:rsidR="00D86313" w:rsidRPr="00B9550B">
        <w:rPr>
          <w:sz w:val="20"/>
          <w:szCs w:val="20"/>
          <w:lang w:val="es-ES"/>
        </w:rPr>
        <w:t xml:space="preserve">erminadas funciones desempeñadas por los </w:t>
      </w:r>
      <w:r w:rsidR="005D1E01">
        <w:rPr>
          <w:sz w:val="20"/>
          <w:szCs w:val="20"/>
          <w:lang w:val="es-ES"/>
        </w:rPr>
        <w:t>“A</w:t>
      </w:r>
      <w:r w:rsidR="00D86313" w:rsidRPr="00B9550B">
        <w:rPr>
          <w:sz w:val="20"/>
          <w:szCs w:val="20"/>
          <w:lang w:val="es-ES"/>
        </w:rPr>
        <w:t>ncianos</w:t>
      </w:r>
      <w:r w:rsidR="005D1E01">
        <w:rPr>
          <w:sz w:val="20"/>
          <w:szCs w:val="20"/>
          <w:lang w:val="es-ES"/>
        </w:rPr>
        <w:t>”</w:t>
      </w:r>
      <w:r w:rsidR="00D86313" w:rsidRPr="00B9550B">
        <w:rPr>
          <w:sz w:val="20"/>
          <w:szCs w:val="20"/>
          <w:lang w:val="es-ES"/>
        </w:rPr>
        <w:t xml:space="preserve"> en las ceremonias rituales deben estar reservadas a los hombres</w:t>
      </w:r>
      <w:r w:rsidR="00996848" w:rsidRPr="00B9550B">
        <w:rPr>
          <w:sz w:val="20"/>
          <w:szCs w:val="20"/>
          <w:lang w:val="es-ES"/>
        </w:rPr>
        <w:t xml:space="preserve"> exclusivamente</w:t>
      </w:r>
      <w:r w:rsidR="008460F2" w:rsidRPr="00B9550B">
        <w:rPr>
          <w:sz w:val="20"/>
          <w:szCs w:val="20"/>
          <w:lang w:val="es-ES"/>
        </w:rPr>
        <w:t>.</w:t>
      </w:r>
    </w:p>
    <w:p w:rsidR="007B572F" w:rsidRPr="00B9550B" w:rsidRDefault="00996848" w:rsidP="00072EC8">
      <w:pPr>
        <w:spacing w:line="259" w:lineRule="auto"/>
        <w:rPr>
          <w:lang w:val="es-ES"/>
        </w:rPr>
      </w:pPr>
      <w:r w:rsidRPr="00B9550B">
        <w:rPr>
          <w:sz w:val="20"/>
          <w:szCs w:val="20"/>
          <w:lang w:val="es-ES"/>
        </w:rPr>
        <w:t>El distrito de Talga</w:t>
      </w:r>
      <w:r w:rsidR="005C2E2B" w:rsidRPr="00B9550B">
        <w:rPr>
          <w:sz w:val="20"/>
          <w:szCs w:val="20"/>
          <w:lang w:val="es-ES"/>
        </w:rPr>
        <w:t xml:space="preserve"> se ha congratulado por la integración de </w:t>
      </w:r>
      <w:r w:rsidR="0055683D" w:rsidRPr="00B9550B">
        <w:rPr>
          <w:sz w:val="20"/>
          <w:szCs w:val="20"/>
          <w:lang w:val="es-ES"/>
        </w:rPr>
        <w:t>Valle de Limnu</w:t>
      </w:r>
      <w:r w:rsidR="00C2262A" w:rsidRPr="00B9550B">
        <w:rPr>
          <w:sz w:val="20"/>
          <w:szCs w:val="20"/>
          <w:lang w:val="es-ES"/>
        </w:rPr>
        <w:t xml:space="preserve"> </w:t>
      </w:r>
      <w:r w:rsidR="005C2E2B" w:rsidRPr="00B9550B">
        <w:rPr>
          <w:sz w:val="20"/>
          <w:szCs w:val="20"/>
          <w:lang w:val="es-ES"/>
        </w:rPr>
        <w:t>en su jurisdicción administrativa y ha manifestado que está dispuesto a correr con los gastos correspondientes</w:t>
      </w:r>
      <w:r w:rsidR="008460F2" w:rsidRPr="00B9550B">
        <w:rPr>
          <w:sz w:val="20"/>
          <w:szCs w:val="20"/>
          <w:lang w:val="es-ES"/>
        </w:rPr>
        <w:t>.</w:t>
      </w:r>
      <w:r w:rsidR="00C23D66" w:rsidRPr="00B9550B">
        <w:rPr>
          <w:sz w:val="20"/>
          <w:szCs w:val="20"/>
          <w:lang w:val="es-ES"/>
        </w:rPr>
        <w:t xml:space="preserve"> </w:t>
      </w:r>
      <w:r w:rsidR="005C2E2B" w:rsidRPr="00B9550B">
        <w:rPr>
          <w:sz w:val="20"/>
          <w:szCs w:val="20"/>
          <w:lang w:val="es-ES"/>
        </w:rPr>
        <w:t>Una consulta efectuada al conjunto de la población del Valle ha puesto de manifiesto que ésta, en su gran mayoría, apoya la abolición de las reglas consuetudinarias imperantes en materia de herencia de tierras</w:t>
      </w:r>
      <w:r w:rsidR="00455E39" w:rsidRPr="00B9550B">
        <w:rPr>
          <w:sz w:val="20"/>
          <w:szCs w:val="20"/>
          <w:lang w:val="es-ES"/>
        </w:rPr>
        <w:t xml:space="preserve">. </w:t>
      </w:r>
      <w:r w:rsidR="005C2E2B" w:rsidRPr="00B9550B">
        <w:rPr>
          <w:sz w:val="20"/>
          <w:szCs w:val="20"/>
          <w:lang w:val="es-ES"/>
        </w:rPr>
        <w:t>Las autoridades del distrito están dispuestas a incluir el Valle de Limnu en su programa de redistribución de tierras, lo que tendría como consecuencia una utilización más eficaz de los terrenos cultivables</w:t>
      </w:r>
      <w:r w:rsidR="00CA3B0C" w:rsidRPr="00B9550B">
        <w:rPr>
          <w:sz w:val="20"/>
          <w:szCs w:val="20"/>
          <w:lang w:val="es-ES"/>
        </w:rPr>
        <w:t xml:space="preserve">, en particular los situados en la parte baja del </w:t>
      </w:r>
      <w:r w:rsidR="001052DD">
        <w:rPr>
          <w:sz w:val="20"/>
          <w:szCs w:val="20"/>
          <w:lang w:val="es-ES"/>
        </w:rPr>
        <w:t>V</w:t>
      </w:r>
      <w:r w:rsidR="00CA3B0C" w:rsidRPr="00B9550B">
        <w:rPr>
          <w:sz w:val="20"/>
          <w:szCs w:val="20"/>
          <w:lang w:val="es-ES"/>
        </w:rPr>
        <w:t>alle</w:t>
      </w:r>
      <w:r w:rsidR="00C23D66" w:rsidRPr="00B9550B">
        <w:rPr>
          <w:sz w:val="20"/>
          <w:szCs w:val="20"/>
          <w:lang w:val="es-ES"/>
        </w:rPr>
        <w:t>.</w:t>
      </w:r>
    </w:p>
    <w:p w:rsidR="0051780C" w:rsidRPr="00B9550B" w:rsidRDefault="00F14942" w:rsidP="00072EC8">
      <w:pPr>
        <w:pStyle w:val="Soustitre"/>
        <w:spacing w:before="160" w:after="120" w:line="259" w:lineRule="auto"/>
        <w:rPr>
          <w:shd w:val="clear" w:color="auto" w:fill="FFFFFF"/>
          <w:lang w:val="es-ES" w:eastAsia="nl-NL"/>
        </w:rPr>
      </w:pPr>
      <w:r w:rsidRPr="00B9550B">
        <w:rPr>
          <w:shd w:val="clear" w:color="auto" w:fill="FFFFFF"/>
          <w:lang w:val="es-ES" w:eastAsia="nl-NL"/>
        </w:rPr>
        <w:lastRenderedPageBreak/>
        <w:t>Las dos actividades de salvaguardia que cubren más de un objetivo</w:t>
      </w:r>
    </w:p>
    <w:p w:rsidR="0051780C" w:rsidRPr="00B9550B" w:rsidRDefault="00CA3B0C" w:rsidP="00072EC8">
      <w:pPr>
        <w:spacing w:line="259" w:lineRule="auto"/>
        <w:rPr>
          <w:sz w:val="20"/>
          <w:szCs w:val="20"/>
          <w:lang w:val="es-ES"/>
        </w:rPr>
      </w:pPr>
      <w:r w:rsidRPr="00B9550B">
        <w:rPr>
          <w:sz w:val="20"/>
          <w:szCs w:val="20"/>
          <w:lang w:val="es-ES"/>
        </w:rPr>
        <w:t>Los</w:t>
      </w:r>
      <w:r w:rsidR="00165999" w:rsidRPr="00B9550B">
        <w:rPr>
          <w:sz w:val="20"/>
          <w:szCs w:val="20"/>
          <w:lang w:val="es-ES"/>
        </w:rPr>
        <w:t xml:space="preserve"> </w:t>
      </w:r>
      <w:r w:rsidRPr="00B9550B">
        <w:rPr>
          <w:sz w:val="20"/>
          <w:szCs w:val="20"/>
          <w:lang w:val="es-ES"/>
        </w:rPr>
        <w:t>representantes</w:t>
      </w:r>
      <w:r w:rsidR="00335799" w:rsidRPr="00B9550B">
        <w:rPr>
          <w:sz w:val="20"/>
          <w:szCs w:val="20"/>
          <w:lang w:val="es-ES"/>
        </w:rPr>
        <w:t xml:space="preserve"> </w:t>
      </w:r>
      <w:r w:rsidRPr="00B9550B">
        <w:rPr>
          <w:sz w:val="20"/>
          <w:szCs w:val="20"/>
          <w:lang w:val="es-ES"/>
        </w:rPr>
        <w:t xml:space="preserve">de la comunidad </w:t>
      </w:r>
      <w:r w:rsidR="00165999" w:rsidRPr="00B9550B">
        <w:rPr>
          <w:sz w:val="20"/>
          <w:szCs w:val="20"/>
          <w:lang w:val="es-ES"/>
        </w:rPr>
        <w:t>prop</w:t>
      </w:r>
      <w:r w:rsidRPr="00B9550B">
        <w:rPr>
          <w:sz w:val="20"/>
          <w:szCs w:val="20"/>
          <w:lang w:val="es-ES"/>
        </w:rPr>
        <w:t>usieron</w:t>
      </w:r>
      <w:r w:rsidR="00165999" w:rsidRPr="00B9550B">
        <w:rPr>
          <w:sz w:val="20"/>
          <w:szCs w:val="20"/>
          <w:lang w:val="es-ES"/>
        </w:rPr>
        <w:t xml:space="preserve"> </w:t>
      </w:r>
      <w:r w:rsidRPr="00B9550B">
        <w:rPr>
          <w:sz w:val="20"/>
          <w:szCs w:val="20"/>
          <w:lang w:val="es-ES"/>
        </w:rPr>
        <w:t>crear un</w:t>
      </w:r>
      <w:r w:rsidR="00165999" w:rsidRPr="00B9550B">
        <w:rPr>
          <w:sz w:val="20"/>
          <w:szCs w:val="20"/>
          <w:lang w:val="es-ES"/>
        </w:rPr>
        <w:t xml:space="preserve"> </w:t>
      </w:r>
      <w:r w:rsidR="000426AA" w:rsidRPr="00B9550B">
        <w:rPr>
          <w:rFonts w:eastAsia="Calibri"/>
          <w:b/>
          <w:sz w:val="20"/>
          <w:szCs w:val="20"/>
          <w:lang w:val="es-ES"/>
        </w:rPr>
        <w:t>Centro de Artes y Artesanía</w:t>
      </w:r>
      <w:r w:rsidR="000426AA" w:rsidRPr="00B9550B">
        <w:rPr>
          <w:b/>
          <w:sz w:val="20"/>
          <w:szCs w:val="20"/>
          <w:lang w:val="es-ES"/>
        </w:rPr>
        <w:t xml:space="preserve"> del </w:t>
      </w:r>
      <w:r w:rsidR="0055683D" w:rsidRPr="00B9550B">
        <w:rPr>
          <w:b/>
          <w:sz w:val="20"/>
          <w:szCs w:val="20"/>
          <w:lang w:val="es-ES"/>
        </w:rPr>
        <w:t>Valle de Limnu</w:t>
      </w:r>
      <w:r w:rsidRPr="00B9550B">
        <w:rPr>
          <w:sz w:val="20"/>
          <w:szCs w:val="20"/>
          <w:lang w:val="es-ES"/>
        </w:rPr>
        <w:t xml:space="preserve"> en la “Casa de los Cazadores”</w:t>
      </w:r>
      <w:r w:rsidR="00165999" w:rsidRPr="00B9550B">
        <w:rPr>
          <w:sz w:val="20"/>
          <w:szCs w:val="20"/>
          <w:lang w:val="es-ES"/>
        </w:rPr>
        <w:t xml:space="preserve"> </w:t>
      </w:r>
      <w:r w:rsidRPr="00B9550B">
        <w:rPr>
          <w:sz w:val="20"/>
          <w:szCs w:val="20"/>
          <w:lang w:val="es-ES"/>
        </w:rPr>
        <w:t xml:space="preserve">del pueblo de </w:t>
      </w:r>
      <w:r w:rsidR="002C2E79" w:rsidRPr="00B9550B">
        <w:rPr>
          <w:sz w:val="20"/>
          <w:szCs w:val="20"/>
          <w:lang w:val="es-ES"/>
        </w:rPr>
        <w:t>Limnu</w:t>
      </w:r>
      <w:r w:rsidRPr="00B9550B">
        <w:rPr>
          <w:sz w:val="20"/>
          <w:szCs w:val="20"/>
          <w:lang w:val="es-ES"/>
        </w:rPr>
        <w:t>, actualmente abandonada</w:t>
      </w:r>
      <w:r w:rsidR="0051780C" w:rsidRPr="00B9550B">
        <w:rPr>
          <w:sz w:val="20"/>
          <w:szCs w:val="20"/>
          <w:lang w:val="es-ES"/>
        </w:rPr>
        <w:t xml:space="preserve">. </w:t>
      </w:r>
      <w:r w:rsidR="004C3AA0" w:rsidRPr="00B9550B">
        <w:rPr>
          <w:sz w:val="20"/>
          <w:szCs w:val="20"/>
          <w:lang w:val="es-ES"/>
        </w:rPr>
        <w:t>E</w:t>
      </w:r>
      <w:r w:rsidR="001052DD">
        <w:rPr>
          <w:sz w:val="20"/>
          <w:szCs w:val="20"/>
          <w:lang w:val="es-ES"/>
        </w:rPr>
        <w:t>n e</w:t>
      </w:r>
      <w:r w:rsidR="004C3AA0" w:rsidRPr="00B9550B">
        <w:rPr>
          <w:sz w:val="20"/>
          <w:szCs w:val="20"/>
          <w:lang w:val="es-ES"/>
        </w:rPr>
        <w:t>l</w:t>
      </w:r>
      <w:r w:rsidRPr="00B9550B">
        <w:rPr>
          <w:sz w:val="20"/>
          <w:szCs w:val="20"/>
          <w:lang w:val="es-ES"/>
        </w:rPr>
        <w:t xml:space="preserve"> Centro </w:t>
      </w:r>
      <w:r w:rsidR="004C3AA0" w:rsidRPr="00B9550B">
        <w:rPr>
          <w:sz w:val="20"/>
          <w:szCs w:val="20"/>
          <w:lang w:val="es-ES"/>
        </w:rPr>
        <w:t xml:space="preserve">se impartirán sesiones de formación destinadas al aprendizaje de las artes del espectáculo tradicionales, se organizarán trabajos de documentación sobre esas artes y otros elementos del PCI </w:t>
      </w:r>
      <w:r w:rsidR="00165999" w:rsidRPr="00B9550B">
        <w:rPr>
          <w:sz w:val="20"/>
          <w:szCs w:val="20"/>
          <w:lang w:val="es-ES"/>
        </w:rPr>
        <w:t>(</w:t>
      </w:r>
      <w:r w:rsidR="004C3AA0" w:rsidRPr="00B9550B">
        <w:rPr>
          <w:sz w:val="20"/>
          <w:szCs w:val="20"/>
          <w:lang w:val="es-ES"/>
        </w:rPr>
        <w:t>técnicas y conocimientos relacionados con la construcción de muros en piedra seca y terrazas, o elaboración de nuevos diseños para cerámicas</w:t>
      </w:r>
      <w:r w:rsidR="00165999" w:rsidRPr="00B9550B">
        <w:rPr>
          <w:sz w:val="20"/>
          <w:szCs w:val="20"/>
          <w:lang w:val="es-ES"/>
        </w:rPr>
        <w:t>)</w:t>
      </w:r>
      <w:r w:rsidR="009619C7" w:rsidRPr="00B9550B">
        <w:rPr>
          <w:sz w:val="20"/>
          <w:szCs w:val="20"/>
          <w:lang w:val="es-ES"/>
        </w:rPr>
        <w:t xml:space="preserve"> y</w:t>
      </w:r>
      <w:r w:rsidR="004C3AA0" w:rsidRPr="00B9550B">
        <w:rPr>
          <w:sz w:val="20"/>
          <w:szCs w:val="20"/>
          <w:lang w:val="es-ES"/>
        </w:rPr>
        <w:t xml:space="preserve"> se archivarán </w:t>
      </w:r>
      <w:r w:rsidR="009619C7" w:rsidRPr="00B9550B">
        <w:rPr>
          <w:sz w:val="20"/>
          <w:szCs w:val="20"/>
          <w:lang w:val="es-ES"/>
        </w:rPr>
        <w:t xml:space="preserve">los textos y materiales audiovisuales resultantes de esos trabajos para ponerlos a disposición de los habitantes del Valle que practican elementos del PCI. También se instalarán en el Centro una tienda para vender los productos artesanales </w:t>
      </w:r>
      <w:r w:rsidR="009619C7" w:rsidRPr="00B9550B">
        <w:rPr>
          <w:i/>
          <w:sz w:val="20"/>
          <w:szCs w:val="20"/>
          <w:lang w:val="es-ES"/>
        </w:rPr>
        <w:t>“</w:t>
      </w:r>
      <w:r w:rsidR="00B54AA2" w:rsidRPr="00B9550B">
        <w:rPr>
          <w:i/>
          <w:sz w:val="20"/>
          <w:szCs w:val="20"/>
          <w:lang w:val="es-ES"/>
        </w:rPr>
        <w:t>M</w:t>
      </w:r>
      <w:r w:rsidR="002C2E79" w:rsidRPr="00B9550B">
        <w:rPr>
          <w:i/>
          <w:sz w:val="20"/>
          <w:szCs w:val="20"/>
          <w:lang w:val="es-ES"/>
        </w:rPr>
        <w:t>ade in Limnu</w:t>
      </w:r>
      <w:r w:rsidR="009619C7" w:rsidRPr="00B9550B">
        <w:rPr>
          <w:i/>
          <w:sz w:val="20"/>
          <w:szCs w:val="20"/>
          <w:lang w:val="es-ES"/>
        </w:rPr>
        <w:t>”</w:t>
      </w:r>
      <w:r w:rsidR="002C2E79" w:rsidRPr="00B9550B">
        <w:rPr>
          <w:sz w:val="20"/>
          <w:szCs w:val="20"/>
          <w:lang w:val="es-ES"/>
        </w:rPr>
        <w:t xml:space="preserve"> (</w:t>
      </w:r>
      <w:r w:rsidR="009619C7" w:rsidRPr="00B9550B">
        <w:rPr>
          <w:sz w:val="20"/>
          <w:szCs w:val="20"/>
          <w:lang w:val="es-ES"/>
        </w:rPr>
        <w:t>objetos de cerámica</w:t>
      </w:r>
      <w:r w:rsidR="002C2E79" w:rsidRPr="00B9550B">
        <w:rPr>
          <w:sz w:val="20"/>
          <w:szCs w:val="20"/>
          <w:lang w:val="es-ES"/>
        </w:rPr>
        <w:t xml:space="preserve">, </w:t>
      </w:r>
      <w:r w:rsidR="009619C7" w:rsidRPr="00B9550B">
        <w:rPr>
          <w:sz w:val="20"/>
          <w:szCs w:val="20"/>
          <w:lang w:val="es-ES"/>
        </w:rPr>
        <w:t>tejidos y tinturas) y un gran taller de cerámica equipado con hornos eléctricos para que los alfareros puedan trabajar en él y transmitir sus conocimientos. De la gestión del Centro</w:t>
      </w:r>
      <w:r w:rsidR="00B97743" w:rsidRPr="00B9550B">
        <w:rPr>
          <w:sz w:val="20"/>
          <w:szCs w:val="20"/>
          <w:lang w:val="es-ES"/>
        </w:rPr>
        <w:t xml:space="preserve"> se encargará un joven adulto del pueblo de </w:t>
      </w:r>
      <w:r w:rsidR="002C2E79" w:rsidRPr="00B9550B">
        <w:rPr>
          <w:sz w:val="20"/>
          <w:szCs w:val="20"/>
          <w:lang w:val="es-ES"/>
        </w:rPr>
        <w:t>Limnu.</w:t>
      </w:r>
    </w:p>
    <w:p w:rsidR="002C2E79" w:rsidRPr="00B9550B" w:rsidRDefault="00B97743" w:rsidP="00072EC8">
      <w:pPr>
        <w:spacing w:line="259" w:lineRule="auto"/>
        <w:rPr>
          <w:lang w:val="es-ES"/>
        </w:rPr>
      </w:pPr>
      <w:r w:rsidRPr="00B9550B">
        <w:rPr>
          <w:sz w:val="20"/>
          <w:szCs w:val="20"/>
          <w:lang w:val="es-ES"/>
        </w:rPr>
        <w:t xml:space="preserve">La </w:t>
      </w:r>
      <w:r w:rsidR="0051780C" w:rsidRPr="00B9550B">
        <w:rPr>
          <w:b/>
          <w:sz w:val="20"/>
          <w:szCs w:val="20"/>
          <w:lang w:val="es-ES"/>
        </w:rPr>
        <w:t>Re</w:t>
      </w:r>
      <w:r w:rsidR="000426AA" w:rsidRPr="00B9550B">
        <w:rPr>
          <w:b/>
          <w:sz w:val="20"/>
          <w:szCs w:val="20"/>
          <w:lang w:val="es-ES"/>
        </w:rPr>
        <w:t>población forestal</w:t>
      </w:r>
      <w:r w:rsidR="0051780C" w:rsidRPr="00B9550B">
        <w:rPr>
          <w:sz w:val="20"/>
          <w:szCs w:val="20"/>
          <w:lang w:val="es-ES"/>
        </w:rPr>
        <w:t xml:space="preserve"> </w:t>
      </w:r>
      <w:r w:rsidRPr="00B9550B">
        <w:rPr>
          <w:sz w:val="20"/>
          <w:szCs w:val="20"/>
          <w:lang w:val="es-ES"/>
        </w:rPr>
        <w:t>contribuirá a largo plazo a reducir sensiblemente los riesgos de inundaciones y desprendimientos de tierras</w:t>
      </w:r>
      <w:r w:rsidR="00897F8F" w:rsidRPr="00B9550B">
        <w:rPr>
          <w:sz w:val="20"/>
          <w:szCs w:val="20"/>
          <w:lang w:val="es-ES"/>
        </w:rPr>
        <w:t xml:space="preserve">, </w:t>
      </w:r>
      <w:r w:rsidR="001052DD" w:rsidRPr="00B9550B">
        <w:rPr>
          <w:sz w:val="20"/>
          <w:szCs w:val="20"/>
          <w:lang w:val="es-ES"/>
        </w:rPr>
        <w:t>mejor</w:t>
      </w:r>
      <w:r w:rsidR="001052DD">
        <w:rPr>
          <w:sz w:val="20"/>
          <w:szCs w:val="20"/>
          <w:lang w:val="es-ES"/>
        </w:rPr>
        <w:t>ando así la</w:t>
      </w:r>
      <w:r w:rsidR="001052DD" w:rsidRPr="00B9550B">
        <w:rPr>
          <w:sz w:val="20"/>
          <w:szCs w:val="20"/>
          <w:lang w:val="es-ES"/>
        </w:rPr>
        <w:t xml:space="preserve"> </w:t>
      </w:r>
      <w:r w:rsidRPr="00B9550B">
        <w:rPr>
          <w:sz w:val="20"/>
          <w:szCs w:val="20"/>
          <w:lang w:val="es-ES"/>
        </w:rPr>
        <w:t>preserva</w:t>
      </w:r>
      <w:r w:rsidR="001052DD">
        <w:rPr>
          <w:sz w:val="20"/>
          <w:szCs w:val="20"/>
          <w:lang w:val="es-ES"/>
        </w:rPr>
        <w:t>ción de</w:t>
      </w:r>
      <w:r w:rsidRPr="00B9550B">
        <w:rPr>
          <w:sz w:val="20"/>
          <w:szCs w:val="20"/>
          <w:lang w:val="es-ES"/>
        </w:rPr>
        <w:t xml:space="preserve"> las terrazas</w:t>
      </w:r>
      <w:r w:rsidR="00897F8F" w:rsidRPr="00B9550B">
        <w:rPr>
          <w:sz w:val="20"/>
          <w:szCs w:val="20"/>
          <w:lang w:val="es-ES"/>
        </w:rPr>
        <w:t>. También permitirá que se pueda disponer de leña de forma más duradera para calentar los hogares de los habitant</w:t>
      </w:r>
      <w:r w:rsidR="00FC796E" w:rsidRPr="00B9550B">
        <w:rPr>
          <w:sz w:val="20"/>
          <w:szCs w:val="20"/>
          <w:lang w:val="es-ES"/>
        </w:rPr>
        <w:t>e</w:t>
      </w:r>
      <w:r w:rsidR="00897F8F" w:rsidRPr="00B9550B">
        <w:rPr>
          <w:sz w:val="20"/>
          <w:szCs w:val="20"/>
          <w:lang w:val="es-ES"/>
        </w:rPr>
        <w:t>s y los hornos de los alfareros</w:t>
      </w:r>
      <w:r w:rsidR="007F28FC" w:rsidRPr="00B9550B">
        <w:rPr>
          <w:sz w:val="20"/>
          <w:szCs w:val="20"/>
          <w:lang w:val="es-ES"/>
        </w:rPr>
        <w:t>.</w:t>
      </w:r>
      <w:r w:rsidR="00FC796E" w:rsidRPr="00B9550B">
        <w:rPr>
          <w:sz w:val="20"/>
          <w:szCs w:val="20"/>
          <w:lang w:val="es-ES"/>
        </w:rPr>
        <w:t xml:space="preserve"> La población del Valle </w:t>
      </w:r>
      <w:r w:rsidR="00640C3D" w:rsidRPr="00B9550B">
        <w:rPr>
          <w:sz w:val="20"/>
          <w:szCs w:val="20"/>
          <w:lang w:val="es-ES"/>
        </w:rPr>
        <w:t>tardó un</w:t>
      </w:r>
      <w:r w:rsidR="00FC796E" w:rsidRPr="00B9550B">
        <w:rPr>
          <w:sz w:val="20"/>
          <w:szCs w:val="20"/>
          <w:lang w:val="es-ES"/>
        </w:rPr>
        <w:t xml:space="preserve"> cierto tiempo en llegar al convencimiento de que la repoblación forestal se debía considerar una actividad prioritaria</w:t>
      </w:r>
      <w:r w:rsidR="007F28FC" w:rsidRPr="00B9550B">
        <w:rPr>
          <w:sz w:val="20"/>
          <w:szCs w:val="20"/>
          <w:lang w:val="es-ES"/>
        </w:rPr>
        <w:t xml:space="preserve">. </w:t>
      </w:r>
      <w:r w:rsidR="00FC796E" w:rsidRPr="00B9550B">
        <w:rPr>
          <w:sz w:val="20"/>
          <w:szCs w:val="20"/>
          <w:lang w:val="es-ES"/>
        </w:rPr>
        <w:t>De hecho, las autoridades de la Provincia del Norte sólo dieron su apoyo al co</w:t>
      </w:r>
      <w:r w:rsidR="001052DD">
        <w:rPr>
          <w:sz w:val="20"/>
          <w:szCs w:val="20"/>
          <w:lang w:val="es-ES"/>
        </w:rPr>
        <w:t>njunto del plan de salvaguardia</w:t>
      </w:r>
      <w:r w:rsidR="00FC796E" w:rsidRPr="00B9550B">
        <w:rPr>
          <w:sz w:val="20"/>
          <w:szCs w:val="20"/>
          <w:lang w:val="es-ES"/>
        </w:rPr>
        <w:t xml:space="preserve"> a condición de que se aceptara la medida de repoblación de los bosques y de que los habitantes de todos los barrios de Limnu participaran gratuitamente en ella</w:t>
      </w:r>
      <w:r w:rsidR="007F28FC" w:rsidRPr="00B9550B">
        <w:rPr>
          <w:sz w:val="20"/>
          <w:szCs w:val="20"/>
          <w:lang w:val="es-ES"/>
        </w:rPr>
        <w:t xml:space="preserve">. </w:t>
      </w:r>
      <w:r w:rsidR="00FC796E" w:rsidRPr="00B9550B">
        <w:rPr>
          <w:sz w:val="20"/>
          <w:szCs w:val="20"/>
          <w:lang w:val="es-ES"/>
        </w:rPr>
        <w:t xml:space="preserve">Habida cuenta de que el Departamento Provincial de Agua y Bosques se ha comprometido a proporcionar los árboles, </w:t>
      </w:r>
      <w:r w:rsidR="00272F17" w:rsidRPr="00B9550B">
        <w:rPr>
          <w:sz w:val="20"/>
          <w:szCs w:val="20"/>
          <w:lang w:val="es-ES"/>
        </w:rPr>
        <w:t xml:space="preserve">en el presupuesto correspondiente del plan de salvaguardia sólo se han asignado </w:t>
      </w:r>
      <w:r w:rsidR="00995E5E" w:rsidRPr="00B9550B">
        <w:rPr>
          <w:sz w:val="20"/>
          <w:szCs w:val="20"/>
          <w:lang w:val="es-ES"/>
        </w:rPr>
        <w:t>15.</w:t>
      </w:r>
      <w:r w:rsidR="007F28FC" w:rsidRPr="00B9550B">
        <w:rPr>
          <w:sz w:val="20"/>
          <w:szCs w:val="20"/>
          <w:lang w:val="es-ES"/>
        </w:rPr>
        <w:t xml:space="preserve">000 </w:t>
      </w:r>
      <w:r w:rsidR="00995E5E" w:rsidRPr="00B9550B">
        <w:rPr>
          <w:sz w:val="20"/>
          <w:szCs w:val="20"/>
          <w:lang w:val="es-ES"/>
        </w:rPr>
        <w:t xml:space="preserve">dólares </w:t>
      </w:r>
      <w:r w:rsidR="00272F17" w:rsidRPr="00B9550B">
        <w:rPr>
          <w:sz w:val="20"/>
          <w:szCs w:val="20"/>
          <w:lang w:val="es-ES"/>
        </w:rPr>
        <w:t xml:space="preserve">a esta actividad para cubrir los gastos de logística y </w:t>
      </w:r>
      <w:r w:rsidR="00481A42" w:rsidRPr="00B9550B">
        <w:rPr>
          <w:sz w:val="20"/>
          <w:szCs w:val="20"/>
          <w:lang w:val="es-ES"/>
        </w:rPr>
        <w:t>transport</w:t>
      </w:r>
      <w:r w:rsidR="00272F17" w:rsidRPr="00B9550B">
        <w:rPr>
          <w:sz w:val="20"/>
          <w:szCs w:val="20"/>
          <w:lang w:val="es-ES"/>
        </w:rPr>
        <w:t>es</w:t>
      </w:r>
      <w:r w:rsidR="00481A42" w:rsidRPr="00B9550B">
        <w:rPr>
          <w:sz w:val="20"/>
          <w:szCs w:val="20"/>
          <w:lang w:val="es-ES"/>
        </w:rPr>
        <w:t xml:space="preserve">. </w:t>
      </w:r>
      <w:r w:rsidR="00272F17" w:rsidRPr="00B9550B">
        <w:rPr>
          <w:sz w:val="20"/>
          <w:szCs w:val="20"/>
          <w:lang w:val="es-ES"/>
        </w:rPr>
        <w:t xml:space="preserve">Se ha previsto que las campañas de plantación se escalonen a lo largo de cuatro años </w:t>
      </w:r>
      <w:r w:rsidR="007F28FC" w:rsidRPr="00B9550B">
        <w:rPr>
          <w:sz w:val="20"/>
          <w:szCs w:val="20"/>
          <w:lang w:val="es-ES"/>
        </w:rPr>
        <w:t>consecutiv</w:t>
      </w:r>
      <w:r w:rsidR="00272F17" w:rsidRPr="00B9550B">
        <w:rPr>
          <w:sz w:val="20"/>
          <w:szCs w:val="20"/>
          <w:lang w:val="es-ES"/>
        </w:rPr>
        <w:t>o</w:t>
      </w:r>
      <w:r w:rsidR="007F28FC" w:rsidRPr="00B9550B">
        <w:rPr>
          <w:sz w:val="20"/>
          <w:szCs w:val="20"/>
          <w:lang w:val="es-ES"/>
        </w:rPr>
        <w:t>s.</w:t>
      </w:r>
    </w:p>
    <w:p w:rsidR="00C837B1" w:rsidRPr="00B9550B" w:rsidRDefault="007F28FC" w:rsidP="00072EC8">
      <w:pPr>
        <w:pStyle w:val="Soustitre"/>
        <w:spacing w:before="160" w:after="120" w:line="259" w:lineRule="auto"/>
        <w:rPr>
          <w:shd w:val="clear" w:color="auto" w:fill="FFFFFF"/>
          <w:lang w:val="es-ES" w:eastAsia="nl-NL"/>
        </w:rPr>
      </w:pPr>
      <w:r w:rsidRPr="00B9550B">
        <w:rPr>
          <w:shd w:val="clear" w:color="auto" w:fill="FFFFFF"/>
          <w:lang w:val="es-ES" w:eastAsia="nl-NL"/>
        </w:rPr>
        <w:t>C</w:t>
      </w:r>
      <w:r w:rsidR="0055133F" w:rsidRPr="00B9550B">
        <w:rPr>
          <w:shd w:val="clear" w:color="auto" w:fill="FFFFFF"/>
          <w:lang w:val="es-ES" w:eastAsia="nl-NL"/>
        </w:rPr>
        <w:t>ontribu</w:t>
      </w:r>
      <w:r w:rsidR="00F14942" w:rsidRPr="00B9550B">
        <w:rPr>
          <w:shd w:val="clear" w:color="auto" w:fill="FFFFFF"/>
          <w:lang w:val="es-ES" w:eastAsia="nl-NL"/>
        </w:rPr>
        <w:t>ció</w:t>
      </w:r>
      <w:r w:rsidR="0055133F" w:rsidRPr="00B9550B">
        <w:rPr>
          <w:shd w:val="clear" w:color="auto" w:fill="FFFFFF"/>
          <w:lang w:val="es-ES" w:eastAsia="nl-NL"/>
        </w:rPr>
        <w:t xml:space="preserve">n </w:t>
      </w:r>
      <w:r w:rsidR="00F14942" w:rsidRPr="00B9550B">
        <w:rPr>
          <w:shd w:val="clear" w:color="auto" w:fill="FFFFFF"/>
          <w:lang w:val="es-ES" w:eastAsia="nl-NL"/>
        </w:rPr>
        <w:t>al</w:t>
      </w:r>
      <w:r w:rsidR="0055133F" w:rsidRPr="00B9550B">
        <w:rPr>
          <w:shd w:val="clear" w:color="auto" w:fill="FFFFFF"/>
          <w:lang w:val="es-ES" w:eastAsia="nl-NL"/>
        </w:rPr>
        <w:t xml:space="preserve"> </w:t>
      </w:r>
      <w:r w:rsidR="00F14942" w:rsidRPr="00B9550B">
        <w:rPr>
          <w:shd w:val="clear" w:color="auto" w:fill="FFFFFF"/>
          <w:lang w:val="es-ES" w:eastAsia="nl-NL"/>
        </w:rPr>
        <w:t>desarrollo sostenible</w:t>
      </w:r>
    </w:p>
    <w:p w:rsidR="00B56C8B" w:rsidRPr="00B9550B" w:rsidRDefault="00C837B1" w:rsidP="00072EC8">
      <w:pPr>
        <w:spacing w:line="259" w:lineRule="auto"/>
        <w:rPr>
          <w:sz w:val="20"/>
          <w:szCs w:val="20"/>
          <w:lang w:val="es-ES"/>
        </w:rPr>
      </w:pPr>
      <w:r w:rsidRPr="00B9550B">
        <w:rPr>
          <w:sz w:val="20"/>
          <w:szCs w:val="20"/>
          <w:lang w:val="es-ES"/>
        </w:rPr>
        <w:t xml:space="preserve">i) </w:t>
      </w:r>
      <w:r w:rsidR="00272F17" w:rsidRPr="00B9550B">
        <w:rPr>
          <w:sz w:val="20"/>
          <w:szCs w:val="20"/>
          <w:lang w:val="es-ES"/>
        </w:rPr>
        <w:t xml:space="preserve">Se espera que las actividades </w:t>
      </w:r>
      <w:r w:rsidR="000F1037" w:rsidRPr="00B9550B">
        <w:rPr>
          <w:sz w:val="20"/>
          <w:szCs w:val="20"/>
          <w:lang w:val="es-ES"/>
        </w:rPr>
        <w:t>previstas en e</w:t>
      </w:r>
      <w:r w:rsidR="00272F17" w:rsidRPr="00B9550B">
        <w:rPr>
          <w:sz w:val="20"/>
          <w:szCs w:val="20"/>
          <w:lang w:val="es-ES"/>
        </w:rPr>
        <w:t>l Objetivo Principal 1 (</w:t>
      </w:r>
      <w:r w:rsidR="00272F17" w:rsidRPr="00B9550B">
        <w:rPr>
          <w:rFonts w:eastAsia="Calibri"/>
          <w:i/>
          <w:sz w:val="20"/>
          <w:szCs w:val="20"/>
          <w:lang w:val="es-ES"/>
        </w:rPr>
        <w:t xml:space="preserve">Revitalizar la construcción de </w:t>
      </w:r>
      <w:r w:rsidR="00034A40" w:rsidRPr="00B9550B">
        <w:rPr>
          <w:rFonts w:eastAsia="Calibri"/>
          <w:i/>
          <w:sz w:val="20"/>
          <w:szCs w:val="20"/>
          <w:lang w:val="es-ES"/>
        </w:rPr>
        <w:t>muros en piedra seca y terrazas</w:t>
      </w:r>
      <w:r w:rsidR="00272F17" w:rsidRPr="00B9550B">
        <w:rPr>
          <w:rFonts w:eastAsia="Calibri"/>
          <w:i/>
          <w:sz w:val="20"/>
          <w:szCs w:val="20"/>
          <w:lang w:val="es-ES"/>
        </w:rPr>
        <w:t xml:space="preserve"> en el Valle de Limnu, especialmente en Mare</w:t>
      </w:r>
      <w:r w:rsidR="00272F17" w:rsidRPr="00B9550B">
        <w:rPr>
          <w:rFonts w:eastAsia="Calibri"/>
          <w:sz w:val="20"/>
          <w:szCs w:val="20"/>
          <w:lang w:val="es-ES"/>
        </w:rPr>
        <w:t>) contribu</w:t>
      </w:r>
      <w:r w:rsidR="008E0476" w:rsidRPr="00B9550B">
        <w:rPr>
          <w:rFonts w:eastAsia="Calibri"/>
          <w:sz w:val="20"/>
          <w:szCs w:val="20"/>
          <w:lang w:val="es-ES"/>
        </w:rPr>
        <w:t>ya</w:t>
      </w:r>
      <w:r w:rsidR="00272F17" w:rsidRPr="00B9550B">
        <w:rPr>
          <w:rFonts w:eastAsia="Calibri"/>
          <w:sz w:val="20"/>
          <w:szCs w:val="20"/>
          <w:lang w:val="es-ES"/>
        </w:rPr>
        <w:t xml:space="preserve">n muy considerablemente al </w:t>
      </w:r>
      <w:r w:rsidR="00F14942" w:rsidRPr="00B9550B">
        <w:rPr>
          <w:sz w:val="20"/>
          <w:szCs w:val="20"/>
          <w:lang w:val="es-ES"/>
        </w:rPr>
        <w:t>desarrollo sostenible</w:t>
      </w:r>
      <w:r w:rsidR="00335799" w:rsidRPr="00B9550B">
        <w:rPr>
          <w:sz w:val="20"/>
          <w:szCs w:val="20"/>
          <w:lang w:val="es-ES"/>
        </w:rPr>
        <w:t xml:space="preserve"> </w:t>
      </w:r>
      <w:r w:rsidR="00272F17" w:rsidRPr="00B9550B">
        <w:rPr>
          <w:sz w:val="20"/>
          <w:szCs w:val="20"/>
          <w:lang w:val="es-ES"/>
        </w:rPr>
        <w:t xml:space="preserve">del Valle y al bienestar de sus </w:t>
      </w:r>
      <w:r w:rsidR="00455E39" w:rsidRPr="00B9550B">
        <w:rPr>
          <w:sz w:val="20"/>
          <w:szCs w:val="20"/>
          <w:lang w:val="es-ES"/>
        </w:rPr>
        <w:t>habitant</w:t>
      </w:r>
      <w:r w:rsidR="00272F17" w:rsidRPr="00B9550B">
        <w:rPr>
          <w:sz w:val="20"/>
          <w:szCs w:val="20"/>
          <w:lang w:val="es-ES"/>
        </w:rPr>
        <w:t>e</w:t>
      </w:r>
      <w:r w:rsidR="00455E39" w:rsidRPr="00B9550B">
        <w:rPr>
          <w:sz w:val="20"/>
          <w:szCs w:val="20"/>
          <w:lang w:val="es-ES"/>
        </w:rPr>
        <w:t>s</w:t>
      </w:r>
      <w:r w:rsidRPr="00B9550B">
        <w:rPr>
          <w:sz w:val="20"/>
          <w:szCs w:val="20"/>
          <w:lang w:val="es-ES"/>
        </w:rPr>
        <w:t xml:space="preserve">. </w:t>
      </w:r>
      <w:r w:rsidR="00272F17" w:rsidRPr="00B9550B">
        <w:rPr>
          <w:sz w:val="20"/>
          <w:szCs w:val="20"/>
          <w:lang w:val="es-ES"/>
        </w:rPr>
        <w:t>Lo que se ha proyectado es que se formará por lo meno</w:t>
      </w:r>
      <w:r w:rsidR="00AD0261" w:rsidRPr="00B9550B">
        <w:rPr>
          <w:sz w:val="20"/>
          <w:szCs w:val="20"/>
          <w:lang w:val="es-ES"/>
        </w:rPr>
        <w:t>s</w:t>
      </w:r>
      <w:r w:rsidR="00272F17" w:rsidRPr="00B9550B">
        <w:rPr>
          <w:sz w:val="20"/>
          <w:szCs w:val="20"/>
          <w:lang w:val="es-ES"/>
        </w:rPr>
        <w:t xml:space="preserve"> </w:t>
      </w:r>
      <w:r w:rsidR="008E0476" w:rsidRPr="00B9550B">
        <w:rPr>
          <w:sz w:val="20"/>
          <w:szCs w:val="20"/>
          <w:lang w:val="es-ES"/>
        </w:rPr>
        <w:t xml:space="preserve">a </w:t>
      </w:r>
      <w:r w:rsidR="00272F17" w:rsidRPr="00B9550B">
        <w:rPr>
          <w:sz w:val="20"/>
          <w:szCs w:val="20"/>
          <w:lang w:val="es-ES"/>
        </w:rPr>
        <w:t xml:space="preserve">diez hombres para que empiecen a trabajar a medio tiempo, a partir del segundo mes de ejecución del plan, </w:t>
      </w:r>
      <w:r w:rsidR="00AD0261" w:rsidRPr="00B9550B">
        <w:rPr>
          <w:sz w:val="20"/>
          <w:szCs w:val="20"/>
          <w:lang w:val="es-ES"/>
        </w:rPr>
        <w:t xml:space="preserve">con vistas a efectuar la reparación y el mantenimiento </w:t>
      </w:r>
      <w:r w:rsidR="008E0476" w:rsidRPr="00B9550B">
        <w:rPr>
          <w:sz w:val="20"/>
          <w:szCs w:val="20"/>
          <w:lang w:val="es-ES"/>
        </w:rPr>
        <w:t>no sólo de</w:t>
      </w:r>
      <w:r w:rsidR="00AD0261" w:rsidRPr="00B9550B">
        <w:rPr>
          <w:sz w:val="20"/>
          <w:szCs w:val="20"/>
          <w:lang w:val="es-ES"/>
        </w:rPr>
        <w:t xml:space="preserve"> los muros que rodean los patios y barrios de Mare, </w:t>
      </w:r>
      <w:r w:rsidR="008E0476" w:rsidRPr="00B9550B">
        <w:rPr>
          <w:sz w:val="20"/>
          <w:szCs w:val="20"/>
          <w:lang w:val="es-ES"/>
        </w:rPr>
        <w:t>sino</w:t>
      </w:r>
      <w:r w:rsidR="00AD0261" w:rsidRPr="00B9550B">
        <w:rPr>
          <w:sz w:val="20"/>
          <w:szCs w:val="20"/>
          <w:lang w:val="es-ES"/>
        </w:rPr>
        <w:t xml:space="preserve"> también de las terrazas próximas a esta localidad</w:t>
      </w:r>
      <w:r w:rsidR="00335799" w:rsidRPr="00B9550B">
        <w:rPr>
          <w:sz w:val="20"/>
          <w:szCs w:val="20"/>
          <w:lang w:val="es-ES"/>
        </w:rPr>
        <w:t xml:space="preserve">. </w:t>
      </w:r>
      <w:r w:rsidR="00AD0261" w:rsidRPr="00B9550B">
        <w:rPr>
          <w:sz w:val="20"/>
          <w:szCs w:val="20"/>
          <w:lang w:val="es-ES"/>
        </w:rPr>
        <w:t>Esto permitirá reanudar a gran escala la producción frutícola y hortícola con medios tradicionales</w:t>
      </w:r>
      <w:r w:rsidRPr="00B9550B">
        <w:rPr>
          <w:sz w:val="20"/>
          <w:szCs w:val="20"/>
          <w:lang w:val="es-ES"/>
        </w:rPr>
        <w:t>, as</w:t>
      </w:r>
      <w:r w:rsidR="008A2864" w:rsidRPr="00B9550B">
        <w:rPr>
          <w:sz w:val="20"/>
          <w:szCs w:val="20"/>
          <w:lang w:val="es-ES"/>
        </w:rPr>
        <w:t>í como el cultivo de plantas para la extracción de tinturas. Todo esto supondrá a corto plazo la creación de nuevos puestos de trabajo y la generación de ingresos suplementarios</w:t>
      </w:r>
      <w:r w:rsidR="003B0DAD" w:rsidRPr="00B9550B">
        <w:rPr>
          <w:sz w:val="20"/>
          <w:szCs w:val="20"/>
          <w:lang w:val="es-ES"/>
        </w:rPr>
        <w:t xml:space="preserve">, </w:t>
      </w:r>
      <w:r w:rsidR="008A2864" w:rsidRPr="00B9550B">
        <w:rPr>
          <w:sz w:val="20"/>
          <w:szCs w:val="20"/>
          <w:lang w:val="es-ES"/>
        </w:rPr>
        <w:t>en particular para las mujeres</w:t>
      </w:r>
      <w:r w:rsidRPr="00B9550B">
        <w:rPr>
          <w:sz w:val="20"/>
          <w:szCs w:val="20"/>
          <w:lang w:val="es-ES"/>
        </w:rPr>
        <w:t>.</w:t>
      </w:r>
    </w:p>
    <w:p w:rsidR="00B56C8B" w:rsidRPr="00B9550B" w:rsidRDefault="008A2864" w:rsidP="00072EC8">
      <w:pPr>
        <w:spacing w:line="259" w:lineRule="auto"/>
        <w:rPr>
          <w:sz w:val="20"/>
          <w:szCs w:val="20"/>
          <w:lang w:val="es-ES"/>
        </w:rPr>
      </w:pPr>
      <w:r w:rsidRPr="00B9550B">
        <w:rPr>
          <w:sz w:val="20"/>
          <w:szCs w:val="20"/>
          <w:lang w:val="es-ES"/>
        </w:rPr>
        <w:t>El propósito, a medio plazo, es fomentar el ecoturis</w:t>
      </w:r>
      <w:r w:rsidR="001052DD">
        <w:rPr>
          <w:sz w:val="20"/>
          <w:szCs w:val="20"/>
          <w:lang w:val="es-ES"/>
        </w:rPr>
        <w:t>mo en el V</w:t>
      </w:r>
      <w:r w:rsidRPr="00B9550B">
        <w:rPr>
          <w:sz w:val="20"/>
          <w:szCs w:val="20"/>
          <w:lang w:val="es-ES"/>
        </w:rPr>
        <w:t xml:space="preserve">alle, empezando por la localidad de </w:t>
      </w:r>
      <w:r w:rsidR="00D553C6" w:rsidRPr="00B9550B">
        <w:rPr>
          <w:sz w:val="20"/>
          <w:szCs w:val="20"/>
          <w:lang w:val="es-ES"/>
        </w:rPr>
        <w:t xml:space="preserve">Mare. </w:t>
      </w:r>
      <w:r w:rsidRPr="00B9550B">
        <w:rPr>
          <w:sz w:val="20"/>
          <w:szCs w:val="20"/>
          <w:lang w:val="es-ES"/>
        </w:rPr>
        <w:t>Una vez que este pueblo y sus alrededores se hayan mejorado</w:t>
      </w:r>
      <w:r w:rsidR="00D553C6" w:rsidRPr="00B9550B">
        <w:rPr>
          <w:sz w:val="20"/>
          <w:szCs w:val="20"/>
          <w:lang w:val="es-ES"/>
        </w:rPr>
        <w:t xml:space="preserve">, </w:t>
      </w:r>
      <w:r w:rsidRPr="00B9550B">
        <w:rPr>
          <w:sz w:val="20"/>
          <w:szCs w:val="20"/>
          <w:lang w:val="es-ES"/>
        </w:rPr>
        <w:t xml:space="preserve">se repararán algunas casas abandonadas para convertirlas en </w:t>
      </w:r>
      <w:r w:rsidR="008D1F64" w:rsidRPr="00B9550B">
        <w:rPr>
          <w:sz w:val="20"/>
          <w:szCs w:val="20"/>
          <w:lang w:val="es-ES"/>
        </w:rPr>
        <w:t>pequeños hoteles o alojamientos con desayuno para turistas</w:t>
      </w:r>
      <w:r w:rsidR="00C837B1" w:rsidRPr="00B9550B">
        <w:rPr>
          <w:sz w:val="20"/>
          <w:szCs w:val="20"/>
          <w:lang w:val="es-ES"/>
        </w:rPr>
        <w:t xml:space="preserve">. </w:t>
      </w:r>
      <w:r w:rsidR="008D1F64" w:rsidRPr="00B9550B">
        <w:rPr>
          <w:sz w:val="20"/>
          <w:szCs w:val="20"/>
          <w:lang w:val="es-ES"/>
        </w:rPr>
        <w:t xml:space="preserve">Dos años después </w:t>
      </w:r>
      <w:r w:rsidR="001052DD">
        <w:rPr>
          <w:sz w:val="20"/>
          <w:szCs w:val="20"/>
          <w:lang w:val="es-ES"/>
        </w:rPr>
        <w:t xml:space="preserve">de </w:t>
      </w:r>
      <w:r w:rsidR="008D1F64" w:rsidRPr="00B9550B">
        <w:rPr>
          <w:sz w:val="20"/>
          <w:szCs w:val="20"/>
          <w:lang w:val="es-ES"/>
        </w:rPr>
        <w:t>haberse iniciado las actividades relacionadas con el Objetivo Principal 1, comenzarán las encaminadas al fomento del ecoturismo con una petición de créditos a las autoridades de la Provincia del Norte y al Ministerio de Desarrollo Rural para la creación de las infraestructuras necesarias en el Valle</w:t>
      </w:r>
      <w:r w:rsidR="00C837B1" w:rsidRPr="00B9550B">
        <w:rPr>
          <w:sz w:val="20"/>
          <w:szCs w:val="20"/>
          <w:lang w:val="es-ES"/>
        </w:rPr>
        <w:t xml:space="preserve">. </w:t>
      </w:r>
      <w:r w:rsidR="008D1F64" w:rsidRPr="00B9550B">
        <w:rPr>
          <w:sz w:val="20"/>
          <w:szCs w:val="20"/>
          <w:lang w:val="es-ES"/>
        </w:rPr>
        <w:t xml:space="preserve">Si estas actividades dan resultados positivos en </w:t>
      </w:r>
      <w:r w:rsidR="00C837B1" w:rsidRPr="00B9550B">
        <w:rPr>
          <w:sz w:val="20"/>
          <w:szCs w:val="20"/>
          <w:lang w:val="es-ES"/>
        </w:rPr>
        <w:t xml:space="preserve">Mare, </w:t>
      </w:r>
      <w:r w:rsidR="008D1F64" w:rsidRPr="00B9550B">
        <w:rPr>
          <w:sz w:val="20"/>
          <w:szCs w:val="20"/>
          <w:lang w:val="es-ES"/>
        </w:rPr>
        <w:t xml:space="preserve">al cabo </w:t>
      </w:r>
      <w:r w:rsidR="000F1037" w:rsidRPr="00B9550B">
        <w:rPr>
          <w:sz w:val="20"/>
          <w:szCs w:val="20"/>
          <w:lang w:val="es-ES"/>
        </w:rPr>
        <w:t>del periodo de</w:t>
      </w:r>
      <w:r w:rsidR="008D1F64" w:rsidRPr="00B9550B">
        <w:rPr>
          <w:sz w:val="20"/>
          <w:szCs w:val="20"/>
          <w:lang w:val="es-ES"/>
        </w:rPr>
        <w:t xml:space="preserve"> cuatro años de</w:t>
      </w:r>
      <w:r w:rsidR="000F1037" w:rsidRPr="00B9550B">
        <w:rPr>
          <w:sz w:val="20"/>
          <w:szCs w:val="20"/>
          <w:lang w:val="es-ES"/>
        </w:rPr>
        <w:t xml:space="preserve"> ejecución del </w:t>
      </w:r>
      <w:r w:rsidR="00331620" w:rsidRPr="00B9550B">
        <w:rPr>
          <w:sz w:val="20"/>
          <w:szCs w:val="20"/>
          <w:lang w:val="es-ES"/>
        </w:rPr>
        <w:t>plan de salvaguardia</w:t>
      </w:r>
      <w:r w:rsidR="00C837B1" w:rsidRPr="00B9550B">
        <w:rPr>
          <w:sz w:val="20"/>
          <w:szCs w:val="20"/>
          <w:lang w:val="es-ES"/>
        </w:rPr>
        <w:t xml:space="preserve"> </w:t>
      </w:r>
      <w:r w:rsidR="000F1037" w:rsidRPr="00B9550B">
        <w:rPr>
          <w:sz w:val="20"/>
          <w:szCs w:val="20"/>
          <w:lang w:val="es-ES"/>
        </w:rPr>
        <w:t xml:space="preserve">se llevarán a cabo </w:t>
      </w:r>
      <w:r w:rsidR="0055683D" w:rsidRPr="00B9550B">
        <w:rPr>
          <w:sz w:val="20"/>
          <w:szCs w:val="20"/>
          <w:lang w:val="es-ES"/>
        </w:rPr>
        <w:t>actividades</w:t>
      </w:r>
      <w:r w:rsidR="00C837B1" w:rsidRPr="00B9550B">
        <w:rPr>
          <w:sz w:val="20"/>
          <w:szCs w:val="20"/>
          <w:lang w:val="es-ES"/>
        </w:rPr>
        <w:t xml:space="preserve"> </w:t>
      </w:r>
      <w:r w:rsidR="000F1037" w:rsidRPr="00B9550B">
        <w:rPr>
          <w:sz w:val="20"/>
          <w:szCs w:val="20"/>
          <w:lang w:val="es-ES"/>
        </w:rPr>
        <w:t xml:space="preserve">análogas en el pueblo de </w:t>
      </w:r>
      <w:r w:rsidR="00C837B1" w:rsidRPr="00B9550B">
        <w:rPr>
          <w:sz w:val="20"/>
          <w:szCs w:val="20"/>
          <w:lang w:val="es-ES"/>
        </w:rPr>
        <w:t>Limn</w:t>
      </w:r>
      <w:r w:rsidR="000F1037" w:rsidRPr="00B9550B">
        <w:rPr>
          <w:sz w:val="20"/>
          <w:szCs w:val="20"/>
          <w:lang w:val="es-ES"/>
        </w:rPr>
        <w:t>u</w:t>
      </w:r>
      <w:r w:rsidR="00C837B1" w:rsidRPr="00B9550B">
        <w:rPr>
          <w:sz w:val="20"/>
          <w:szCs w:val="20"/>
          <w:lang w:val="es-ES"/>
        </w:rPr>
        <w:t>.</w:t>
      </w:r>
      <w:r w:rsidR="00B56C8B" w:rsidRPr="00B9550B">
        <w:rPr>
          <w:sz w:val="20"/>
          <w:szCs w:val="20"/>
          <w:lang w:val="es-ES"/>
        </w:rPr>
        <w:t xml:space="preserve"> </w:t>
      </w:r>
      <w:r w:rsidR="000F1037" w:rsidRPr="00B9550B">
        <w:rPr>
          <w:sz w:val="20"/>
          <w:szCs w:val="20"/>
          <w:lang w:val="es-ES"/>
        </w:rPr>
        <w:t>En las cercanías de este pueblo se podrían acondicionar algunas laderas montañosas para la práctica del esquí. Si al final se pudiera disponer de unas 400 plazas hoteleras permanentes, el turismo podría crear entre 50 y 60 empleos a tiempo completo en el Valle de Limnu</w:t>
      </w:r>
      <w:r w:rsidR="00455E39" w:rsidRPr="00B9550B">
        <w:rPr>
          <w:sz w:val="20"/>
          <w:szCs w:val="20"/>
          <w:lang w:val="es-ES"/>
        </w:rPr>
        <w:t>.</w:t>
      </w:r>
    </w:p>
    <w:p w:rsidR="003F14D9" w:rsidRPr="00B9550B" w:rsidRDefault="00B56C8B" w:rsidP="00072EC8">
      <w:pPr>
        <w:spacing w:line="259" w:lineRule="auto"/>
        <w:rPr>
          <w:sz w:val="20"/>
          <w:szCs w:val="20"/>
          <w:lang w:val="es-ES"/>
        </w:rPr>
      </w:pPr>
      <w:r w:rsidRPr="00B9550B">
        <w:rPr>
          <w:sz w:val="20"/>
          <w:szCs w:val="20"/>
          <w:lang w:val="es-ES"/>
        </w:rPr>
        <w:lastRenderedPageBreak/>
        <w:t xml:space="preserve">ii) </w:t>
      </w:r>
      <w:r w:rsidR="008E0476" w:rsidRPr="00B9550B">
        <w:rPr>
          <w:sz w:val="20"/>
          <w:szCs w:val="20"/>
          <w:lang w:val="es-ES"/>
        </w:rPr>
        <w:t>Se espera que las actividades previstas en el Objetivo Principal 2 (</w:t>
      </w:r>
      <w:r w:rsidR="008E0476" w:rsidRPr="00B9550B">
        <w:rPr>
          <w:rFonts w:eastAsia="Calibri"/>
          <w:i/>
          <w:sz w:val="20"/>
          <w:szCs w:val="20"/>
          <w:lang w:val="es-ES"/>
        </w:rPr>
        <w:t>Revitalizar la alfarería y el tejido en el Valle de Limnu, especialmente en el pueblo de Limnu</w:t>
      </w:r>
      <w:r w:rsidR="008E0476" w:rsidRPr="00B9550B">
        <w:rPr>
          <w:rFonts w:eastAsia="Calibri"/>
          <w:sz w:val="20"/>
          <w:szCs w:val="20"/>
          <w:lang w:val="es-ES"/>
        </w:rPr>
        <w:t>)</w:t>
      </w:r>
      <w:r w:rsidR="008E0476" w:rsidRPr="00B9550B">
        <w:rPr>
          <w:sz w:val="20"/>
          <w:szCs w:val="20"/>
          <w:lang w:val="es-ES"/>
        </w:rPr>
        <w:t xml:space="preserve"> proporcion</w:t>
      </w:r>
      <w:r w:rsidR="001B57D1">
        <w:rPr>
          <w:sz w:val="20"/>
          <w:szCs w:val="20"/>
          <w:lang w:val="es-ES"/>
        </w:rPr>
        <w:t>arán</w:t>
      </w:r>
      <w:r w:rsidR="008E0476" w:rsidRPr="00B9550B">
        <w:rPr>
          <w:sz w:val="20"/>
          <w:szCs w:val="20"/>
          <w:lang w:val="es-ES"/>
        </w:rPr>
        <w:t xml:space="preserve"> empleo a 15 alfareros y 5 tejedores más, una vez que</w:t>
      </w:r>
      <w:r w:rsidR="00E067FB" w:rsidRPr="00B9550B">
        <w:rPr>
          <w:sz w:val="20"/>
          <w:szCs w:val="20"/>
          <w:lang w:val="es-ES"/>
        </w:rPr>
        <w:t xml:space="preserve"> se haya conseguido una protección jurídica para los productos artesanales</w:t>
      </w:r>
      <w:r w:rsidR="0029233E" w:rsidRPr="00B9550B">
        <w:rPr>
          <w:sz w:val="20"/>
          <w:szCs w:val="20"/>
          <w:lang w:val="es-ES"/>
        </w:rPr>
        <w:t xml:space="preserve"> </w:t>
      </w:r>
      <w:r w:rsidR="00E067FB" w:rsidRPr="00B9550B">
        <w:rPr>
          <w:sz w:val="20"/>
          <w:szCs w:val="20"/>
          <w:lang w:val="es-ES"/>
        </w:rPr>
        <w:t xml:space="preserve">del Valle de Limnu y que </w:t>
      </w:r>
      <w:r w:rsidR="008E0476" w:rsidRPr="00B9550B">
        <w:rPr>
          <w:sz w:val="20"/>
          <w:szCs w:val="20"/>
          <w:lang w:val="es-ES"/>
        </w:rPr>
        <w:t xml:space="preserve">se hayan elaborado nuevos diseños para las cerámicas y </w:t>
      </w:r>
      <w:r w:rsidR="001B57D1">
        <w:rPr>
          <w:sz w:val="20"/>
          <w:szCs w:val="20"/>
          <w:lang w:val="es-ES"/>
        </w:rPr>
        <w:t xml:space="preserve">los </w:t>
      </w:r>
      <w:r w:rsidR="008E0476" w:rsidRPr="00B9550B">
        <w:rPr>
          <w:sz w:val="20"/>
          <w:szCs w:val="20"/>
          <w:lang w:val="es-ES"/>
        </w:rPr>
        <w:t>tejidos</w:t>
      </w:r>
      <w:r w:rsidR="00193C78" w:rsidRPr="00B9550B">
        <w:rPr>
          <w:sz w:val="20"/>
          <w:szCs w:val="20"/>
          <w:lang w:val="es-ES"/>
        </w:rPr>
        <w:t xml:space="preserve">. </w:t>
      </w:r>
      <w:r w:rsidR="00FA2512" w:rsidRPr="00B9550B">
        <w:rPr>
          <w:sz w:val="20"/>
          <w:szCs w:val="20"/>
          <w:lang w:val="es-ES"/>
        </w:rPr>
        <w:t>Como se ha previsto que la mitad aproximadamente de los alfareros y tejedores trabajen en Centro de</w:t>
      </w:r>
      <w:r w:rsidR="00193C78" w:rsidRPr="00B9550B">
        <w:rPr>
          <w:sz w:val="20"/>
          <w:szCs w:val="20"/>
          <w:lang w:val="es-ES"/>
        </w:rPr>
        <w:t xml:space="preserve"> Art</w:t>
      </w:r>
      <w:r w:rsidR="00FA2512" w:rsidRPr="00B9550B">
        <w:rPr>
          <w:sz w:val="20"/>
          <w:szCs w:val="20"/>
          <w:lang w:val="es-ES"/>
        </w:rPr>
        <w:t>e</w:t>
      </w:r>
      <w:r w:rsidR="00193C78" w:rsidRPr="00B9550B">
        <w:rPr>
          <w:sz w:val="20"/>
          <w:szCs w:val="20"/>
          <w:lang w:val="es-ES"/>
        </w:rPr>
        <w:t xml:space="preserve">s </w:t>
      </w:r>
      <w:r w:rsidR="00FA2512" w:rsidRPr="00B9550B">
        <w:rPr>
          <w:sz w:val="20"/>
          <w:szCs w:val="20"/>
          <w:lang w:val="es-ES"/>
        </w:rPr>
        <w:t>y Artesanía</w:t>
      </w:r>
      <w:r w:rsidR="00193C78" w:rsidRPr="00B9550B">
        <w:rPr>
          <w:sz w:val="20"/>
          <w:szCs w:val="20"/>
          <w:lang w:val="es-ES"/>
        </w:rPr>
        <w:t xml:space="preserve">, </w:t>
      </w:r>
      <w:r w:rsidR="00FA2512" w:rsidRPr="00B9550B">
        <w:rPr>
          <w:sz w:val="20"/>
          <w:szCs w:val="20"/>
          <w:lang w:val="es-ES"/>
        </w:rPr>
        <w:t>éste podrá desempeñar también la función de ecomuseo</w:t>
      </w:r>
      <w:r w:rsidR="00193C78" w:rsidRPr="00B9550B">
        <w:rPr>
          <w:sz w:val="20"/>
          <w:szCs w:val="20"/>
          <w:lang w:val="es-ES"/>
        </w:rPr>
        <w:t xml:space="preserve">. </w:t>
      </w:r>
      <w:r w:rsidR="00FA2512" w:rsidRPr="00B9550B">
        <w:rPr>
          <w:sz w:val="20"/>
          <w:szCs w:val="20"/>
          <w:lang w:val="es-ES"/>
        </w:rPr>
        <w:t>Los artesanos que deseen trabajar en el Centro pagarán una renta módica o aportarán una contribución en especie a la gestión y mantenimiento de los locales de éste y de la tienda</w:t>
      </w:r>
      <w:r w:rsidR="003B0DAD" w:rsidRPr="00B9550B">
        <w:rPr>
          <w:sz w:val="20"/>
          <w:szCs w:val="20"/>
          <w:lang w:val="es-ES"/>
        </w:rPr>
        <w:t>.</w:t>
      </w:r>
    </w:p>
    <w:p w:rsidR="00B56C8B" w:rsidRPr="00B9550B" w:rsidRDefault="00455E39" w:rsidP="00072EC8">
      <w:pPr>
        <w:spacing w:line="259" w:lineRule="auto"/>
        <w:rPr>
          <w:sz w:val="20"/>
          <w:szCs w:val="20"/>
          <w:lang w:val="es-ES"/>
        </w:rPr>
      </w:pPr>
      <w:r w:rsidRPr="00B9550B">
        <w:rPr>
          <w:sz w:val="20"/>
          <w:szCs w:val="20"/>
          <w:lang w:val="es-ES"/>
        </w:rPr>
        <w:t xml:space="preserve">iii) </w:t>
      </w:r>
      <w:r w:rsidR="00FA2512" w:rsidRPr="00B9550B">
        <w:rPr>
          <w:sz w:val="20"/>
          <w:szCs w:val="20"/>
          <w:lang w:val="es-ES"/>
        </w:rPr>
        <w:t xml:space="preserve">Cumplir con el objetivo de la </w:t>
      </w:r>
      <w:r w:rsidRPr="00B9550B">
        <w:rPr>
          <w:i/>
          <w:sz w:val="20"/>
          <w:szCs w:val="20"/>
          <w:lang w:val="es-ES"/>
        </w:rPr>
        <w:t>R</w:t>
      </w:r>
      <w:r w:rsidR="00193C78" w:rsidRPr="00B9550B">
        <w:rPr>
          <w:i/>
          <w:sz w:val="20"/>
          <w:szCs w:val="20"/>
          <w:lang w:val="es-ES"/>
        </w:rPr>
        <w:t>e</w:t>
      </w:r>
      <w:r w:rsidR="004C7D38" w:rsidRPr="00B9550B">
        <w:rPr>
          <w:i/>
          <w:sz w:val="20"/>
          <w:szCs w:val="20"/>
          <w:lang w:val="es-ES"/>
        </w:rPr>
        <w:t>población forestal</w:t>
      </w:r>
      <w:r w:rsidR="007F28FC" w:rsidRPr="00B9550B">
        <w:rPr>
          <w:sz w:val="20"/>
          <w:szCs w:val="20"/>
          <w:lang w:val="es-ES"/>
        </w:rPr>
        <w:t xml:space="preserve"> </w:t>
      </w:r>
      <w:r w:rsidR="00FA2512" w:rsidRPr="00B9550B">
        <w:rPr>
          <w:sz w:val="20"/>
          <w:szCs w:val="20"/>
          <w:lang w:val="es-ES"/>
        </w:rPr>
        <w:t xml:space="preserve">no sólo </w:t>
      </w:r>
      <w:r w:rsidR="00853A9B" w:rsidRPr="00B9550B">
        <w:rPr>
          <w:sz w:val="20"/>
          <w:szCs w:val="20"/>
          <w:lang w:val="es-ES"/>
        </w:rPr>
        <w:t>supone</w:t>
      </w:r>
      <w:r w:rsidR="00FA2512" w:rsidRPr="00B9550B">
        <w:rPr>
          <w:sz w:val="20"/>
          <w:szCs w:val="20"/>
          <w:lang w:val="es-ES"/>
        </w:rPr>
        <w:t xml:space="preserve"> contrarrestar el deterioro de la calidad de los suelos y garantizar </w:t>
      </w:r>
      <w:r w:rsidR="00853A9B" w:rsidRPr="00B9550B">
        <w:rPr>
          <w:sz w:val="20"/>
          <w:szCs w:val="20"/>
          <w:lang w:val="es-ES"/>
        </w:rPr>
        <w:t>un aprovisionamiento en leña duradero y compatible con la preservación del medio ambiente, sino que también implica contribuir a que las laderas montañosas sean más atractivas para el ecoturismo y más propicias para el desarrollo</w:t>
      </w:r>
      <w:r w:rsidR="00640C3D" w:rsidRPr="00B9550B">
        <w:rPr>
          <w:sz w:val="20"/>
          <w:szCs w:val="20"/>
          <w:lang w:val="es-ES"/>
        </w:rPr>
        <w:t xml:space="preserve"> de la fauna y flora silvestres</w:t>
      </w:r>
      <w:r w:rsidR="00193C78" w:rsidRPr="00B9550B">
        <w:rPr>
          <w:sz w:val="20"/>
          <w:szCs w:val="20"/>
          <w:lang w:val="es-ES"/>
        </w:rPr>
        <w:t>.</w:t>
      </w:r>
    </w:p>
    <w:p w:rsidR="000319B0" w:rsidRPr="00B9550B" w:rsidRDefault="00864E72" w:rsidP="00072EC8">
      <w:pPr>
        <w:spacing w:line="259" w:lineRule="auto"/>
        <w:rPr>
          <w:sz w:val="20"/>
          <w:szCs w:val="20"/>
          <w:lang w:val="es-ES"/>
        </w:rPr>
      </w:pPr>
      <w:r w:rsidRPr="00B9550B">
        <w:rPr>
          <w:sz w:val="20"/>
          <w:szCs w:val="20"/>
          <w:lang w:val="es-ES"/>
        </w:rPr>
        <w:t xml:space="preserve">iv) </w:t>
      </w:r>
      <w:r w:rsidR="00853A9B" w:rsidRPr="00B9550B">
        <w:rPr>
          <w:sz w:val="20"/>
          <w:szCs w:val="20"/>
          <w:lang w:val="es-ES"/>
        </w:rPr>
        <w:t xml:space="preserve">Cumplir con el objetivo de </w:t>
      </w:r>
      <w:r w:rsidR="004C7D38" w:rsidRPr="00B9550B">
        <w:rPr>
          <w:rFonts w:eastAsia="Calibri"/>
          <w:i/>
          <w:sz w:val="20"/>
          <w:szCs w:val="20"/>
          <w:lang w:val="es-ES"/>
        </w:rPr>
        <w:t xml:space="preserve">Revitalizar las artes del espectáculo tradicionales en </w:t>
      </w:r>
      <w:r w:rsidR="001B57D1">
        <w:rPr>
          <w:rFonts w:eastAsia="Calibri"/>
          <w:i/>
          <w:sz w:val="20"/>
          <w:szCs w:val="20"/>
          <w:lang w:val="es-ES"/>
        </w:rPr>
        <w:t xml:space="preserve">el </w:t>
      </w:r>
      <w:r w:rsidR="004C7D38" w:rsidRPr="00B9550B">
        <w:rPr>
          <w:rFonts w:eastAsia="Calibri"/>
          <w:i/>
          <w:sz w:val="20"/>
          <w:szCs w:val="20"/>
          <w:lang w:val="es-ES"/>
        </w:rPr>
        <w:t>Valle de Limnu</w:t>
      </w:r>
      <w:r w:rsidR="004C7D38" w:rsidRPr="00B9550B">
        <w:rPr>
          <w:i/>
          <w:sz w:val="20"/>
          <w:szCs w:val="20"/>
          <w:lang w:val="es-ES"/>
        </w:rPr>
        <w:t xml:space="preserve"> </w:t>
      </w:r>
      <w:r w:rsidR="00640C3D" w:rsidRPr="00B9550B">
        <w:rPr>
          <w:sz w:val="20"/>
          <w:szCs w:val="20"/>
          <w:lang w:val="es-ES"/>
        </w:rPr>
        <w:t>puede conduc</w:t>
      </w:r>
      <w:r w:rsidR="001875BD" w:rsidRPr="00B9550B">
        <w:rPr>
          <w:sz w:val="20"/>
          <w:szCs w:val="20"/>
          <w:lang w:val="es-ES"/>
        </w:rPr>
        <w:t>i</w:t>
      </w:r>
      <w:r w:rsidR="00640C3D" w:rsidRPr="00B9550B">
        <w:rPr>
          <w:sz w:val="20"/>
          <w:szCs w:val="20"/>
          <w:lang w:val="es-ES"/>
        </w:rPr>
        <w:t>r a un aumento de los ingresos de los artistas tradicionales. Aunque en este ámbito no cabe esperar un aumento del número de empleos a tiempo completo, la ejecución del plan de salvaguardia</w:t>
      </w:r>
      <w:r w:rsidR="0029233E" w:rsidRPr="00B9550B">
        <w:rPr>
          <w:sz w:val="20"/>
          <w:szCs w:val="20"/>
          <w:lang w:val="es-ES"/>
        </w:rPr>
        <w:t xml:space="preserve"> </w:t>
      </w:r>
      <w:r w:rsidR="00640C3D" w:rsidRPr="00B9550B">
        <w:rPr>
          <w:sz w:val="20"/>
          <w:szCs w:val="20"/>
          <w:lang w:val="es-ES"/>
        </w:rPr>
        <w:t>podría garantizar probablemente un empleo a tiempo parcial a unas diez personas que serían remuneradas en especie</w:t>
      </w:r>
      <w:r w:rsidR="000319B0" w:rsidRPr="00B9550B">
        <w:rPr>
          <w:sz w:val="20"/>
          <w:szCs w:val="20"/>
          <w:lang w:val="es-ES"/>
        </w:rPr>
        <w:t>.</w:t>
      </w:r>
      <w:r w:rsidR="003C172B" w:rsidRPr="00B9550B">
        <w:rPr>
          <w:sz w:val="20"/>
          <w:szCs w:val="20"/>
          <w:lang w:val="es-ES"/>
        </w:rPr>
        <w:t xml:space="preserve"> </w:t>
      </w:r>
      <w:r w:rsidR="001875BD" w:rsidRPr="00B9550B">
        <w:rPr>
          <w:sz w:val="20"/>
          <w:szCs w:val="20"/>
          <w:lang w:val="es-ES"/>
        </w:rPr>
        <w:t>Las</w:t>
      </w:r>
      <w:r w:rsidR="0029233E" w:rsidRPr="00B9550B">
        <w:rPr>
          <w:sz w:val="20"/>
          <w:szCs w:val="20"/>
          <w:lang w:val="es-ES"/>
        </w:rPr>
        <w:t xml:space="preserve"> </w:t>
      </w:r>
      <w:r w:rsidR="001875BD" w:rsidRPr="00B9550B">
        <w:rPr>
          <w:sz w:val="20"/>
          <w:szCs w:val="20"/>
          <w:lang w:val="es-ES"/>
        </w:rPr>
        <w:t>actividades previstas en el marco del Objetivo 3 aportará</w:t>
      </w:r>
      <w:r w:rsidR="005663ED" w:rsidRPr="00B9550B">
        <w:rPr>
          <w:sz w:val="20"/>
          <w:szCs w:val="20"/>
          <w:lang w:val="es-ES"/>
        </w:rPr>
        <w:t xml:space="preserve">n </w:t>
      </w:r>
      <w:r w:rsidR="001875BD" w:rsidRPr="00B9550B">
        <w:rPr>
          <w:sz w:val="20"/>
          <w:szCs w:val="20"/>
          <w:lang w:val="es-ES"/>
        </w:rPr>
        <w:t>una contribución importante al PCI, a saber: la disponibilidad permanente de</w:t>
      </w:r>
      <w:r w:rsidR="0029233E" w:rsidRPr="00B9550B">
        <w:rPr>
          <w:sz w:val="20"/>
          <w:szCs w:val="20"/>
          <w:lang w:val="es-ES"/>
        </w:rPr>
        <w:t xml:space="preserve"> </w:t>
      </w:r>
      <w:r w:rsidR="005663ED" w:rsidRPr="00B9550B">
        <w:rPr>
          <w:sz w:val="20"/>
          <w:szCs w:val="20"/>
          <w:lang w:val="es-ES"/>
        </w:rPr>
        <w:t>intérpretes de las artes del espectáculo tradicionales, lo cual puede garantizar la continuidad de las diferentes festividades y ceremonias del Valle de Limnu</w:t>
      </w:r>
      <w:r w:rsidR="001519E4" w:rsidRPr="00B9550B">
        <w:rPr>
          <w:sz w:val="20"/>
          <w:szCs w:val="20"/>
          <w:lang w:val="es-ES"/>
        </w:rPr>
        <w:t>.</w:t>
      </w:r>
      <w:r w:rsidR="000319B0" w:rsidRPr="00B9550B">
        <w:rPr>
          <w:sz w:val="20"/>
          <w:szCs w:val="20"/>
          <w:lang w:val="es-ES"/>
        </w:rPr>
        <w:t xml:space="preserve"> </w:t>
      </w:r>
      <w:r w:rsidR="005663ED" w:rsidRPr="00B9550B">
        <w:rPr>
          <w:sz w:val="20"/>
          <w:szCs w:val="20"/>
          <w:lang w:val="es-ES"/>
        </w:rPr>
        <w:t xml:space="preserve">Esa continuidad reviste una gran importancia para la </w:t>
      </w:r>
      <w:r w:rsidR="003C172B" w:rsidRPr="00B9550B">
        <w:rPr>
          <w:sz w:val="20"/>
          <w:szCs w:val="20"/>
          <w:lang w:val="es-ES"/>
        </w:rPr>
        <w:t>cohesi</w:t>
      </w:r>
      <w:r w:rsidR="005663ED" w:rsidRPr="00B9550B">
        <w:rPr>
          <w:sz w:val="20"/>
          <w:szCs w:val="20"/>
          <w:lang w:val="es-ES"/>
        </w:rPr>
        <w:t xml:space="preserve">ón sociocultural de los vecinos de </w:t>
      </w:r>
      <w:r w:rsidR="003C172B" w:rsidRPr="00B9550B">
        <w:rPr>
          <w:sz w:val="20"/>
          <w:szCs w:val="20"/>
          <w:lang w:val="es-ES"/>
        </w:rPr>
        <w:t xml:space="preserve">Limnu </w:t>
      </w:r>
      <w:r w:rsidR="005663ED" w:rsidRPr="00B9550B">
        <w:rPr>
          <w:sz w:val="20"/>
          <w:szCs w:val="20"/>
          <w:lang w:val="es-ES"/>
        </w:rPr>
        <w:t>y</w:t>
      </w:r>
      <w:r w:rsidR="003C172B" w:rsidRPr="00B9550B">
        <w:rPr>
          <w:sz w:val="20"/>
          <w:szCs w:val="20"/>
          <w:lang w:val="es-ES"/>
        </w:rPr>
        <w:t xml:space="preserve"> Mare, </w:t>
      </w:r>
      <w:r w:rsidR="005663ED" w:rsidRPr="00B9550B">
        <w:rPr>
          <w:sz w:val="20"/>
          <w:szCs w:val="20"/>
          <w:lang w:val="es-ES"/>
        </w:rPr>
        <w:t>y también para la población del Valle en su conjunto</w:t>
      </w:r>
      <w:r w:rsidR="000319B0" w:rsidRPr="00B9550B">
        <w:rPr>
          <w:sz w:val="20"/>
          <w:szCs w:val="20"/>
          <w:lang w:val="es-ES"/>
        </w:rPr>
        <w:t>.</w:t>
      </w:r>
      <w:r w:rsidR="00695FB1" w:rsidRPr="00B9550B">
        <w:rPr>
          <w:sz w:val="20"/>
          <w:szCs w:val="20"/>
          <w:lang w:val="es-ES"/>
        </w:rPr>
        <w:t xml:space="preserve"> </w:t>
      </w:r>
      <w:r w:rsidR="005663ED" w:rsidRPr="00B9550B">
        <w:rPr>
          <w:sz w:val="20"/>
          <w:szCs w:val="20"/>
          <w:lang w:val="es-ES"/>
        </w:rPr>
        <w:t xml:space="preserve">Teniendo en cuenta además lo apreciada que es la Fiesta de las Nubes entre las personas oriundas del Valle que ya no viven en él, </w:t>
      </w:r>
      <w:r w:rsidR="009320EC" w:rsidRPr="00B9550B">
        <w:rPr>
          <w:sz w:val="20"/>
          <w:szCs w:val="20"/>
          <w:lang w:val="es-ES"/>
        </w:rPr>
        <w:t>es importante que este evento –cuya existencia no se ha visto amenazada todavía– pueda conservar su viabilidad gracias a una disponibilidad continua de artistas e intérpretes de artes tradicionales</w:t>
      </w:r>
      <w:r w:rsidR="000319B0" w:rsidRPr="00B9550B">
        <w:rPr>
          <w:sz w:val="20"/>
          <w:szCs w:val="20"/>
          <w:lang w:val="es-ES"/>
        </w:rPr>
        <w:t xml:space="preserve">. </w:t>
      </w:r>
      <w:r w:rsidR="009320EC" w:rsidRPr="00B9550B">
        <w:rPr>
          <w:sz w:val="20"/>
          <w:szCs w:val="20"/>
          <w:lang w:val="es-ES"/>
        </w:rPr>
        <w:t xml:space="preserve">Si a los centenares de personas oriundas del Valle que cada año vuelven a su lugar de origen con motivo de esta festividad se suman los visitantes habituales de la ciudad de </w:t>
      </w:r>
      <w:r w:rsidR="000319B0" w:rsidRPr="00B9550B">
        <w:rPr>
          <w:sz w:val="20"/>
          <w:szCs w:val="20"/>
          <w:lang w:val="es-ES"/>
        </w:rPr>
        <w:t>Talga</w:t>
      </w:r>
      <w:r w:rsidR="009320EC" w:rsidRPr="00B9550B">
        <w:rPr>
          <w:sz w:val="20"/>
          <w:szCs w:val="20"/>
          <w:lang w:val="es-ES"/>
        </w:rPr>
        <w:t xml:space="preserve"> y un creciente número de posibles turistas, la vida económica del Valle experimentará un fuerte impulso porque los vis</w:t>
      </w:r>
      <w:r w:rsidR="00034A40" w:rsidRPr="00B9550B">
        <w:rPr>
          <w:sz w:val="20"/>
          <w:szCs w:val="20"/>
          <w:lang w:val="es-ES"/>
        </w:rPr>
        <w:t>i</w:t>
      </w:r>
      <w:r w:rsidR="009320EC" w:rsidRPr="00B9550B">
        <w:rPr>
          <w:sz w:val="20"/>
          <w:szCs w:val="20"/>
          <w:lang w:val="es-ES"/>
        </w:rPr>
        <w:t>tantes foráneos utilizarán las in</w:t>
      </w:r>
      <w:r w:rsidR="00034A40" w:rsidRPr="00B9550B">
        <w:rPr>
          <w:sz w:val="20"/>
          <w:szCs w:val="20"/>
          <w:lang w:val="es-ES"/>
        </w:rPr>
        <w:t>fraestructuras turísticas, comprarán los productos de Limnu en el Centro de Artes y Artesanía</w:t>
      </w:r>
      <w:r w:rsidR="009320EC" w:rsidRPr="00B9550B">
        <w:rPr>
          <w:sz w:val="20"/>
          <w:szCs w:val="20"/>
          <w:lang w:val="es-ES"/>
        </w:rPr>
        <w:t xml:space="preserve"> </w:t>
      </w:r>
      <w:r w:rsidR="001B57D1">
        <w:rPr>
          <w:sz w:val="20"/>
          <w:szCs w:val="20"/>
          <w:lang w:val="es-ES"/>
        </w:rPr>
        <w:t>y</w:t>
      </w:r>
      <w:r w:rsidR="00034A40" w:rsidRPr="00B9550B">
        <w:rPr>
          <w:sz w:val="20"/>
          <w:szCs w:val="20"/>
          <w:lang w:val="es-ES"/>
        </w:rPr>
        <w:t xml:space="preserve"> </w:t>
      </w:r>
      <w:r w:rsidR="001B57D1">
        <w:rPr>
          <w:sz w:val="20"/>
          <w:szCs w:val="20"/>
          <w:lang w:val="es-ES"/>
        </w:rPr>
        <w:t>realizarán</w:t>
      </w:r>
      <w:r w:rsidR="00034A40" w:rsidRPr="00B9550B">
        <w:rPr>
          <w:sz w:val="20"/>
          <w:szCs w:val="20"/>
          <w:lang w:val="es-ES"/>
        </w:rPr>
        <w:t xml:space="preserve"> </w:t>
      </w:r>
      <w:r w:rsidR="001B57D1">
        <w:rPr>
          <w:sz w:val="20"/>
          <w:szCs w:val="20"/>
          <w:lang w:val="es-ES"/>
        </w:rPr>
        <w:t xml:space="preserve">también </w:t>
      </w:r>
      <w:r w:rsidR="00034A40" w:rsidRPr="00B9550B">
        <w:rPr>
          <w:sz w:val="20"/>
          <w:szCs w:val="20"/>
          <w:lang w:val="es-ES"/>
        </w:rPr>
        <w:t>otro</w:t>
      </w:r>
      <w:r w:rsidR="001B57D1">
        <w:rPr>
          <w:sz w:val="20"/>
          <w:szCs w:val="20"/>
          <w:lang w:val="es-ES"/>
        </w:rPr>
        <w:t>s</w:t>
      </w:r>
      <w:r w:rsidR="00034A40" w:rsidRPr="00B9550B">
        <w:rPr>
          <w:sz w:val="20"/>
          <w:szCs w:val="20"/>
          <w:lang w:val="es-ES"/>
        </w:rPr>
        <w:t xml:space="preserve"> ga</w:t>
      </w:r>
      <w:r w:rsidR="001B57D1">
        <w:rPr>
          <w:sz w:val="20"/>
          <w:szCs w:val="20"/>
          <w:lang w:val="es-ES"/>
        </w:rPr>
        <w:t>stos</w:t>
      </w:r>
      <w:r w:rsidR="000319B0" w:rsidRPr="00B9550B">
        <w:rPr>
          <w:sz w:val="20"/>
          <w:szCs w:val="20"/>
          <w:lang w:val="es-ES"/>
        </w:rPr>
        <w:t>.</w:t>
      </w:r>
    </w:p>
    <w:p w:rsidR="00360044" w:rsidRPr="00B9550B" w:rsidRDefault="00360044" w:rsidP="00072EC8">
      <w:pPr>
        <w:spacing w:line="259" w:lineRule="auto"/>
        <w:rPr>
          <w:sz w:val="20"/>
          <w:szCs w:val="20"/>
          <w:lang w:val="es-ES"/>
        </w:rPr>
      </w:pPr>
      <w:r w:rsidRPr="00B9550B">
        <w:rPr>
          <w:sz w:val="20"/>
          <w:szCs w:val="20"/>
          <w:lang w:val="es-ES"/>
        </w:rPr>
        <w:t xml:space="preserve">v) </w:t>
      </w:r>
      <w:r w:rsidR="00640C3D" w:rsidRPr="00B9550B">
        <w:rPr>
          <w:sz w:val="20"/>
          <w:szCs w:val="20"/>
          <w:lang w:val="es-ES"/>
        </w:rPr>
        <w:t>Para foment</w:t>
      </w:r>
      <w:r w:rsidR="00034A40" w:rsidRPr="00B9550B">
        <w:rPr>
          <w:sz w:val="20"/>
          <w:szCs w:val="20"/>
          <w:lang w:val="es-ES"/>
        </w:rPr>
        <w:t>a</w:t>
      </w:r>
      <w:r w:rsidR="00640C3D" w:rsidRPr="00B9550B">
        <w:rPr>
          <w:sz w:val="20"/>
          <w:szCs w:val="20"/>
          <w:lang w:val="es-ES"/>
        </w:rPr>
        <w:t xml:space="preserve">r </w:t>
      </w:r>
      <w:r w:rsidR="00034A40" w:rsidRPr="00B9550B">
        <w:rPr>
          <w:sz w:val="20"/>
          <w:szCs w:val="20"/>
          <w:lang w:val="es-ES"/>
        </w:rPr>
        <w:t xml:space="preserve">simultáneamente el </w:t>
      </w:r>
      <w:r w:rsidR="00BA1038" w:rsidRPr="00B9550B">
        <w:rPr>
          <w:sz w:val="20"/>
          <w:szCs w:val="20"/>
          <w:lang w:val="es-ES"/>
        </w:rPr>
        <w:t>PCI</w:t>
      </w:r>
      <w:r w:rsidRPr="00B9550B">
        <w:rPr>
          <w:sz w:val="20"/>
          <w:szCs w:val="20"/>
          <w:lang w:val="es-ES"/>
        </w:rPr>
        <w:t xml:space="preserve"> </w:t>
      </w:r>
      <w:r w:rsidR="00034A40" w:rsidRPr="00B9550B">
        <w:rPr>
          <w:sz w:val="20"/>
          <w:szCs w:val="20"/>
          <w:lang w:val="es-ES"/>
        </w:rPr>
        <w:t>y el desarrollo económico</w:t>
      </w:r>
      <w:r w:rsidR="001400AC" w:rsidRPr="00B9550B">
        <w:rPr>
          <w:sz w:val="20"/>
          <w:szCs w:val="20"/>
          <w:lang w:val="es-ES"/>
        </w:rPr>
        <w:t xml:space="preserve"> </w:t>
      </w:r>
      <w:r w:rsidR="00034A40" w:rsidRPr="00B9550B">
        <w:rPr>
          <w:sz w:val="20"/>
          <w:szCs w:val="20"/>
          <w:lang w:val="es-ES"/>
        </w:rPr>
        <w:t xml:space="preserve">de </w:t>
      </w:r>
      <w:r w:rsidR="001400AC" w:rsidRPr="00B9550B">
        <w:rPr>
          <w:sz w:val="20"/>
          <w:szCs w:val="20"/>
          <w:lang w:val="es-ES"/>
        </w:rPr>
        <w:t xml:space="preserve">Limnu </w:t>
      </w:r>
      <w:r w:rsidR="00034A40" w:rsidRPr="00B9550B">
        <w:rPr>
          <w:sz w:val="20"/>
          <w:szCs w:val="20"/>
          <w:lang w:val="es-ES"/>
        </w:rPr>
        <w:t>y</w:t>
      </w:r>
      <w:r w:rsidR="001400AC" w:rsidRPr="00B9550B">
        <w:rPr>
          <w:sz w:val="20"/>
          <w:szCs w:val="20"/>
          <w:lang w:val="es-ES"/>
        </w:rPr>
        <w:t xml:space="preserve"> Mare, </w:t>
      </w:r>
      <w:r w:rsidR="00034A40" w:rsidRPr="00B9550B">
        <w:rPr>
          <w:rFonts w:eastAsia="Calibri"/>
          <w:sz w:val="20"/>
          <w:szCs w:val="20"/>
          <w:lang w:val="es-ES"/>
        </w:rPr>
        <w:t>la revitalización de la construcción de muros en piedra seca y terrazas</w:t>
      </w:r>
      <w:r w:rsidR="00034A40" w:rsidRPr="00B9550B">
        <w:rPr>
          <w:rFonts w:eastAsia="Calibri"/>
          <w:i/>
          <w:sz w:val="20"/>
          <w:szCs w:val="20"/>
          <w:lang w:val="es-ES"/>
        </w:rPr>
        <w:t xml:space="preserve"> </w:t>
      </w:r>
      <w:r w:rsidR="00034A40" w:rsidRPr="00B9550B">
        <w:rPr>
          <w:sz w:val="20"/>
          <w:szCs w:val="20"/>
          <w:lang w:val="es-ES"/>
        </w:rPr>
        <w:t>se llevará a cabo en</w:t>
      </w:r>
      <w:r w:rsidR="001400AC" w:rsidRPr="00B9550B">
        <w:rPr>
          <w:sz w:val="20"/>
          <w:szCs w:val="20"/>
          <w:lang w:val="es-ES"/>
        </w:rPr>
        <w:t xml:space="preserve"> M</w:t>
      </w:r>
      <w:r w:rsidRPr="00B9550B">
        <w:rPr>
          <w:sz w:val="20"/>
          <w:szCs w:val="20"/>
          <w:lang w:val="es-ES"/>
        </w:rPr>
        <w:t>are</w:t>
      </w:r>
      <w:r w:rsidR="001400AC" w:rsidRPr="00B9550B">
        <w:rPr>
          <w:sz w:val="20"/>
          <w:szCs w:val="20"/>
          <w:lang w:val="es-ES"/>
        </w:rPr>
        <w:t xml:space="preserve">, </w:t>
      </w:r>
      <w:r w:rsidR="00034A40" w:rsidRPr="00B9550B">
        <w:rPr>
          <w:sz w:val="20"/>
          <w:szCs w:val="20"/>
          <w:lang w:val="es-ES"/>
        </w:rPr>
        <w:t>mientras que el</w:t>
      </w:r>
      <w:r w:rsidR="001400AC" w:rsidRPr="00B9550B">
        <w:rPr>
          <w:sz w:val="20"/>
          <w:szCs w:val="20"/>
          <w:lang w:val="es-ES"/>
        </w:rPr>
        <w:t xml:space="preserve"> </w:t>
      </w:r>
      <w:r w:rsidR="00331620" w:rsidRPr="00B9550B">
        <w:rPr>
          <w:sz w:val="20"/>
          <w:szCs w:val="20"/>
          <w:lang w:val="es-ES"/>
        </w:rPr>
        <w:t>Centro de Artes y Artesanía</w:t>
      </w:r>
      <w:r w:rsidR="00034A40" w:rsidRPr="00B9550B">
        <w:rPr>
          <w:sz w:val="20"/>
          <w:szCs w:val="20"/>
          <w:lang w:val="es-ES"/>
        </w:rPr>
        <w:t xml:space="preserve"> se creará en</w:t>
      </w:r>
      <w:r w:rsidR="001400AC" w:rsidRPr="00B9550B">
        <w:rPr>
          <w:sz w:val="20"/>
          <w:szCs w:val="20"/>
          <w:lang w:val="es-ES"/>
        </w:rPr>
        <w:t xml:space="preserve"> Limnu, </w:t>
      </w:r>
      <w:r w:rsidR="00034A40" w:rsidRPr="00B9550B">
        <w:rPr>
          <w:sz w:val="20"/>
          <w:szCs w:val="20"/>
          <w:lang w:val="es-ES"/>
        </w:rPr>
        <w:t>donde también se concentrarán las actividades encaminadas a salvaguardar la alfarería y el arte de tejer</w:t>
      </w:r>
      <w:r w:rsidR="001400AC" w:rsidRPr="00B9550B">
        <w:rPr>
          <w:sz w:val="20"/>
          <w:szCs w:val="20"/>
          <w:lang w:val="es-ES"/>
        </w:rPr>
        <w:t>.</w:t>
      </w:r>
    </w:p>
    <w:p w:rsidR="003B0DAD" w:rsidRPr="00B9550B" w:rsidRDefault="0029233E" w:rsidP="00072EC8">
      <w:pPr>
        <w:spacing w:line="259" w:lineRule="auto"/>
        <w:rPr>
          <w:lang w:val="es-ES"/>
        </w:rPr>
      </w:pPr>
      <w:r w:rsidRPr="004D4F1C">
        <w:rPr>
          <w:sz w:val="20"/>
          <w:szCs w:val="20"/>
          <w:lang w:val="es-ES"/>
        </w:rPr>
        <w:t xml:space="preserve">Ustedes pueden encontrar más detalles sobre el plan de salvaguardia en las anotaciones de los recuadros siguientes, que se supone que han sido consignadas por el secretario encargado de levantar </w:t>
      </w:r>
      <w:r w:rsidR="003862E7" w:rsidRPr="004D4F1C">
        <w:rPr>
          <w:sz w:val="20"/>
          <w:szCs w:val="20"/>
          <w:lang w:val="es-ES"/>
        </w:rPr>
        <w:t xml:space="preserve">las </w:t>
      </w:r>
      <w:r w:rsidRPr="004D4F1C">
        <w:rPr>
          <w:sz w:val="20"/>
          <w:szCs w:val="20"/>
          <w:lang w:val="es-ES"/>
        </w:rPr>
        <w:t>acta</w:t>
      </w:r>
      <w:r w:rsidR="003862E7" w:rsidRPr="004D4F1C">
        <w:rPr>
          <w:sz w:val="20"/>
          <w:szCs w:val="20"/>
          <w:lang w:val="es-ES"/>
        </w:rPr>
        <w:t>s</w:t>
      </w:r>
      <w:r w:rsidRPr="004D4F1C">
        <w:rPr>
          <w:sz w:val="20"/>
          <w:szCs w:val="20"/>
          <w:lang w:val="es-ES"/>
        </w:rPr>
        <w:t xml:space="preserve"> de los debates mantenidos en las sucesivas sesiones del </w:t>
      </w:r>
      <w:r w:rsidR="004D4F1C" w:rsidRPr="004D4F1C">
        <w:rPr>
          <w:sz w:val="20"/>
          <w:szCs w:val="20"/>
          <w:lang w:val="es-ES"/>
        </w:rPr>
        <w:t xml:space="preserve">ya mencionado </w:t>
      </w:r>
      <w:r w:rsidRPr="004D4F1C">
        <w:rPr>
          <w:sz w:val="20"/>
          <w:szCs w:val="20"/>
          <w:lang w:val="es-ES"/>
        </w:rPr>
        <w:t>taller</w:t>
      </w:r>
      <w:r w:rsidR="004D4F1C" w:rsidRPr="004D4F1C">
        <w:rPr>
          <w:sz w:val="20"/>
          <w:szCs w:val="20"/>
          <w:lang w:val="es-ES"/>
        </w:rPr>
        <w:t xml:space="preserve">, celebrado por </w:t>
      </w:r>
      <w:r w:rsidR="004D4F1C" w:rsidRPr="004D4F1C">
        <w:rPr>
          <w:rFonts w:eastAsia="Calibri"/>
          <w:sz w:val="20"/>
          <w:szCs w:val="20"/>
          <w:lang w:val="es-ES"/>
        </w:rPr>
        <w:t>los habitantes del Valle de Limnu y un reducido número de partes interesadas ajenas a la comunidad del Valle</w:t>
      </w:r>
      <w:r w:rsidR="00C23D66" w:rsidRPr="004D4F1C">
        <w:rPr>
          <w:sz w:val="20"/>
          <w:szCs w:val="20"/>
          <w:lang w:val="es-ES"/>
        </w:rPr>
        <w:t>.</w:t>
      </w:r>
      <w:r w:rsidR="00481A42" w:rsidRPr="004D4F1C">
        <w:rPr>
          <w:sz w:val="20"/>
          <w:szCs w:val="20"/>
          <w:lang w:val="es-ES"/>
        </w:rPr>
        <w:t xml:space="preserve"> </w:t>
      </w:r>
      <w:r w:rsidR="00853A9B" w:rsidRPr="004D4F1C">
        <w:rPr>
          <w:sz w:val="20"/>
          <w:szCs w:val="20"/>
          <w:lang w:val="es-ES"/>
        </w:rPr>
        <w:t xml:space="preserve">En caso de que </w:t>
      </w:r>
      <w:r w:rsidR="004D4F1C">
        <w:rPr>
          <w:sz w:val="20"/>
          <w:szCs w:val="20"/>
          <w:lang w:val="es-ES"/>
        </w:rPr>
        <w:t xml:space="preserve">ustedes </w:t>
      </w:r>
      <w:r w:rsidR="00853A9B" w:rsidRPr="004D4F1C">
        <w:rPr>
          <w:sz w:val="20"/>
          <w:szCs w:val="20"/>
          <w:lang w:val="es-ES"/>
        </w:rPr>
        <w:t>no dispongan de tiempo suficiente</w:t>
      </w:r>
      <w:r w:rsidR="00481A42" w:rsidRPr="004D4F1C">
        <w:rPr>
          <w:sz w:val="20"/>
          <w:szCs w:val="20"/>
          <w:lang w:val="es-ES"/>
        </w:rPr>
        <w:t xml:space="preserve">, </w:t>
      </w:r>
      <w:r w:rsidR="00640C3D" w:rsidRPr="004D4F1C">
        <w:rPr>
          <w:sz w:val="20"/>
          <w:szCs w:val="20"/>
          <w:lang w:val="es-ES"/>
        </w:rPr>
        <w:t xml:space="preserve">deben empezar a leer a partir del </w:t>
      </w:r>
      <w:r w:rsidRPr="004D4F1C">
        <w:rPr>
          <w:sz w:val="20"/>
          <w:szCs w:val="20"/>
          <w:lang w:val="es-ES"/>
        </w:rPr>
        <w:t>re</w:t>
      </w:r>
      <w:r w:rsidR="00640C3D" w:rsidRPr="004D4F1C">
        <w:rPr>
          <w:sz w:val="20"/>
          <w:szCs w:val="20"/>
          <w:lang w:val="es-ES"/>
        </w:rPr>
        <w:t xml:space="preserve">cuadro correspondiente a la Sesión </w:t>
      </w:r>
      <w:r w:rsidR="00481A42" w:rsidRPr="004D4F1C">
        <w:rPr>
          <w:sz w:val="20"/>
          <w:szCs w:val="20"/>
          <w:lang w:val="es-ES"/>
        </w:rPr>
        <w:t>5.</w:t>
      </w:r>
      <w:r w:rsidR="004D4F1C">
        <w:rPr>
          <w:sz w:val="20"/>
          <w:szCs w:val="20"/>
          <w:lang w:val="es-ES"/>
        </w:rPr>
        <w:t xml:space="preserve"> </w:t>
      </w:r>
    </w:p>
    <w:p w:rsidR="00072EC8" w:rsidRPr="00B9550B" w:rsidRDefault="00072EC8">
      <w:pPr>
        <w:tabs>
          <w:tab w:val="clear" w:pos="567"/>
        </w:tabs>
        <w:snapToGrid/>
        <w:spacing w:before="0" w:after="160" w:line="259" w:lineRule="auto"/>
        <w:jc w:val="left"/>
        <w:rPr>
          <w:rFonts w:cs="Times New Roman"/>
          <w:b/>
          <w:bCs/>
          <w:caps/>
          <w:snapToGrid/>
          <w:sz w:val="20"/>
          <w:lang w:val="es-ES" w:eastAsia="en-US"/>
        </w:rPr>
      </w:pPr>
      <w:r w:rsidRPr="00B9550B">
        <w:rPr>
          <w:rFonts w:cs="Times New Roman"/>
          <w:b/>
          <w:bCs/>
          <w:snapToGrid/>
          <w:sz w:val="20"/>
          <w:lang w:val="es-ES" w:eastAsia="en-US"/>
        </w:rPr>
        <w:br w:type="page"/>
      </w:r>
    </w:p>
    <w:p w:rsidR="006F6D31" w:rsidRPr="00B9550B" w:rsidRDefault="0020794C" w:rsidP="006F6D31">
      <w:pPr>
        <w:pStyle w:val="Heading4"/>
        <w:tabs>
          <w:tab w:val="clear" w:pos="567"/>
        </w:tabs>
        <w:snapToGrid/>
        <w:spacing w:before="240" w:after="120" w:line="300" w:lineRule="exact"/>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lastRenderedPageBreak/>
        <w:t>SES</w:t>
      </w:r>
      <w:r w:rsidR="004C7D38" w:rsidRPr="00B9550B">
        <w:rPr>
          <w:rFonts w:ascii="Arial" w:eastAsia="SimSun" w:hAnsi="Arial" w:cs="Times New Roman"/>
          <w:b/>
          <w:bCs/>
          <w:snapToGrid/>
          <w:sz w:val="20"/>
          <w:lang w:val="es-ES" w:eastAsia="en-US"/>
        </w:rPr>
        <w:t>ión</w:t>
      </w:r>
      <w:r w:rsidRPr="00B9550B">
        <w:rPr>
          <w:rFonts w:ascii="Arial" w:eastAsia="SimSun" w:hAnsi="Arial" w:cs="Times New Roman"/>
          <w:b/>
          <w:bCs/>
          <w:snapToGrid/>
          <w:sz w:val="20"/>
          <w:lang w:val="es-ES" w:eastAsia="en-US"/>
        </w:rPr>
        <w:t xml:space="preserve"> 2</w:t>
      </w:r>
    </w:p>
    <w:p w:rsidR="00410040" w:rsidRPr="00B9550B" w:rsidRDefault="0020794C" w:rsidP="006F6D31">
      <w:pPr>
        <w:pStyle w:val="Soustitre"/>
        <w:spacing w:before="160" w:after="120"/>
        <w:rPr>
          <w:shd w:val="clear" w:color="auto" w:fill="FFFFFF"/>
          <w:lang w:val="es-ES" w:eastAsia="nl-NL"/>
        </w:rPr>
      </w:pPr>
      <w:r w:rsidRPr="00B9550B">
        <w:rPr>
          <w:shd w:val="clear" w:color="auto" w:fill="FFFFFF"/>
          <w:lang w:val="es-ES" w:eastAsia="nl-NL"/>
        </w:rPr>
        <w:t>I</w:t>
      </w:r>
      <w:r w:rsidR="00FB598D" w:rsidRPr="00B9550B">
        <w:rPr>
          <w:shd w:val="clear" w:color="auto" w:fill="FFFFFF"/>
          <w:lang w:val="es-ES" w:eastAsia="nl-NL"/>
        </w:rPr>
        <w:t>dentif</w:t>
      </w:r>
      <w:r w:rsidR="00781D53" w:rsidRPr="00B9550B">
        <w:rPr>
          <w:shd w:val="clear" w:color="auto" w:fill="FFFFFF"/>
          <w:lang w:val="es-ES" w:eastAsia="nl-NL"/>
        </w:rPr>
        <w:t xml:space="preserve">icación del </w:t>
      </w:r>
      <w:r w:rsidR="00BA1038" w:rsidRPr="00B9550B">
        <w:rPr>
          <w:shd w:val="clear" w:color="auto" w:fill="FFFFFF"/>
          <w:lang w:val="es-ES" w:eastAsia="nl-NL"/>
        </w:rPr>
        <w:t>PCI</w:t>
      </w:r>
      <w:r w:rsidR="00BC3BF1" w:rsidRPr="00B9550B">
        <w:rPr>
          <w:shd w:val="clear" w:color="auto" w:fill="FFFFFF"/>
          <w:lang w:val="es-ES" w:eastAsia="nl-NL"/>
        </w:rPr>
        <w:t xml:space="preserve"> </w:t>
      </w:r>
      <w:r w:rsidR="00781D53" w:rsidRPr="00B9550B">
        <w:rPr>
          <w:shd w:val="clear" w:color="auto" w:fill="FFFFFF"/>
          <w:lang w:val="es-ES" w:eastAsia="nl-NL"/>
        </w:rPr>
        <w:t>de Limnu que se debe salvaguardar</w:t>
      </w:r>
      <w:r w:rsidR="00397A41" w:rsidRPr="00B9550B">
        <w:rPr>
          <w:shd w:val="clear" w:color="auto" w:fill="FFFFFF"/>
          <w:lang w:val="es-ES" w:eastAsia="nl-NL"/>
        </w:rPr>
        <w:t xml:space="preserve"> </w:t>
      </w:r>
      <w:r w:rsidR="00781D53" w:rsidRPr="00B9550B">
        <w:rPr>
          <w:shd w:val="clear" w:color="auto" w:fill="FFFFFF"/>
          <w:lang w:val="es-ES" w:eastAsia="nl-NL"/>
        </w:rPr>
        <w:t>y de las comunidades, grupos e individuos interesados</w:t>
      </w:r>
    </w:p>
    <w:tbl>
      <w:tblPr>
        <w:tblStyle w:val="TableGrid"/>
        <w:tblW w:w="13466" w:type="dxa"/>
        <w:tblInd w:w="704" w:type="dxa"/>
        <w:tblLook w:val="04A0" w:firstRow="1" w:lastRow="0" w:firstColumn="1" w:lastColumn="0" w:noHBand="0" w:noVBand="1"/>
      </w:tblPr>
      <w:tblGrid>
        <w:gridCol w:w="5103"/>
        <w:gridCol w:w="3969"/>
        <w:gridCol w:w="4394"/>
      </w:tblGrid>
      <w:tr w:rsidR="002F6A6D" w:rsidRPr="007063B1" w:rsidTr="006F6D31">
        <w:trPr>
          <w:cantSplit/>
          <w:tblHeader/>
        </w:trPr>
        <w:tc>
          <w:tcPr>
            <w:tcW w:w="5103" w:type="dxa"/>
            <w:shd w:val="clear" w:color="auto" w:fill="B8CCE4" w:themeFill="accent1" w:themeFillTint="66"/>
          </w:tcPr>
          <w:p w:rsidR="00167E52" w:rsidRPr="00B9550B" w:rsidRDefault="00BA1038" w:rsidP="00781D53">
            <w:pPr>
              <w:jc w:val="center"/>
              <w:rPr>
                <w:b/>
                <w:sz w:val="20"/>
                <w:szCs w:val="20"/>
                <w:lang w:val="es-ES"/>
              </w:rPr>
            </w:pPr>
            <w:r w:rsidRPr="00B9550B">
              <w:rPr>
                <w:b/>
                <w:sz w:val="20"/>
                <w:szCs w:val="20"/>
                <w:lang w:val="es-ES"/>
              </w:rPr>
              <w:t>Elementos del PCI</w:t>
            </w:r>
          </w:p>
        </w:tc>
        <w:tc>
          <w:tcPr>
            <w:tcW w:w="3969" w:type="dxa"/>
            <w:shd w:val="clear" w:color="auto" w:fill="B8CCE4" w:themeFill="accent1" w:themeFillTint="66"/>
          </w:tcPr>
          <w:p w:rsidR="002F6A6D" w:rsidRPr="00B9550B" w:rsidRDefault="00B70F79" w:rsidP="00781D53">
            <w:pPr>
              <w:jc w:val="center"/>
              <w:rPr>
                <w:b/>
                <w:sz w:val="20"/>
                <w:szCs w:val="20"/>
                <w:lang w:val="es-ES"/>
              </w:rPr>
            </w:pPr>
            <w:r w:rsidRPr="00B9550B">
              <w:rPr>
                <w:b/>
                <w:sz w:val="20"/>
                <w:szCs w:val="20"/>
                <w:lang w:val="es-ES"/>
              </w:rPr>
              <w:t>Comuni</w:t>
            </w:r>
            <w:r w:rsidR="00781D53" w:rsidRPr="00B9550B">
              <w:rPr>
                <w:b/>
                <w:sz w:val="20"/>
                <w:szCs w:val="20"/>
                <w:lang w:val="es-ES"/>
              </w:rPr>
              <w:t>dade</w:t>
            </w:r>
            <w:r w:rsidRPr="00B9550B">
              <w:rPr>
                <w:b/>
                <w:sz w:val="20"/>
                <w:szCs w:val="20"/>
                <w:lang w:val="es-ES"/>
              </w:rPr>
              <w:t>s/gr</w:t>
            </w:r>
            <w:r w:rsidR="00781D53" w:rsidRPr="00B9550B">
              <w:rPr>
                <w:b/>
                <w:sz w:val="20"/>
                <w:szCs w:val="20"/>
                <w:lang w:val="es-ES"/>
              </w:rPr>
              <w:t>upo</w:t>
            </w:r>
            <w:r w:rsidRPr="00B9550B">
              <w:rPr>
                <w:b/>
                <w:sz w:val="20"/>
                <w:szCs w:val="20"/>
                <w:lang w:val="es-ES"/>
              </w:rPr>
              <w:t>s/individu</w:t>
            </w:r>
            <w:r w:rsidR="00781D53" w:rsidRPr="00B9550B">
              <w:rPr>
                <w:b/>
                <w:sz w:val="20"/>
                <w:szCs w:val="20"/>
                <w:lang w:val="es-ES"/>
              </w:rPr>
              <w:t>o</w:t>
            </w:r>
            <w:r w:rsidRPr="00B9550B">
              <w:rPr>
                <w:b/>
                <w:sz w:val="20"/>
                <w:szCs w:val="20"/>
                <w:lang w:val="es-ES"/>
              </w:rPr>
              <w:t>s</w:t>
            </w:r>
            <w:r w:rsidR="00BC3BF1" w:rsidRPr="00B9550B">
              <w:rPr>
                <w:b/>
                <w:sz w:val="20"/>
                <w:szCs w:val="20"/>
                <w:lang w:val="es-ES"/>
              </w:rPr>
              <w:t xml:space="preserve"> </w:t>
            </w:r>
            <w:r w:rsidR="00781D53" w:rsidRPr="00B9550B">
              <w:rPr>
                <w:b/>
                <w:sz w:val="20"/>
                <w:szCs w:val="20"/>
                <w:lang w:val="es-ES"/>
              </w:rPr>
              <w:t>interesados</w:t>
            </w:r>
          </w:p>
        </w:tc>
        <w:tc>
          <w:tcPr>
            <w:tcW w:w="4394" w:type="dxa"/>
            <w:shd w:val="clear" w:color="auto" w:fill="B8CCE4" w:themeFill="accent1" w:themeFillTint="66"/>
          </w:tcPr>
          <w:p w:rsidR="000A3699" w:rsidRPr="00B9550B" w:rsidRDefault="00781D53" w:rsidP="00AB12C4">
            <w:pPr>
              <w:tabs>
                <w:tab w:val="clear" w:pos="567"/>
                <w:tab w:val="left" w:pos="289"/>
              </w:tabs>
              <w:ind w:left="289" w:hanging="284"/>
              <w:jc w:val="center"/>
              <w:rPr>
                <w:b/>
                <w:sz w:val="20"/>
                <w:szCs w:val="20"/>
                <w:lang w:val="es-ES"/>
              </w:rPr>
            </w:pPr>
            <w:r w:rsidRPr="00B9550B">
              <w:rPr>
                <w:b/>
                <w:sz w:val="20"/>
                <w:szCs w:val="20"/>
                <w:lang w:val="es-ES"/>
              </w:rPr>
              <w:t xml:space="preserve">Funciones desempeñadas en la manifestación del PCI y en su </w:t>
            </w:r>
            <w:r w:rsidR="00BC3BF1" w:rsidRPr="00B9550B">
              <w:rPr>
                <w:b/>
                <w:sz w:val="20"/>
                <w:szCs w:val="20"/>
                <w:lang w:val="es-ES"/>
              </w:rPr>
              <w:t>transmis</w:t>
            </w:r>
            <w:r w:rsidRPr="00B9550B">
              <w:rPr>
                <w:b/>
                <w:sz w:val="20"/>
                <w:szCs w:val="20"/>
                <w:lang w:val="es-ES"/>
              </w:rPr>
              <w:t>ió</w:t>
            </w:r>
            <w:r w:rsidR="00BC3BF1" w:rsidRPr="00B9550B">
              <w:rPr>
                <w:b/>
                <w:sz w:val="20"/>
                <w:szCs w:val="20"/>
                <w:lang w:val="es-ES"/>
              </w:rPr>
              <w:t xml:space="preserve">n, </w:t>
            </w:r>
            <w:r w:rsidRPr="00B9550B">
              <w:rPr>
                <w:b/>
                <w:sz w:val="20"/>
                <w:szCs w:val="20"/>
                <w:lang w:val="es-ES"/>
              </w:rPr>
              <w:t>gestión</w:t>
            </w:r>
            <w:r w:rsidR="009778DF" w:rsidRPr="00B9550B">
              <w:rPr>
                <w:b/>
                <w:sz w:val="20"/>
                <w:szCs w:val="20"/>
                <w:lang w:val="es-ES"/>
              </w:rPr>
              <w:t>, ap</w:t>
            </w:r>
            <w:r w:rsidRPr="00B9550B">
              <w:rPr>
                <w:b/>
                <w:sz w:val="20"/>
                <w:szCs w:val="20"/>
                <w:lang w:val="es-ES"/>
              </w:rPr>
              <w:t>reciación</w:t>
            </w:r>
            <w:r w:rsidR="009778DF" w:rsidRPr="00B9550B">
              <w:rPr>
                <w:b/>
                <w:sz w:val="20"/>
                <w:szCs w:val="20"/>
                <w:lang w:val="es-ES"/>
              </w:rPr>
              <w:t>,</w:t>
            </w:r>
            <w:r w:rsidRPr="00B9550B">
              <w:rPr>
                <w:b/>
                <w:sz w:val="20"/>
                <w:szCs w:val="20"/>
                <w:lang w:val="es-ES"/>
              </w:rPr>
              <w:t xml:space="preserve"> etc.</w:t>
            </w:r>
          </w:p>
        </w:tc>
      </w:tr>
      <w:tr w:rsidR="00A26A2B" w:rsidRPr="007063B1" w:rsidTr="00BC3BF1">
        <w:trPr>
          <w:cantSplit/>
        </w:trPr>
        <w:tc>
          <w:tcPr>
            <w:tcW w:w="5103" w:type="dxa"/>
          </w:tcPr>
          <w:p w:rsidR="00A26A2B" w:rsidRPr="00B9550B" w:rsidRDefault="004C7D38" w:rsidP="00D206B4">
            <w:pPr>
              <w:spacing w:after="60" w:line="280" w:lineRule="exact"/>
              <w:rPr>
                <w:rFonts w:eastAsia="Calibri"/>
                <w:sz w:val="20"/>
                <w:szCs w:val="20"/>
                <w:lang w:val="es-ES"/>
              </w:rPr>
            </w:pPr>
            <w:r w:rsidRPr="00B9550B">
              <w:rPr>
                <w:b/>
                <w:sz w:val="20"/>
                <w:szCs w:val="20"/>
                <w:lang w:val="es-ES"/>
              </w:rPr>
              <w:t>OP</w:t>
            </w:r>
            <w:r w:rsidR="0004121A" w:rsidRPr="00B9550B">
              <w:rPr>
                <w:b/>
                <w:sz w:val="20"/>
                <w:szCs w:val="20"/>
                <w:lang w:val="es-ES"/>
              </w:rPr>
              <w:t>1:</w:t>
            </w:r>
            <w:r w:rsidR="0004121A" w:rsidRPr="00B9550B">
              <w:rPr>
                <w:sz w:val="20"/>
                <w:szCs w:val="20"/>
                <w:lang w:val="es-ES"/>
              </w:rPr>
              <w:t xml:space="preserve"> </w:t>
            </w:r>
            <w:r w:rsidR="000B3BB0" w:rsidRPr="00B9550B">
              <w:rPr>
                <w:sz w:val="20"/>
                <w:szCs w:val="20"/>
                <w:lang w:val="es-ES"/>
              </w:rPr>
              <w:t>C</w:t>
            </w:r>
            <w:r w:rsidR="00D206B4" w:rsidRPr="00B9550B">
              <w:rPr>
                <w:sz w:val="20"/>
                <w:szCs w:val="20"/>
                <w:lang w:val="es-ES"/>
              </w:rPr>
              <w:t xml:space="preserve">onocimientos y técnicas de construcción </w:t>
            </w:r>
            <w:r w:rsidR="000B3BB0" w:rsidRPr="00B9550B">
              <w:rPr>
                <w:rFonts w:eastAsia="Calibri"/>
                <w:sz w:val="20"/>
                <w:szCs w:val="20"/>
                <w:lang w:val="es-ES"/>
              </w:rPr>
              <w:t>de muros en piedra seca y terrazas en el Valle de Limnu, especialmente en Mare.</w:t>
            </w:r>
          </w:p>
        </w:tc>
        <w:tc>
          <w:tcPr>
            <w:tcW w:w="3969" w:type="dxa"/>
          </w:tcPr>
          <w:p w:rsidR="00A26A2B" w:rsidRPr="00B9550B" w:rsidRDefault="00A26A2B" w:rsidP="00231C26">
            <w:pPr>
              <w:pStyle w:val="ListParagraph"/>
              <w:numPr>
                <w:ilvl w:val="0"/>
                <w:numId w:val="16"/>
              </w:numPr>
              <w:spacing w:after="160" w:line="259" w:lineRule="auto"/>
              <w:rPr>
                <w:sz w:val="20"/>
                <w:szCs w:val="20"/>
                <w:lang w:val="es-ES"/>
              </w:rPr>
            </w:pPr>
            <w:r w:rsidRPr="00B9550B">
              <w:rPr>
                <w:sz w:val="20"/>
                <w:szCs w:val="20"/>
                <w:lang w:val="es-ES"/>
              </w:rPr>
              <w:t>Person</w:t>
            </w:r>
            <w:r w:rsidR="00661D81" w:rsidRPr="00B9550B">
              <w:rPr>
                <w:sz w:val="20"/>
                <w:szCs w:val="20"/>
                <w:lang w:val="es-ES"/>
              </w:rPr>
              <w:t>a</w:t>
            </w:r>
            <w:r w:rsidRPr="00B9550B">
              <w:rPr>
                <w:sz w:val="20"/>
                <w:szCs w:val="20"/>
                <w:lang w:val="es-ES"/>
              </w:rPr>
              <w:t>s</w:t>
            </w:r>
            <w:r w:rsidR="00212643" w:rsidRPr="00B9550B">
              <w:rPr>
                <w:sz w:val="20"/>
                <w:szCs w:val="20"/>
                <w:lang w:val="es-ES"/>
              </w:rPr>
              <w:t xml:space="preserve"> </w:t>
            </w:r>
            <w:r w:rsidR="00661D81" w:rsidRPr="00B9550B">
              <w:rPr>
                <w:sz w:val="20"/>
                <w:szCs w:val="20"/>
                <w:lang w:val="es-ES"/>
              </w:rPr>
              <w:t>de</w:t>
            </w:r>
            <w:r w:rsidR="00212643" w:rsidRPr="00B9550B">
              <w:rPr>
                <w:sz w:val="20"/>
                <w:szCs w:val="20"/>
                <w:lang w:val="es-ES"/>
              </w:rPr>
              <w:t xml:space="preserve"> Mare</w:t>
            </w:r>
            <w:r w:rsidRPr="00B9550B">
              <w:rPr>
                <w:sz w:val="20"/>
                <w:szCs w:val="20"/>
                <w:lang w:val="es-ES"/>
              </w:rPr>
              <w:t xml:space="preserve"> </w:t>
            </w:r>
            <w:r w:rsidR="00661D81" w:rsidRPr="00B9550B">
              <w:rPr>
                <w:sz w:val="20"/>
                <w:szCs w:val="20"/>
                <w:lang w:val="es-ES"/>
              </w:rPr>
              <w:t>que todav</w:t>
            </w:r>
            <w:r w:rsidR="00C34CA9" w:rsidRPr="00B9550B">
              <w:rPr>
                <w:sz w:val="20"/>
                <w:szCs w:val="20"/>
                <w:lang w:val="es-ES"/>
              </w:rPr>
              <w:t>ía posee</w:t>
            </w:r>
            <w:r w:rsidR="00661D81" w:rsidRPr="00B9550B">
              <w:rPr>
                <w:sz w:val="20"/>
                <w:szCs w:val="20"/>
                <w:lang w:val="es-ES"/>
              </w:rPr>
              <w:t xml:space="preserve">n los conocimientos y técnicas </w:t>
            </w:r>
            <w:r w:rsidR="004D4F1C">
              <w:rPr>
                <w:sz w:val="20"/>
                <w:szCs w:val="20"/>
                <w:lang w:val="es-ES"/>
              </w:rPr>
              <w:t xml:space="preserve">necesarios </w:t>
            </w:r>
            <w:r w:rsidR="00661D81" w:rsidRPr="00B9550B">
              <w:rPr>
                <w:sz w:val="20"/>
                <w:szCs w:val="20"/>
                <w:lang w:val="es-ES"/>
              </w:rPr>
              <w:t>para construi</w:t>
            </w:r>
            <w:r w:rsidR="00C34CA9" w:rsidRPr="00B9550B">
              <w:rPr>
                <w:sz w:val="20"/>
                <w:szCs w:val="20"/>
                <w:lang w:val="es-ES"/>
              </w:rPr>
              <w:t>r</w:t>
            </w:r>
            <w:r w:rsidR="00661D81" w:rsidRPr="00B9550B">
              <w:rPr>
                <w:sz w:val="20"/>
                <w:szCs w:val="20"/>
                <w:lang w:val="es-ES"/>
              </w:rPr>
              <w:t xml:space="preserve"> muros en piedra seca y terrazas</w:t>
            </w:r>
            <w:r w:rsidR="00077687" w:rsidRPr="00B9550B">
              <w:rPr>
                <w:sz w:val="20"/>
                <w:szCs w:val="20"/>
                <w:lang w:val="es-ES"/>
              </w:rPr>
              <w:t xml:space="preserve"> (</w:t>
            </w:r>
            <w:r w:rsidR="00661D81" w:rsidRPr="00B9550B">
              <w:rPr>
                <w:sz w:val="20"/>
                <w:szCs w:val="20"/>
                <w:lang w:val="es-ES"/>
              </w:rPr>
              <w:t>hombres</w:t>
            </w:r>
            <w:r w:rsidR="00077687" w:rsidRPr="00B9550B">
              <w:rPr>
                <w:sz w:val="20"/>
                <w:szCs w:val="20"/>
                <w:lang w:val="es-ES"/>
              </w:rPr>
              <w:t>)</w:t>
            </w:r>
            <w:r w:rsidR="00CC3548" w:rsidRPr="00B9550B">
              <w:rPr>
                <w:sz w:val="20"/>
                <w:szCs w:val="20"/>
                <w:lang w:val="es-ES"/>
              </w:rPr>
              <w:t>.</w:t>
            </w:r>
          </w:p>
          <w:p w:rsidR="00B70F79" w:rsidRDefault="00661D81" w:rsidP="00A70B2A">
            <w:pPr>
              <w:pStyle w:val="ListParagraph"/>
              <w:numPr>
                <w:ilvl w:val="0"/>
                <w:numId w:val="16"/>
              </w:numPr>
              <w:spacing w:after="160" w:line="259" w:lineRule="auto"/>
              <w:rPr>
                <w:sz w:val="20"/>
                <w:szCs w:val="20"/>
                <w:lang w:val="es-ES"/>
              </w:rPr>
            </w:pPr>
            <w:r w:rsidRPr="00B9550B">
              <w:rPr>
                <w:sz w:val="20"/>
                <w:szCs w:val="20"/>
                <w:lang w:val="es-ES"/>
              </w:rPr>
              <w:t xml:space="preserve">Fruticultores y horticultores de Mare y de sus alrededores que utilizan las terrazas para sus cultivos (hombres y mujeres). Habitantes de Mare que poseen patios cercados con muros </w:t>
            </w:r>
            <w:r w:rsidR="00CC3548" w:rsidRPr="00B9550B">
              <w:rPr>
                <w:sz w:val="20"/>
                <w:szCs w:val="20"/>
                <w:lang w:val="es-ES"/>
              </w:rPr>
              <w:t>en</w:t>
            </w:r>
            <w:r w:rsidRPr="00B9550B">
              <w:rPr>
                <w:sz w:val="20"/>
                <w:szCs w:val="20"/>
                <w:lang w:val="es-ES"/>
              </w:rPr>
              <w:t xml:space="preserve"> piedra seca</w:t>
            </w:r>
            <w:r w:rsidR="00B9550B" w:rsidRPr="00B9550B">
              <w:rPr>
                <w:sz w:val="20"/>
                <w:szCs w:val="20"/>
                <w:lang w:val="es-ES"/>
              </w:rPr>
              <w:t xml:space="preserve"> </w:t>
            </w:r>
            <w:r w:rsidR="00C34CA9" w:rsidRPr="00B9550B">
              <w:rPr>
                <w:sz w:val="20"/>
                <w:szCs w:val="20"/>
                <w:lang w:val="es-ES"/>
              </w:rPr>
              <w:t>(hombres y mujeres)</w:t>
            </w:r>
            <w:r w:rsidR="00CC3548" w:rsidRPr="00B9550B">
              <w:rPr>
                <w:sz w:val="20"/>
                <w:szCs w:val="20"/>
                <w:lang w:val="es-ES"/>
              </w:rPr>
              <w:t>.</w:t>
            </w:r>
          </w:p>
          <w:p w:rsidR="00181A76" w:rsidRPr="00181A76" w:rsidRDefault="00181A76" w:rsidP="00181A76">
            <w:pPr>
              <w:spacing w:after="160" w:line="259" w:lineRule="auto"/>
              <w:rPr>
                <w:sz w:val="20"/>
                <w:szCs w:val="20"/>
                <w:lang w:val="es-ES"/>
              </w:rPr>
            </w:pPr>
          </w:p>
          <w:p w:rsidR="00181A76" w:rsidRPr="004D4F1C" w:rsidRDefault="00181A76" w:rsidP="00181A76">
            <w:pPr>
              <w:pStyle w:val="ListParagraph"/>
              <w:numPr>
                <w:ilvl w:val="0"/>
                <w:numId w:val="16"/>
              </w:numPr>
              <w:spacing w:before="280" w:after="160" w:line="259" w:lineRule="auto"/>
              <w:ind w:left="357" w:hanging="357"/>
              <w:rPr>
                <w:sz w:val="20"/>
                <w:szCs w:val="20"/>
                <w:lang w:val="es-ES"/>
              </w:rPr>
            </w:pPr>
            <w:r w:rsidRPr="004D4F1C">
              <w:rPr>
                <w:sz w:val="20"/>
                <w:szCs w:val="20"/>
                <w:lang w:val="es-ES"/>
              </w:rPr>
              <w:t>La población del Valle en general.</w:t>
            </w:r>
          </w:p>
          <w:p w:rsidR="00181A76" w:rsidRPr="00181A76" w:rsidRDefault="00181A76" w:rsidP="00181A76">
            <w:pPr>
              <w:spacing w:after="160" w:line="259" w:lineRule="auto"/>
              <w:rPr>
                <w:sz w:val="20"/>
                <w:szCs w:val="20"/>
                <w:lang w:val="es-ES"/>
              </w:rPr>
            </w:pPr>
          </w:p>
          <w:p w:rsidR="00181A76" w:rsidRPr="00181A76" w:rsidRDefault="00181A76" w:rsidP="00181A76">
            <w:pPr>
              <w:pStyle w:val="ListParagraph"/>
              <w:rPr>
                <w:sz w:val="20"/>
                <w:szCs w:val="20"/>
                <w:lang w:val="es-ES"/>
              </w:rPr>
            </w:pPr>
          </w:p>
          <w:p w:rsidR="00181A76" w:rsidRDefault="00181A76" w:rsidP="00181A76">
            <w:pPr>
              <w:pStyle w:val="ListParagraph"/>
              <w:numPr>
                <w:ilvl w:val="0"/>
                <w:numId w:val="16"/>
              </w:numPr>
              <w:spacing w:before="360" w:after="160" w:line="259" w:lineRule="auto"/>
              <w:ind w:left="357" w:hanging="357"/>
              <w:rPr>
                <w:sz w:val="20"/>
                <w:szCs w:val="20"/>
                <w:lang w:val="es-ES"/>
              </w:rPr>
            </w:pPr>
            <w:r w:rsidRPr="00B9550B">
              <w:rPr>
                <w:sz w:val="20"/>
                <w:szCs w:val="20"/>
                <w:lang w:val="es-ES"/>
              </w:rPr>
              <w:t>Todos los consumidores de los productos agrícolas y hortícolas procedentes de los cultivos en las terrazas.</w:t>
            </w:r>
          </w:p>
          <w:p w:rsidR="00582711" w:rsidRPr="00B9550B" w:rsidRDefault="00582711" w:rsidP="00181A76">
            <w:pPr>
              <w:pStyle w:val="ListParagraph"/>
              <w:spacing w:after="160" w:line="259" w:lineRule="auto"/>
              <w:ind w:left="360" w:firstLine="0"/>
              <w:rPr>
                <w:sz w:val="20"/>
                <w:szCs w:val="20"/>
                <w:lang w:val="es-ES"/>
              </w:rPr>
            </w:pPr>
          </w:p>
        </w:tc>
        <w:tc>
          <w:tcPr>
            <w:tcW w:w="4394" w:type="dxa"/>
          </w:tcPr>
          <w:p w:rsidR="00A26A2B" w:rsidRPr="00B9550B" w:rsidRDefault="004D4F1C" w:rsidP="00AB12C4">
            <w:pPr>
              <w:pStyle w:val="ListParagraph"/>
              <w:numPr>
                <w:ilvl w:val="0"/>
                <w:numId w:val="15"/>
              </w:numPr>
              <w:tabs>
                <w:tab w:val="left" w:pos="289"/>
              </w:tabs>
              <w:spacing w:after="160" w:line="259" w:lineRule="auto"/>
              <w:ind w:left="289" w:hanging="284"/>
              <w:rPr>
                <w:sz w:val="20"/>
                <w:szCs w:val="20"/>
                <w:lang w:val="es-ES"/>
              </w:rPr>
            </w:pPr>
            <w:r>
              <w:rPr>
                <w:sz w:val="20"/>
                <w:szCs w:val="20"/>
                <w:lang w:val="es-ES"/>
              </w:rPr>
              <w:t>Estas personas p</w:t>
            </w:r>
            <w:r w:rsidR="00772374" w:rsidRPr="00B9550B">
              <w:rPr>
                <w:sz w:val="20"/>
                <w:szCs w:val="20"/>
                <w:lang w:val="es-ES"/>
              </w:rPr>
              <w:t>onen de manifiesto</w:t>
            </w:r>
            <w:r w:rsidR="00B70F79" w:rsidRPr="00B9550B">
              <w:rPr>
                <w:sz w:val="20"/>
                <w:szCs w:val="20"/>
                <w:lang w:val="es-ES"/>
              </w:rPr>
              <w:t xml:space="preserve"> </w:t>
            </w:r>
            <w:r w:rsidR="00C96F5C" w:rsidRPr="00B9550B">
              <w:rPr>
                <w:sz w:val="20"/>
                <w:szCs w:val="20"/>
                <w:lang w:val="es-ES"/>
              </w:rPr>
              <w:t>(</w:t>
            </w:r>
            <w:r w:rsidR="00772374" w:rsidRPr="00B9550B">
              <w:rPr>
                <w:i/>
                <w:sz w:val="20"/>
                <w:szCs w:val="20"/>
                <w:lang w:val="es-ES"/>
              </w:rPr>
              <w:t>pocas veces</w:t>
            </w:r>
            <w:r w:rsidR="00C96F5C" w:rsidRPr="00B9550B">
              <w:rPr>
                <w:sz w:val="20"/>
                <w:szCs w:val="20"/>
                <w:lang w:val="es-ES"/>
              </w:rPr>
              <w:t xml:space="preserve">) </w:t>
            </w:r>
            <w:r w:rsidR="00772374" w:rsidRPr="00B9550B">
              <w:rPr>
                <w:sz w:val="20"/>
                <w:szCs w:val="20"/>
                <w:lang w:val="es-ES"/>
              </w:rPr>
              <w:t>y</w:t>
            </w:r>
            <w:r w:rsidR="00231C26" w:rsidRPr="00B9550B">
              <w:rPr>
                <w:sz w:val="20"/>
                <w:szCs w:val="20"/>
                <w:lang w:val="es-ES"/>
              </w:rPr>
              <w:t xml:space="preserve"> transmit</w:t>
            </w:r>
            <w:r w:rsidR="00772374" w:rsidRPr="00B9550B">
              <w:rPr>
                <w:sz w:val="20"/>
                <w:szCs w:val="20"/>
                <w:lang w:val="es-ES"/>
              </w:rPr>
              <w:t>en</w:t>
            </w:r>
            <w:r w:rsidR="00C96F5C" w:rsidRPr="00B9550B">
              <w:rPr>
                <w:sz w:val="20"/>
                <w:szCs w:val="20"/>
                <w:lang w:val="es-ES"/>
              </w:rPr>
              <w:t xml:space="preserve"> </w:t>
            </w:r>
            <w:r w:rsidR="00C96F5C" w:rsidRPr="00B9550B">
              <w:rPr>
                <w:i/>
                <w:sz w:val="20"/>
                <w:szCs w:val="20"/>
                <w:lang w:val="es-ES"/>
              </w:rPr>
              <w:t>(</w:t>
            </w:r>
            <w:r w:rsidR="00772374" w:rsidRPr="00B9550B">
              <w:rPr>
                <w:i/>
                <w:sz w:val="20"/>
                <w:szCs w:val="20"/>
                <w:lang w:val="es-ES"/>
              </w:rPr>
              <w:t>en rarísimas ocasiones</w:t>
            </w:r>
            <w:r w:rsidR="00C96F5C" w:rsidRPr="00B9550B">
              <w:rPr>
                <w:sz w:val="20"/>
                <w:szCs w:val="20"/>
                <w:lang w:val="es-ES"/>
              </w:rPr>
              <w:t>)</w:t>
            </w:r>
            <w:r w:rsidR="00231C26" w:rsidRPr="00B9550B">
              <w:rPr>
                <w:sz w:val="20"/>
                <w:szCs w:val="20"/>
                <w:lang w:val="es-ES"/>
              </w:rPr>
              <w:t xml:space="preserve"> </w:t>
            </w:r>
            <w:r w:rsidR="00772374" w:rsidRPr="00B9550B">
              <w:rPr>
                <w:sz w:val="20"/>
                <w:szCs w:val="20"/>
                <w:lang w:val="es-ES"/>
              </w:rPr>
              <w:t>conocimientos y competencias técnicas</w:t>
            </w:r>
            <w:r w:rsidR="00582711" w:rsidRPr="00B9550B">
              <w:rPr>
                <w:sz w:val="20"/>
                <w:szCs w:val="20"/>
                <w:lang w:val="es-ES"/>
              </w:rPr>
              <w:t xml:space="preserve"> (</w:t>
            </w:r>
            <w:r w:rsidR="00C34CA9" w:rsidRPr="00B9550B">
              <w:rPr>
                <w:i/>
                <w:sz w:val="20"/>
                <w:szCs w:val="20"/>
                <w:lang w:val="es-ES"/>
              </w:rPr>
              <w:t>que peligran seriamente</w:t>
            </w:r>
            <w:r w:rsidR="00582711" w:rsidRPr="00B9550B">
              <w:rPr>
                <w:sz w:val="20"/>
                <w:szCs w:val="20"/>
                <w:lang w:val="es-ES"/>
              </w:rPr>
              <w:t>)</w:t>
            </w:r>
            <w:r w:rsidR="00772374" w:rsidRPr="00B9550B">
              <w:rPr>
                <w:sz w:val="20"/>
                <w:szCs w:val="20"/>
                <w:lang w:val="es-ES"/>
              </w:rPr>
              <w:t>.</w:t>
            </w:r>
          </w:p>
          <w:p w:rsidR="00B70F79" w:rsidRPr="00B9550B" w:rsidRDefault="00772374" w:rsidP="00AB12C4">
            <w:pPr>
              <w:pStyle w:val="ListParagraph"/>
              <w:numPr>
                <w:ilvl w:val="0"/>
                <w:numId w:val="15"/>
              </w:numPr>
              <w:tabs>
                <w:tab w:val="left" w:pos="289"/>
              </w:tabs>
              <w:spacing w:after="160" w:line="259" w:lineRule="auto"/>
              <w:ind w:left="289" w:hanging="284"/>
              <w:rPr>
                <w:sz w:val="20"/>
                <w:szCs w:val="20"/>
                <w:lang w:val="es-ES"/>
              </w:rPr>
            </w:pPr>
            <w:r w:rsidRPr="00B9550B">
              <w:rPr>
                <w:sz w:val="20"/>
                <w:szCs w:val="20"/>
                <w:lang w:val="es-ES"/>
              </w:rPr>
              <w:t>Unos cuantos</w:t>
            </w:r>
            <w:r w:rsidR="00181A76">
              <w:rPr>
                <w:sz w:val="20"/>
                <w:szCs w:val="20"/>
                <w:lang w:val="es-ES"/>
              </w:rPr>
              <w:t xml:space="preserve"> agricultores</w:t>
            </w:r>
            <w:r w:rsidRPr="00B9550B">
              <w:rPr>
                <w:sz w:val="20"/>
                <w:szCs w:val="20"/>
                <w:lang w:val="es-ES"/>
              </w:rPr>
              <w:t xml:space="preserve"> –sobre todo en </w:t>
            </w:r>
            <w:r w:rsidR="009778DF" w:rsidRPr="00B9550B">
              <w:rPr>
                <w:sz w:val="20"/>
                <w:szCs w:val="20"/>
                <w:lang w:val="es-ES"/>
              </w:rPr>
              <w:t>Mare</w:t>
            </w:r>
            <w:r w:rsidRPr="00B9550B">
              <w:rPr>
                <w:sz w:val="20"/>
                <w:szCs w:val="20"/>
                <w:lang w:val="es-ES"/>
              </w:rPr>
              <w:t>– todavía efectúan el mantenimiento de las terrazas, pero son poquísimos los que hacen lo mismo con los muros en piedra seca</w:t>
            </w:r>
            <w:r w:rsidR="00A70B2A" w:rsidRPr="00B9550B">
              <w:rPr>
                <w:sz w:val="20"/>
                <w:szCs w:val="20"/>
                <w:lang w:val="es-ES"/>
              </w:rPr>
              <w:t xml:space="preserve">. </w:t>
            </w:r>
            <w:r w:rsidRPr="00B9550B">
              <w:rPr>
                <w:sz w:val="20"/>
                <w:szCs w:val="20"/>
                <w:lang w:val="es-ES"/>
              </w:rPr>
              <w:t xml:space="preserve">A muchos de ellos les interesaría </w:t>
            </w:r>
            <w:r w:rsidR="00B54AA2" w:rsidRPr="00B9550B">
              <w:rPr>
                <w:sz w:val="20"/>
                <w:szCs w:val="20"/>
                <w:lang w:val="es-ES"/>
              </w:rPr>
              <w:t>formarse para adquirir competencias que les permitan restaurar los muros y/o las terrazas.</w:t>
            </w:r>
          </w:p>
          <w:p w:rsidR="00B70F79" w:rsidRPr="00B9550B" w:rsidRDefault="00B54AA2" w:rsidP="00AB12C4">
            <w:pPr>
              <w:pStyle w:val="ListParagraph"/>
              <w:numPr>
                <w:ilvl w:val="0"/>
                <w:numId w:val="15"/>
              </w:numPr>
              <w:tabs>
                <w:tab w:val="left" w:pos="289"/>
              </w:tabs>
              <w:spacing w:after="160" w:line="259" w:lineRule="auto"/>
              <w:ind w:left="289" w:hanging="284"/>
              <w:rPr>
                <w:sz w:val="20"/>
                <w:szCs w:val="20"/>
                <w:lang w:val="es-ES"/>
              </w:rPr>
            </w:pPr>
            <w:r w:rsidRPr="00B9550B">
              <w:rPr>
                <w:sz w:val="20"/>
                <w:szCs w:val="20"/>
                <w:lang w:val="es-ES"/>
              </w:rPr>
              <w:t>Para la población en general,</w:t>
            </w:r>
            <w:r w:rsidR="00212643" w:rsidRPr="00B9550B">
              <w:rPr>
                <w:sz w:val="20"/>
                <w:szCs w:val="20"/>
                <w:lang w:val="es-ES"/>
              </w:rPr>
              <w:t xml:space="preserve"> </w:t>
            </w:r>
            <w:r w:rsidRPr="00B9550B">
              <w:rPr>
                <w:sz w:val="20"/>
                <w:szCs w:val="20"/>
                <w:lang w:val="es-ES"/>
              </w:rPr>
              <w:t>las terrazas y los muros en piedra seca forman parte de la identidad</w:t>
            </w:r>
            <w:r w:rsidR="00212643" w:rsidRPr="00B9550B">
              <w:rPr>
                <w:sz w:val="20"/>
                <w:szCs w:val="20"/>
                <w:lang w:val="es-ES"/>
              </w:rPr>
              <w:t xml:space="preserve"> </w:t>
            </w:r>
            <w:r w:rsidRPr="00B9550B">
              <w:rPr>
                <w:sz w:val="20"/>
                <w:szCs w:val="20"/>
                <w:lang w:val="es-ES"/>
              </w:rPr>
              <w:t>se su Valle. En los relatos y canciones las referencias a ambos elementos son muy frecuentes.</w:t>
            </w:r>
          </w:p>
          <w:p w:rsidR="00212643" w:rsidRPr="00B9550B" w:rsidRDefault="00C96F5C" w:rsidP="00AB12C4">
            <w:pPr>
              <w:pStyle w:val="ListParagraph"/>
              <w:numPr>
                <w:ilvl w:val="0"/>
                <w:numId w:val="15"/>
              </w:numPr>
              <w:tabs>
                <w:tab w:val="left" w:pos="289"/>
              </w:tabs>
              <w:spacing w:after="160" w:line="259" w:lineRule="auto"/>
              <w:ind w:left="289" w:hanging="284"/>
              <w:rPr>
                <w:sz w:val="20"/>
                <w:szCs w:val="20"/>
                <w:lang w:val="es-ES"/>
              </w:rPr>
            </w:pPr>
            <w:r w:rsidRPr="00B9550B">
              <w:rPr>
                <w:sz w:val="20"/>
                <w:szCs w:val="20"/>
                <w:lang w:val="es-ES"/>
              </w:rPr>
              <w:t>A</w:t>
            </w:r>
            <w:r w:rsidR="00B70F79" w:rsidRPr="00B9550B">
              <w:rPr>
                <w:sz w:val="20"/>
                <w:szCs w:val="20"/>
                <w:lang w:val="es-ES"/>
              </w:rPr>
              <w:t>precia</w:t>
            </w:r>
            <w:r w:rsidR="00C34CA9" w:rsidRPr="00B9550B">
              <w:rPr>
                <w:sz w:val="20"/>
                <w:szCs w:val="20"/>
                <w:lang w:val="es-ES"/>
              </w:rPr>
              <w:t xml:space="preserve">n la buena calidad de los productos agrícolas de </w:t>
            </w:r>
            <w:r w:rsidR="00B70F79" w:rsidRPr="00B9550B">
              <w:rPr>
                <w:sz w:val="20"/>
                <w:szCs w:val="20"/>
                <w:lang w:val="es-ES"/>
              </w:rPr>
              <w:t>Mare</w:t>
            </w:r>
            <w:r w:rsidR="00C34CA9" w:rsidRPr="00B9550B">
              <w:rPr>
                <w:sz w:val="20"/>
                <w:szCs w:val="20"/>
                <w:lang w:val="es-ES"/>
              </w:rPr>
              <w:t xml:space="preserve">. En su calidad de </w:t>
            </w:r>
            <w:r w:rsidR="00CC3548" w:rsidRPr="00B9550B">
              <w:rPr>
                <w:sz w:val="20"/>
                <w:szCs w:val="20"/>
                <w:lang w:val="es-ES"/>
              </w:rPr>
              <w:t>compradores</w:t>
            </w:r>
            <w:r w:rsidR="00B9550B" w:rsidRPr="00B9550B">
              <w:rPr>
                <w:sz w:val="20"/>
                <w:szCs w:val="20"/>
                <w:lang w:val="es-ES"/>
              </w:rPr>
              <w:t xml:space="preserve"> </w:t>
            </w:r>
            <w:r w:rsidR="00CC3548" w:rsidRPr="00B9550B">
              <w:rPr>
                <w:sz w:val="20"/>
                <w:szCs w:val="20"/>
                <w:lang w:val="es-ES"/>
              </w:rPr>
              <w:t>y consumidores, contribuirán a la continuidad de las diferentes prácticas del PCI.</w:t>
            </w:r>
          </w:p>
        </w:tc>
      </w:tr>
      <w:tr w:rsidR="002F6A6D" w:rsidRPr="007063B1" w:rsidTr="00BC3BF1">
        <w:trPr>
          <w:cantSplit/>
        </w:trPr>
        <w:tc>
          <w:tcPr>
            <w:tcW w:w="5103" w:type="dxa"/>
          </w:tcPr>
          <w:p w:rsidR="00AF5D4C" w:rsidRPr="00B9550B" w:rsidRDefault="004C7D38" w:rsidP="000B3BB0">
            <w:pPr>
              <w:spacing w:after="60" w:line="280" w:lineRule="exact"/>
              <w:rPr>
                <w:rFonts w:eastAsia="Calibri"/>
                <w:sz w:val="20"/>
                <w:szCs w:val="20"/>
                <w:lang w:val="es-ES"/>
              </w:rPr>
            </w:pPr>
            <w:r w:rsidRPr="00B9550B">
              <w:rPr>
                <w:b/>
                <w:sz w:val="20"/>
                <w:szCs w:val="20"/>
                <w:lang w:val="es-ES"/>
              </w:rPr>
              <w:lastRenderedPageBreak/>
              <w:t>OP</w:t>
            </w:r>
            <w:r w:rsidR="0004121A" w:rsidRPr="00B9550B">
              <w:rPr>
                <w:b/>
                <w:sz w:val="20"/>
                <w:szCs w:val="20"/>
                <w:lang w:val="es-ES"/>
              </w:rPr>
              <w:t>2</w:t>
            </w:r>
            <w:r w:rsidR="0004121A" w:rsidRPr="00B9550B">
              <w:rPr>
                <w:sz w:val="20"/>
                <w:szCs w:val="20"/>
                <w:lang w:val="es-ES"/>
              </w:rPr>
              <w:t xml:space="preserve">: </w:t>
            </w:r>
            <w:r w:rsidR="000B3BB0" w:rsidRPr="00B9550B">
              <w:rPr>
                <w:rFonts w:eastAsia="Calibri"/>
                <w:sz w:val="20"/>
                <w:szCs w:val="20"/>
                <w:lang w:val="es-ES"/>
              </w:rPr>
              <w:t>La alfarería y el arte del tejido en el Valle de Limnu, especialmente en el pueblo de Limnu.</w:t>
            </w:r>
          </w:p>
        </w:tc>
        <w:tc>
          <w:tcPr>
            <w:tcW w:w="3969" w:type="dxa"/>
          </w:tcPr>
          <w:p w:rsidR="00AF5D4C" w:rsidRDefault="00854A0B" w:rsidP="00191F23">
            <w:pPr>
              <w:pStyle w:val="ListParagraph"/>
              <w:numPr>
                <w:ilvl w:val="0"/>
                <w:numId w:val="14"/>
              </w:numPr>
              <w:spacing w:after="240" w:line="259" w:lineRule="auto"/>
              <w:ind w:left="357" w:hanging="357"/>
              <w:rPr>
                <w:sz w:val="20"/>
                <w:szCs w:val="20"/>
                <w:lang w:val="es-ES"/>
              </w:rPr>
            </w:pPr>
            <w:r w:rsidRPr="00B9550B">
              <w:rPr>
                <w:sz w:val="20"/>
                <w:szCs w:val="20"/>
                <w:lang w:val="es-ES"/>
              </w:rPr>
              <w:t>Los a</w:t>
            </w:r>
            <w:r w:rsidR="00DB1BC6" w:rsidRPr="00B9550B">
              <w:rPr>
                <w:sz w:val="20"/>
                <w:szCs w:val="20"/>
                <w:lang w:val="es-ES"/>
              </w:rPr>
              <w:t xml:space="preserve">lfareros que trabajan a tiempo completo o parcial </w:t>
            </w:r>
            <w:r w:rsidR="009778DF" w:rsidRPr="00B9550B">
              <w:rPr>
                <w:sz w:val="20"/>
                <w:szCs w:val="20"/>
                <w:lang w:val="es-ES"/>
              </w:rPr>
              <w:t>(</w:t>
            </w:r>
            <w:r w:rsidR="00DB1BC6" w:rsidRPr="00B9550B">
              <w:rPr>
                <w:sz w:val="20"/>
                <w:szCs w:val="20"/>
                <w:lang w:val="es-ES"/>
              </w:rPr>
              <w:t>hombres principalmente</w:t>
            </w:r>
            <w:r w:rsidR="009778DF" w:rsidRPr="00B9550B">
              <w:rPr>
                <w:sz w:val="20"/>
                <w:szCs w:val="20"/>
                <w:lang w:val="es-ES"/>
              </w:rPr>
              <w:t>)</w:t>
            </w:r>
            <w:r w:rsidR="00DB1BC6" w:rsidRPr="00B9550B">
              <w:rPr>
                <w:sz w:val="20"/>
                <w:szCs w:val="20"/>
                <w:lang w:val="es-ES"/>
              </w:rPr>
              <w:t>.</w:t>
            </w:r>
          </w:p>
          <w:p w:rsidR="00191F23" w:rsidRPr="00B9550B" w:rsidRDefault="00191F23" w:rsidP="00191F23">
            <w:pPr>
              <w:pStyle w:val="ListParagraph"/>
              <w:spacing w:after="160" w:line="259" w:lineRule="auto"/>
              <w:ind w:left="360" w:firstLine="0"/>
              <w:rPr>
                <w:sz w:val="20"/>
                <w:szCs w:val="20"/>
                <w:lang w:val="es-ES"/>
              </w:rPr>
            </w:pPr>
          </w:p>
          <w:p w:rsidR="00081015" w:rsidRDefault="00854A0B" w:rsidP="00191F23">
            <w:pPr>
              <w:pStyle w:val="ListParagraph"/>
              <w:numPr>
                <w:ilvl w:val="0"/>
                <w:numId w:val="14"/>
              </w:numPr>
              <w:spacing w:line="259" w:lineRule="auto"/>
              <w:ind w:left="357" w:hanging="357"/>
              <w:rPr>
                <w:sz w:val="20"/>
                <w:szCs w:val="20"/>
                <w:lang w:val="es-ES"/>
              </w:rPr>
            </w:pPr>
            <w:r w:rsidRPr="00B9550B">
              <w:rPr>
                <w:sz w:val="20"/>
                <w:szCs w:val="20"/>
                <w:lang w:val="es-ES"/>
              </w:rPr>
              <w:t>Las t</w:t>
            </w:r>
            <w:r w:rsidR="00DB1BC6" w:rsidRPr="00B9550B">
              <w:rPr>
                <w:sz w:val="20"/>
                <w:szCs w:val="20"/>
                <w:lang w:val="es-ES"/>
              </w:rPr>
              <w:t>ejedor</w:t>
            </w:r>
            <w:r w:rsidRPr="00B9550B">
              <w:rPr>
                <w:sz w:val="20"/>
                <w:szCs w:val="20"/>
                <w:lang w:val="es-ES"/>
              </w:rPr>
              <w:t>a</w:t>
            </w:r>
            <w:r w:rsidR="00DB1BC6" w:rsidRPr="00B9550B">
              <w:rPr>
                <w:sz w:val="20"/>
                <w:szCs w:val="20"/>
                <w:lang w:val="es-ES"/>
              </w:rPr>
              <w:t>s que trabajan a tiempo parcial</w:t>
            </w:r>
            <w:r w:rsidR="009778DF" w:rsidRPr="00B9550B">
              <w:rPr>
                <w:sz w:val="20"/>
                <w:szCs w:val="20"/>
                <w:lang w:val="es-ES"/>
              </w:rPr>
              <w:t xml:space="preserve"> (</w:t>
            </w:r>
            <w:r w:rsidR="00DB1BC6" w:rsidRPr="00B9550B">
              <w:rPr>
                <w:sz w:val="20"/>
                <w:szCs w:val="20"/>
                <w:lang w:val="es-ES"/>
              </w:rPr>
              <w:t>mujeres exclusivamente</w:t>
            </w:r>
            <w:r w:rsidR="009778DF" w:rsidRPr="00B9550B">
              <w:rPr>
                <w:sz w:val="20"/>
                <w:szCs w:val="20"/>
                <w:lang w:val="es-ES"/>
              </w:rPr>
              <w:t>)</w:t>
            </w:r>
            <w:r w:rsidR="00DB1BC6" w:rsidRPr="00B9550B">
              <w:rPr>
                <w:sz w:val="20"/>
                <w:szCs w:val="20"/>
                <w:lang w:val="es-ES"/>
              </w:rPr>
              <w:t>.</w:t>
            </w:r>
          </w:p>
          <w:p w:rsidR="00191F23" w:rsidRPr="00191F23" w:rsidRDefault="00191F23" w:rsidP="00191F23">
            <w:pPr>
              <w:pStyle w:val="ListParagraph"/>
              <w:rPr>
                <w:sz w:val="20"/>
                <w:szCs w:val="20"/>
                <w:lang w:val="es-ES"/>
              </w:rPr>
            </w:pPr>
          </w:p>
          <w:p w:rsidR="00191F23" w:rsidRPr="00B9550B" w:rsidRDefault="00191F23" w:rsidP="00191F23">
            <w:pPr>
              <w:pStyle w:val="ListParagraph"/>
              <w:numPr>
                <w:ilvl w:val="0"/>
                <w:numId w:val="14"/>
              </w:numPr>
              <w:spacing w:line="259" w:lineRule="auto"/>
              <w:ind w:left="357" w:hanging="357"/>
              <w:rPr>
                <w:sz w:val="20"/>
                <w:szCs w:val="20"/>
                <w:lang w:val="es-ES"/>
              </w:rPr>
            </w:pPr>
            <w:r w:rsidRPr="00B9550B">
              <w:rPr>
                <w:sz w:val="20"/>
                <w:szCs w:val="20"/>
                <w:lang w:val="es-ES"/>
              </w:rPr>
              <w:t>Las diseñadoras de motivos (mujeres exclusivamente)</w:t>
            </w:r>
            <w:r>
              <w:rPr>
                <w:sz w:val="20"/>
                <w:szCs w:val="20"/>
                <w:lang w:val="es-ES"/>
              </w:rPr>
              <w:t>.</w:t>
            </w:r>
          </w:p>
          <w:p w:rsidR="00191F23" w:rsidRPr="00191F23" w:rsidRDefault="00191F23" w:rsidP="00191F23">
            <w:pPr>
              <w:spacing w:after="160" w:line="259" w:lineRule="auto"/>
              <w:rPr>
                <w:sz w:val="20"/>
                <w:szCs w:val="20"/>
                <w:lang w:val="es-ES"/>
              </w:rPr>
            </w:pPr>
          </w:p>
          <w:p w:rsidR="00C96F5C" w:rsidRPr="00B9550B" w:rsidRDefault="00854A0B" w:rsidP="007B572F">
            <w:pPr>
              <w:pStyle w:val="ListParagraph"/>
              <w:numPr>
                <w:ilvl w:val="0"/>
                <w:numId w:val="14"/>
              </w:numPr>
              <w:spacing w:after="160" w:line="259" w:lineRule="auto"/>
              <w:rPr>
                <w:sz w:val="20"/>
                <w:szCs w:val="20"/>
                <w:lang w:val="es-ES"/>
              </w:rPr>
            </w:pPr>
            <w:r w:rsidRPr="00B9550B">
              <w:rPr>
                <w:sz w:val="20"/>
                <w:szCs w:val="20"/>
                <w:lang w:val="es-ES"/>
              </w:rPr>
              <w:t>La población del Valle que vive en él.</w:t>
            </w:r>
            <w:r w:rsidR="00231C26" w:rsidRPr="00B9550B">
              <w:rPr>
                <w:sz w:val="20"/>
                <w:szCs w:val="20"/>
                <w:lang w:val="es-ES"/>
              </w:rPr>
              <w:t xml:space="preserve"> </w:t>
            </w:r>
          </w:p>
          <w:p w:rsidR="00191F23" w:rsidRPr="00191F23" w:rsidRDefault="00191F23" w:rsidP="00191F23">
            <w:pPr>
              <w:spacing w:after="160" w:line="259" w:lineRule="auto"/>
              <w:rPr>
                <w:sz w:val="20"/>
                <w:szCs w:val="20"/>
                <w:lang w:val="es-ES"/>
              </w:rPr>
            </w:pPr>
          </w:p>
          <w:p w:rsidR="00582711" w:rsidRPr="00B9550B" w:rsidRDefault="00854A0B" w:rsidP="00191F23">
            <w:pPr>
              <w:pStyle w:val="ListParagraph"/>
              <w:numPr>
                <w:ilvl w:val="0"/>
                <w:numId w:val="14"/>
              </w:numPr>
              <w:spacing w:after="160" w:line="259" w:lineRule="auto"/>
              <w:rPr>
                <w:sz w:val="20"/>
                <w:szCs w:val="20"/>
                <w:lang w:val="es-ES"/>
              </w:rPr>
            </w:pPr>
            <w:r w:rsidRPr="00B9550B">
              <w:rPr>
                <w:sz w:val="20"/>
                <w:szCs w:val="20"/>
                <w:lang w:val="es-ES"/>
              </w:rPr>
              <w:t xml:space="preserve">La población del Valle </w:t>
            </w:r>
            <w:r w:rsidR="00191F23">
              <w:rPr>
                <w:sz w:val="20"/>
                <w:szCs w:val="20"/>
                <w:lang w:val="es-ES"/>
              </w:rPr>
              <w:t>en general</w:t>
            </w:r>
            <w:r w:rsidRPr="00B9550B">
              <w:rPr>
                <w:sz w:val="20"/>
                <w:szCs w:val="20"/>
                <w:lang w:val="es-ES"/>
              </w:rPr>
              <w:t>.</w:t>
            </w:r>
          </w:p>
        </w:tc>
        <w:tc>
          <w:tcPr>
            <w:tcW w:w="4394" w:type="dxa"/>
          </w:tcPr>
          <w:p w:rsidR="002F6A6D" w:rsidRPr="00B9550B" w:rsidRDefault="00905760" w:rsidP="00191F23">
            <w:pPr>
              <w:tabs>
                <w:tab w:val="clear" w:pos="567"/>
                <w:tab w:val="left" w:pos="289"/>
              </w:tabs>
              <w:spacing w:after="160" w:line="259" w:lineRule="auto"/>
              <w:ind w:left="289" w:hanging="284"/>
              <w:rPr>
                <w:sz w:val="20"/>
                <w:szCs w:val="20"/>
                <w:lang w:val="es-ES"/>
              </w:rPr>
            </w:pPr>
            <w:r w:rsidRPr="00B9550B">
              <w:rPr>
                <w:sz w:val="20"/>
                <w:szCs w:val="20"/>
                <w:lang w:val="es-ES"/>
              </w:rPr>
              <w:t>1.</w:t>
            </w:r>
            <w:r w:rsidR="00695FB1" w:rsidRPr="00B9550B">
              <w:rPr>
                <w:sz w:val="20"/>
                <w:szCs w:val="20"/>
                <w:lang w:val="es-ES"/>
              </w:rPr>
              <w:t xml:space="preserve"> </w:t>
            </w:r>
            <w:r w:rsidR="00191F23">
              <w:rPr>
                <w:sz w:val="20"/>
                <w:szCs w:val="20"/>
                <w:lang w:val="es-ES"/>
              </w:rPr>
              <w:tab/>
            </w:r>
            <w:r w:rsidR="00A26A2B" w:rsidRPr="00B9550B">
              <w:rPr>
                <w:sz w:val="20"/>
                <w:szCs w:val="20"/>
                <w:lang w:val="es-ES"/>
              </w:rPr>
              <w:t>Produce</w:t>
            </w:r>
            <w:r w:rsidR="00DA1077" w:rsidRPr="00B9550B">
              <w:rPr>
                <w:sz w:val="20"/>
                <w:szCs w:val="20"/>
                <w:lang w:val="es-ES"/>
              </w:rPr>
              <w:t>n objetos de cerámica y transmiten conocimientos y competencias técnicas</w:t>
            </w:r>
            <w:r w:rsidR="00DD7F14" w:rsidRPr="00B9550B">
              <w:rPr>
                <w:sz w:val="20"/>
                <w:szCs w:val="20"/>
                <w:lang w:val="es-ES"/>
              </w:rPr>
              <w:t xml:space="preserve"> </w:t>
            </w:r>
            <w:r w:rsidR="00713964" w:rsidRPr="00B9550B">
              <w:rPr>
                <w:i/>
                <w:sz w:val="20"/>
                <w:szCs w:val="20"/>
                <w:lang w:val="es-ES"/>
              </w:rPr>
              <w:t>(</w:t>
            </w:r>
            <w:r w:rsidR="00DA1077" w:rsidRPr="00B9550B">
              <w:rPr>
                <w:i/>
                <w:sz w:val="20"/>
                <w:szCs w:val="20"/>
                <w:lang w:val="es-ES"/>
              </w:rPr>
              <w:t>La alfarería está en declive. El arte de tejer no corre peligro de desaparecer</w:t>
            </w:r>
            <w:r w:rsidR="00713964" w:rsidRPr="00B9550B">
              <w:rPr>
                <w:i/>
                <w:sz w:val="20"/>
                <w:szCs w:val="20"/>
                <w:lang w:val="es-ES"/>
              </w:rPr>
              <w:t>,</w:t>
            </w:r>
            <w:r w:rsidR="00444F7E" w:rsidRPr="00B9550B">
              <w:rPr>
                <w:i/>
                <w:sz w:val="20"/>
                <w:szCs w:val="20"/>
                <w:lang w:val="es-ES"/>
              </w:rPr>
              <w:t xml:space="preserve"> pero se quiere</w:t>
            </w:r>
            <w:r w:rsidR="00B9550B" w:rsidRPr="00B9550B">
              <w:rPr>
                <w:i/>
                <w:sz w:val="20"/>
                <w:szCs w:val="20"/>
                <w:lang w:val="es-ES"/>
              </w:rPr>
              <w:t xml:space="preserve"> </w:t>
            </w:r>
            <w:r w:rsidR="00444F7E" w:rsidRPr="00B9550B">
              <w:rPr>
                <w:i/>
                <w:sz w:val="20"/>
                <w:szCs w:val="20"/>
                <w:lang w:val="es-ES"/>
              </w:rPr>
              <w:t>mejorar</w:t>
            </w:r>
            <w:r w:rsidR="00713964" w:rsidRPr="00B9550B">
              <w:rPr>
                <w:i/>
                <w:sz w:val="20"/>
                <w:szCs w:val="20"/>
                <w:lang w:val="es-ES"/>
              </w:rPr>
              <w:t>)</w:t>
            </w:r>
            <w:r w:rsidR="00444F7E" w:rsidRPr="00B9550B">
              <w:rPr>
                <w:i/>
                <w:sz w:val="20"/>
                <w:szCs w:val="20"/>
                <w:lang w:val="es-ES"/>
              </w:rPr>
              <w:t>.</w:t>
            </w:r>
          </w:p>
          <w:p w:rsidR="00081015" w:rsidRPr="00B9550B" w:rsidRDefault="00905760" w:rsidP="00191F23">
            <w:pPr>
              <w:tabs>
                <w:tab w:val="clear" w:pos="567"/>
                <w:tab w:val="left" w:pos="289"/>
              </w:tabs>
              <w:spacing w:after="160" w:line="259" w:lineRule="auto"/>
              <w:ind w:left="289" w:hanging="284"/>
              <w:rPr>
                <w:sz w:val="20"/>
                <w:szCs w:val="20"/>
                <w:lang w:val="es-ES"/>
              </w:rPr>
            </w:pPr>
            <w:r w:rsidRPr="00B9550B">
              <w:rPr>
                <w:sz w:val="20"/>
                <w:szCs w:val="20"/>
                <w:lang w:val="es-ES"/>
              </w:rPr>
              <w:t xml:space="preserve">2. </w:t>
            </w:r>
            <w:r w:rsidR="00081015" w:rsidRPr="00B9550B">
              <w:rPr>
                <w:sz w:val="20"/>
                <w:szCs w:val="20"/>
                <w:lang w:val="es-ES"/>
              </w:rPr>
              <w:t>Prepar</w:t>
            </w:r>
            <w:r w:rsidR="00444F7E" w:rsidRPr="00B9550B">
              <w:rPr>
                <w:sz w:val="20"/>
                <w:szCs w:val="20"/>
                <w:lang w:val="es-ES"/>
              </w:rPr>
              <w:t xml:space="preserve">an las materias primas, producen tejidos, </w:t>
            </w:r>
            <w:r w:rsidR="00F53861">
              <w:rPr>
                <w:sz w:val="20"/>
                <w:szCs w:val="20"/>
                <w:lang w:val="es-ES"/>
              </w:rPr>
              <w:t>estandartes</w:t>
            </w:r>
            <w:r w:rsidR="00444F7E" w:rsidRPr="00B9550B">
              <w:rPr>
                <w:sz w:val="20"/>
                <w:szCs w:val="20"/>
                <w:lang w:val="es-ES"/>
              </w:rPr>
              <w:t xml:space="preserve"> y vestidos, y transmiten sus conocimientos.</w:t>
            </w:r>
          </w:p>
          <w:p w:rsidR="00A26A2B" w:rsidRPr="00B9550B" w:rsidRDefault="00081015" w:rsidP="00191F23">
            <w:pPr>
              <w:tabs>
                <w:tab w:val="clear" w:pos="567"/>
                <w:tab w:val="left" w:pos="289"/>
              </w:tabs>
              <w:spacing w:after="280" w:line="259" w:lineRule="auto"/>
              <w:ind w:left="290" w:hanging="284"/>
              <w:rPr>
                <w:sz w:val="20"/>
                <w:szCs w:val="20"/>
                <w:lang w:val="es-ES"/>
              </w:rPr>
            </w:pPr>
            <w:r w:rsidRPr="00B9550B">
              <w:rPr>
                <w:sz w:val="20"/>
                <w:szCs w:val="20"/>
                <w:lang w:val="es-ES"/>
              </w:rPr>
              <w:t>3.</w:t>
            </w:r>
            <w:r w:rsidR="00444F7E" w:rsidRPr="00B9550B">
              <w:rPr>
                <w:sz w:val="20"/>
                <w:szCs w:val="20"/>
                <w:lang w:val="es-ES"/>
              </w:rPr>
              <w:t xml:space="preserve"> Conciben y elaboran diseños para objetos de cerámica, tejidos, </w:t>
            </w:r>
            <w:r w:rsidR="00F53861">
              <w:rPr>
                <w:sz w:val="20"/>
                <w:szCs w:val="20"/>
                <w:lang w:val="es-ES"/>
              </w:rPr>
              <w:t>estandartes</w:t>
            </w:r>
            <w:r w:rsidR="00444F7E" w:rsidRPr="00B9550B">
              <w:rPr>
                <w:sz w:val="20"/>
                <w:szCs w:val="20"/>
                <w:lang w:val="es-ES"/>
              </w:rPr>
              <w:t xml:space="preserve"> y vestidos.</w:t>
            </w:r>
          </w:p>
          <w:p w:rsidR="00582711" w:rsidRPr="00B9550B" w:rsidRDefault="00081015" w:rsidP="00191F23">
            <w:pPr>
              <w:tabs>
                <w:tab w:val="clear" w:pos="567"/>
                <w:tab w:val="left" w:pos="289"/>
              </w:tabs>
              <w:spacing w:after="160" w:line="259" w:lineRule="auto"/>
              <w:ind w:left="289" w:hanging="284"/>
              <w:rPr>
                <w:sz w:val="20"/>
                <w:szCs w:val="20"/>
                <w:lang w:val="es-ES"/>
              </w:rPr>
            </w:pPr>
            <w:r w:rsidRPr="00B9550B">
              <w:rPr>
                <w:sz w:val="20"/>
                <w:szCs w:val="20"/>
                <w:lang w:val="es-ES"/>
              </w:rPr>
              <w:t>4</w:t>
            </w:r>
            <w:r w:rsidR="00AB12C4" w:rsidRPr="00B9550B">
              <w:rPr>
                <w:sz w:val="20"/>
                <w:szCs w:val="20"/>
                <w:lang w:val="es-ES"/>
              </w:rPr>
              <w:t xml:space="preserve">. </w:t>
            </w:r>
            <w:r w:rsidR="00191F23">
              <w:rPr>
                <w:sz w:val="20"/>
                <w:szCs w:val="20"/>
                <w:lang w:val="es-ES"/>
              </w:rPr>
              <w:tab/>
            </w:r>
            <w:r w:rsidR="00AB12C4" w:rsidRPr="00B9550B">
              <w:rPr>
                <w:sz w:val="20"/>
                <w:szCs w:val="20"/>
                <w:lang w:val="es-ES"/>
              </w:rPr>
              <w:t xml:space="preserve">La población del Valle sigue usando objetos de cerámica e indumentarias especiales durante la </w:t>
            </w:r>
            <w:r w:rsidR="00C63F1E" w:rsidRPr="00B9550B">
              <w:rPr>
                <w:sz w:val="20"/>
                <w:szCs w:val="20"/>
                <w:lang w:val="es-ES"/>
              </w:rPr>
              <w:t>Semana Grande</w:t>
            </w:r>
            <w:r w:rsidRPr="00B9550B">
              <w:rPr>
                <w:sz w:val="20"/>
                <w:szCs w:val="20"/>
                <w:lang w:val="es-ES"/>
              </w:rPr>
              <w:t>.</w:t>
            </w:r>
          </w:p>
          <w:p w:rsidR="00A26A2B" w:rsidRPr="00B9550B" w:rsidRDefault="00582711" w:rsidP="005D1E01">
            <w:pPr>
              <w:tabs>
                <w:tab w:val="clear" w:pos="567"/>
                <w:tab w:val="left" w:pos="289"/>
              </w:tabs>
              <w:spacing w:after="160" w:line="259" w:lineRule="auto"/>
              <w:ind w:left="289" w:hanging="284"/>
              <w:rPr>
                <w:sz w:val="20"/>
                <w:szCs w:val="20"/>
                <w:lang w:val="es-ES"/>
              </w:rPr>
            </w:pPr>
            <w:r w:rsidRPr="00B9550B">
              <w:rPr>
                <w:sz w:val="20"/>
                <w:szCs w:val="20"/>
                <w:lang w:val="es-ES"/>
              </w:rPr>
              <w:t xml:space="preserve">5. </w:t>
            </w:r>
            <w:r w:rsidR="00191F23">
              <w:rPr>
                <w:sz w:val="20"/>
                <w:szCs w:val="20"/>
                <w:lang w:val="es-ES"/>
              </w:rPr>
              <w:tab/>
            </w:r>
            <w:r w:rsidR="005D1E01">
              <w:rPr>
                <w:sz w:val="20"/>
                <w:szCs w:val="20"/>
                <w:lang w:val="es-ES"/>
              </w:rPr>
              <w:t>Tanto l</w:t>
            </w:r>
            <w:r w:rsidR="00191F23">
              <w:rPr>
                <w:sz w:val="20"/>
                <w:szCs w:val="20"/>
                <w:lang w:val="es-ES"/>
              </w:rPr>
              <w:t>os habitantes</w:t>
            </w:r>
            <w:r w:rsidR="001052DD">
              <w:rPr>
                <w:sz w:val="20"/>
                <w:szCs w:val="20"/>
                <w:lang w:val="es-ES"/>
              </w:rPr>
              <w:t xml:space="preserve"> </w:t>
            </w:r>
            <w:r w:rsidR="00191F23">
              <w:rPr>
                <w:sz w:val="20"/>
                <w:szCs w:val="20"/>
                <w:lang w:val="es-ES"/>
              </w:rPr>
              <w:t>del V</w:t>
            </w:r>
            <w:r w:rsidR="00191F23" w:rsidRPr="00B9550B">
              <w:rPr>
                <w:sz w:val="20"/>
                <w:szCs w:val="20"/>
                <w:lang w:val="es-ES"/>
              </w:rPr>
              <w:t>alle</w:t>
            </w:r>
            <w:r w:rsidR="00191F23">
              <w:rPr>
                <w:sz w:val="20"/>
                <w:szCs w:val="20"/>
                <w:lang w:val="es-ES"/>
              </w:rPr>
              <w:t xml:space="preserve"> </w:t>
            </w:r>
            <w:r w:rsidR="005D1E01">
              <w:rPr>
                <w:sz w:val="20"/>
                <w:szCs w:val="20"/>
                <w:lang w:val="es-ES"/>
              </w:rPr>
              <w:t>como</w:t>
            </w:r>
            <w:r w:rsidR="00AB12C4" w:rsidRPr="00B9550B">
              <w:rPr>
                <w:sz w:val="20"/>
                <w:szCs w:val="20"/>
                <w:lang w:val="es-ES"/>
              </w:rPr>
              <w:t xml:space="preserve"> l</w:t>
            </w:r>
            <w:r w:rsidR="00191F23">
              <w:rPr>
                <w:sz w:val="20"/>
                <w:szCs w:val="20"/>
                <w:lang w:val="es-ES"/>
              </w:rPr>
              <w:t>os</w:t>
            </w:r>
            <w:r w:rsidR="00AB12C4" w:rsidRPr="00B9550B">
              <w:rPr>
                <w:sz w:val="20"/>
                <w:szCs w:val="20"/>
                <w:lang w:val="es-ES"/>
              </w:rPr>
              <w:t xml:space="preserve"> que </w:t>
            </w:r>
            <w:r w:rsidR="00191F23">
              <w:rPr>
                <w:sz w:val="20"/>
                <w:szCs w:val="20"/>
                <w:lang w:val="es-ES"/>
              </w:rPr>
              <w:t>son</w:t>
            </w:r>
            <w:r w:rsidR="00AB12C4" w:rsidRPr="00B9550B">
              <w:rPr>
                <w:sz w:val="20"/>
                <w:szCs w:val="20"/>
                <w:lang w:val="es-ES"/>
              </w:rPr>
              <w:t xml:space="preserve"> oriund</w:t>
            </w:r>
            <w:r w:rsidR="005D1E01">
              <w:rPr>
                <w:sz w:val="20"/>
                <w:szCs w:val="20"/>
                <w:lang w:val="es-ES"/>
              </w:rPr>
              <w:t xml:space="preserve">os de </w:t>
            </w:r>
            <w:r w:rsidR="00AB12C4" w:rsidRPr="00B9550B">
              <w:rPr>
                <w:sz w:val="20"/>
                <w:szCs w:val="20"/>
                <w:lang w:val="es-ES"/>
              </w:rPr>
              <w:t>él, pero vive</w:t>
            </w:r>
            <w:r w:rsidR="005D1E01">
              <w:rPr>
                <w:sz w:val="20"/>
                <w:szCs w:val="20"/>
                <w:lang w:val="es-ES"/>
              </w:rPr>
              <w:t>n</w:t>
            </w:r>
            <w:r w:rsidR="00AB12C4" w:rsidRPr="00B9550B">
              <w:rPr>
                <w:sz w:val="20"/>
                <w:szCs w:val="20"/>
                <w:lang w:val="es-ES"/>
              </w:rPr>
              <w:t xml:space="preserve"> fuera, se </w:t>
            </w:r>
            <w:r w:rsidR="007F02DE" w:rsidRPr="00B9550B">
              <w:rPr>
                <w:sz w:val="20"/>
                <w:szCs w:val="20"/>
                <w:lang w:val="es-ES"/>
              </w:rPr>
              <w:t>siente</w:t>
            </w:r>
            <w:r w:rsidR="005D1E01">
              <w:rPr>
                <w:sz w:val="20"/>
                <w:szCs w:val="20"/>
                <w:lang w:val="es-ES"/>
              </w:rPr>
              <w:t>n</w:t>
            </w:r>
            <w:r w:rsidR="007F02DE" w:rsidRPr="00B9550B">
              <w:rPr>
                <w:sz w:val="20"/>
                <w:szCs w:val="20"/>
                <w:lang w:val="es-ES"/>
              </w:rPr>
              <w:t xml:space="preserve"> identificad</w:t>
            </w:r>
            <w:r w:rsidR="005D1E01">
              <w:rPr>
                <w:sz w:val="20"/>
                <w:szCs w:val="20"/>
                <w:lang w:val="es-ES"/>
              </w:rPr>
              <w:t>os</w:t>
            </w:r>
            <w:r w:rsidR="007F02DE" w:rsidRPr="00B9550B">
              <w:rPr>
                <w:sz w:val="20"/>
                <w:szCs w:val="20"/>
                <w:lang w:val="es-ES"/>
              </w:rPr>
              <w:t xml:space="preserve"> </w:t>
            </w:r>
            <w:r w:rsidR="00AB12C4" w:rsidRPr="00B9550B">
              <w:rPr>
                <w:sz w:val="20"/>
                <w:szCs w:val="20"/>
                <w:lang w:val="es-ES"/>
              </w:rPr>
              <w:t xml:space="preserve">con las cerámicas </w:t>
            </w:r>
            <w:r w:rsidR="007F02DE" w:rsidRPr="00B9550B">
              <w:rPr>
                <w:sz w:val="20"/>
                <w:szCs w:val="20"/>
                <w:lang w:val="es-ES"/>
              </w:rPr>
              <w:t>y los vestidos, y más concretamente con sus diseños y motivos</w:t>
            </w:r>
            <w:r w:rsidR="00081015" w:rsidRPr="00B9550B">
              <w:rPr>
                <w:sz w:val="20"/>
                <w:szCs w:val="20"/>
                <w:lang w:val="es-ES"/>
              </w:rPr>
              <w:t>.</w:t>
            </w:r>
            <w:r w:rsidR="00C96F5C" w:rsidRPr="00B9550B">
              <w:rPr>
                <w:sz w:val="20"/>
                <w:szCs w:val="20"/>
                <w:lang w:val="es-ES"/>
              </w:rPr>
              <w:t xml:space="preserve"> </w:t>
            </w:r>
            <w:r w:rsidR="007F02DE" w:rsidRPr="00B9550B">
              <w:rPr>
                <w:sz w:val="20"/>
                <w:szCs w:val="20"/>
                <w:lang w:val="es-ES"/>
              </w:rPr>
              <w:t>En su calidad de compradores</w:t>
            </w:r>
            <w:r w:rsidR="00B9550B" w:rsidRPr="00B9550B">
              <w:rPr>
                <w:sz w:val="20"/>
                <w:szCs w:val="20"/>
                <w:lang w:val="es-ES"/>
              </w:rPr>
              <w:t xml:space="preserve"> </w:t>
            </w:r>
            <w:r w:rsidR="007F02DE" w:rsidRPr="00B9550B">
              <w:rPr>
                <w:sz w:val="20"/>
                <w:szCs w:val="20"/>
                <w:lang w:val="es-ES"/>
              </w:rPr>
              <w:t>y consumidores, contribuirán a la continuidad de las diferentes prácticas del PCI.</w:t>
            </w:r>
          </w:p>
        </w:tc>
      </w:tr>
    </w:tbl>
    <w:p w:rsidR="00575502" w:rsidRPr="00B9550B" w:rsidRDefault="00575502">
      <w:pPr>
        <w:rPr>
          <w:lang w:val="es-ES"/>
        </w:rPr>
      </w:pPr>
    </w:p>
    <w:p w:rsidR="00575502" w:rsidRPr="00B9550B" w:rsidRDefault="00575502">
      <w:pPr>
        <w:tabs>
          <w:tab w:val="clear" w:pos="567"/>
        </w:tabs>
        <w:snapToGrid/>
        <w:spacing w:before="0" w:after="160" w:line="259" w:lineRule="auto"/>
        <w:jc w:val="left"/>
        <w:rPr>
          <w:lang w:val="es-ES"/>
        </w:rPr>
      </w:pPr>
      <w:r w:rsidRPr="00B9550B">
        <w:rPr>
          <w:lang w:val="es-ES"/>
        </w:rPr>
        <w:br w:type="page"/>
      </w:r>
    </w:p>
    <w:p w:rsidR="00575502" w:rsidRPr="00B9550B" w:rsidRDefault="00575502">
      <w:pPr>
        <w:rPr>
          <w:lang w:val="es-ES"/>
        </w:rPr>
      </w:pPr>
    </w:p>
    <w:tbl>
      <w:tblPr>
        <w:tblStyle w:val="TableGrid"/>
        <w:tblW w:w="13466" w:type="dxa"/>
        <w:tblInd w:w="704" w:type="dxa"/>
        <w:tblLook w:val="04A0" w:firstRow="1" w:lastRow="0" w:firstColumn="1" w:lastColumn="0" w:noHBand="0" w:noVBand="1"/>
      </w:tblPr>
      <w:tblGrid>
        <w:gridCol w:w="5103"/>
        <w:gridCol w:w="3969"/>
        <w:gridCol w:w="4394"/>
      </w:tblGrid>
      <w:tr w:rsidR="00817AEF" w:rsidRPr="007063B1" w:rsidTr="000D6106">
        <w:trPr>
          <w:cantSplit/>
          <w:tblHeader/>
        </w:trPr>
        <w:tc>
          <w:tcPr>
            <w:tcW w:w="5103" w:type="dxa"/>
            <w:shd w:val="clear" w:color="auto" w:fill="B8CCE4" w:themeFill="accent1" w:themeFillTint="66"/>
          </w:tcPr>
          <w:p w:rsidR="00817AEF" w:rsidRPr="00B9550B" w:rsidRDefault="00817AEF" w:rsidP="000D6106">
            <w:pPr>
              <w:jc w:val="center"/>
              <w:rPr>
                <w:b/>
                <w:sz w:val="20"/>
                <w:szCs w:val="20"/>
                <w:lang w:val="es-ES"/>
              </w:rPr>
            </w:pPr>
            <w:r w:rsidRPr="00B9550B">
              <w:rPr>
                <w:b/>
                <w:sz w:val="20"/>
                <w:szCs w:val="20"/>
                <w:lang w:val="es-ES"/>
              </w:rPr>
              <w:t>Elementos del PCI</w:t>
            </w:r>
          </w:p>
        </w:tc>
        <w:tc>
          <w:tcPr>
            <w:tcW w:w="3969" w:type="dxa"/>
            <w:shd w:val="clear" w:color="auto" w:fill="B8CCE4" w:themeFill="accent1" w:themeFillTint="66"/>
          </w:tcPr>
          <w:p w:rsidR="00817AEF" w:rsidRPr="00B9550B" w:rsidRDefault="00817AEF" w:rsidP="000D6106">
            <w:pPr>
              <w:jc w:val="center"/>
              <w:rPr>
                <w:b/>
                <w:sz w:val="20"/>
                <w:szCs w:val="20"/>
                <w:lang w:val="es-ES"/>
              </w:rPr>
            </w:pPr>
            <w:r w:rsidRPr="00B9550B">
              <w:rPr>
                <w:b/>
                <w:sz w:val="20"/>
                <w:szCs w:val="20"/>
                <w:lang w:val="es-ES"/>
              </w:rPr>
              <w:t>Comunidades/grupos/individuos interesados</w:t>
            </w:r>
          </w:p>
        </w:tc>
        <w:tc>
          <w:tcPr>
            <w:tcW w:w="4394" w:type="dxa"/>
            <w:shd w:val="clear" w:color="auto" w:fill="B8CCE4" w:themeFill="accent1" w:themeFillTint="66"/>
          </w:tcPr>
          <w:p w:rsidR="00817AEF" w:rsidRPr="00B9550B" w:rsidRDefault="00817AEF" w:rsidP="000D6106">
            <w:pPr>
              <w:tabs>
                <w:tab w:val="clear" w:pos="567"/>
                <w:tab w:val="left" w:pos="289"/>
              </w:tabs>
              <w:ind w:left="289" w:hanging="284"/>
              <w:jc w:val="center"/>
              <w:rPr>
                <w:b/>
                <w:sz w:val="20"/>
                <w:szCs w:val="20"/>
                <w:lang w:val="es-ES"/>
              </w:rPr>
            </w:pPr>
            <w:r w:rsidRPr="00B9550B">
              <w:rPr>
                <w:b/>
                <w:sz w:val="20"/>
                <w:szCs w:val="20"/>
                <w:lang w:val="es-ES"/>
              </w:rPr>
              <w:t>Funciones desempeñadas en la manifestación del PCI y en su transmisión, gestión, apreciación, etc.</w:t>
            </w:r>
          </w:p>
        </w:tc>
      </w:tr>
      <w:tr w:rsidR="002F6A6D" w:rsidRPr="007063B1" w:rsidTr="00BC3BF1">
        <w:tc>
          <w:tcPr>
            <w:tcW w:w="5103" w:type="dxa"/>
          </w:tcPr>
          <w:p w:rsidR="000B3BB0" w:rsidRPr="00B9550B" w:rsidRDefault="004C7D38" w:rsidP="000B3BB0">
            <w:pPr>
              <w:spacing w:after="60" w:line="280" w:lineRule="exact"/>
              <w:rPr>
                <w:rFonts w:eastAsia="Calibri"/>
                <w:sz w:val="20"/>
                <w:szCs w:val="20"/>
                <w:lang w:val="es-ES"/>
              </w:rPr>
            </w:pPr>
            <w:r w:rsidRPr="00B9550B">
              <w:rPr>
                <w:b/>
                <w:sz w:val="20"/>
                <w:szCs w:val="20"/>
                <w:lang w:val="es-ES"/>
              </w:rPr>
              <w:t>OP</w:t>
            </w:r>
            <w:r w:rsidR="0004121A" w:rsidRPr="00B9550B">
              <w:rPr>
                <w:b/>
                <w:sz w:val="20"/>
                <w:szCs w:val="20"/>
                <w:lang w:val="es-ES"/>
              </w:rPr>
              <w:t>3:</w:t>
            </w:r>
            <w:r w:rsidR="0004121A" w:rsidRPr="00B9550B">
              <w:rPr>
                <w:sz w:val="20"/>
                <w:szCs w:val="20"/>
                <w:lang w:val="es-ES"/>
              </w:rPr>
              <w:t xml:space="preserve"> </w:t>
            </w:r>
            <w:r w:rsidR="00072EC8" w:rsidRPr="00B9550B">
              <w:rPr>
                <w:rFonts w:eastAsia="Calibri"/>
                <w:sz w:val="20"/>
                <w:szCs w:val="20"/>
                <w:lang w:val="es-ES"/>
              </w:rPr>
              <w:t xml:space="preserve">Artes del espectáculo tradicionales (músicas, canciones y narraciones) en el Valle de Limnu. </w:t>
            </w:r>
          </w:p>
          <w:p w:rsidR="00AF5D4C" w:rsidRPr="00B9550B" w:rsidRDefault="00905760" w:rsidP="00905760">
            <w:pPr>
              <w:rPr>
                <w:sz w:val="20"/>
                <w:szCs w:val="20"/>
                <w:lang w:val="es-ES"/>
              </w:rPr>
            </w:pPr>
            <w:r w:rsidRPr="00B9550B">
              <w:rPr>
                <w:sz w:val="20"/>
                <w:szCs w:val="20"/>
                <w:lang w:val="es-ES"/>
              </w:rPr>
              <w:t xml:space="preserve"> </w:t>
            </w:r>
          </w:p>
        </w:tc>
        <w:tc>
          <w:tcPr>
            <w:tcW w:w="3969" w:type="dxa"/>
          </w:tcPr>
          <w:p w:rsidR="00AF5D4C" w:rsidRPr="00B9550B" w:rsidRDefault="00854A0B" w:rsidP="005D1E01">
            <w:pPr>
              <w:pStyle w:val="ListParagraph"/>
              <w:numPr>
                <w:ilvl w:val="0"/>
                <w:numId w:val="17"/>
              </w:numPr>
              <w:spacing w:after="360"/>
              <w:ind w:left="357" w:hanging="357"/>
              <w:rPr>
                <w:sz w:val="20"/>
                <w:szCs w:val="20"/>
                <w:lang w:val="es-ES"/>
              </w:rPr>
            </w:pPr>
            <w:r w:rsidRPr="00B9550B">
              <w:rPr>
                <w:sz w:val="20"/>
                <w:szCs w:val="20"/>
                <w:lang w:val="es-ES"/>
              </w:rPr>
              <w:t>Los músicos</w:t>
            </w:r>
            <w:r w:rsidR="00905760" w:rsidRPr="00B9550B">
              <w:rPr>
                <w:sz w:val="20"/>
                <w:szCs w:val="20"/>
                <w:lang w:val="es-ES"/>
              </w:rPr>
              <w:t xml:space="preserve">, </w:t>
            </w:r>
            <w:r w:rsidRPr="00B9550B">
              <w:rPr>
                <w:sz w:val="20"/>
                <w:szCs w:val="20"/>
                <w:lang w:val="es-ES"/>
              </w:rPr>
              <w:t>cantantes y narradores</w:t>
            </w:r>
            <w:r w:rsidR="008D32FF" w:rsidRPr="00B9550B">
              <w:rPr>
                <w:sz w:val="20"/>
                <w:szCs w:val="20"/>
                <w:lang w:val="es-ES"/>
              </w:rPr>
              <w:t xml:space="preserve"> (</w:t>
            </w:r>
            <w:r w:rsidR="00575502" w:rsidRPr="00B9550B">
              <w:rPr>
                <w:sz w:val="20"/>
                <w:szCs w:val="20"/>
                <w:lang w:val="es-ES"/>
              </w:rPr>
              <w:t>Son u</w:t>
            </w:r>
            <w:r w:rsidR="00DF1B46" w:rsidRPr="00B9550B">
              <w:rPr>
                <w:sz w:val="20"/>
                <w:szCs w:val="20"/>
                <w:lang w:val="es-ES"/>
              </w:rPr>
              <w:t>nos diez aproximadamente</w:t>
            </w:r>
            <w:r w:rsidR="00575502" w:rsidRPr="00B9550B">
              <w:rPr>
                <w:sz w:val="20"/>
                <w:szCs w:val="20"/>
                <w:lang w:val="es-ES"/>
              </w:rPr>
              <w:t>. T</w:t>
            </w:r>
            <w:r w:rsidR="00DF1B46" w:rsidRPr="00B9550B">
              <w:rPr>
                <w:sz w:val="20"/>
                <w:szCs w:val="20"/>
                <w:lang w:val="es-ES"/>
              </w:rPr>
              <w:t>odos</w:t>
            </w:r>
            <w:r w:rsidR="007F02DE" w:rsidRPr="00B9550B">
              <w:rPr>
                <w:sz w:val="20"/>
                <w:szCs w:val="20"/>
                <w:lang w:val="es-ES"/>
              </w:rPr>
              <w:t xml:space="preserve"> ellos</w:t>
            </w:r>
            <w:r w:rsidR="00DF1B46" w:rsidRPr="00B9550B">
              <w:rPr>
                <w:sz w:val="20"/>
                <w:szCs w:val="20"/>
                <w:lang w:val="es-ES"/>
              </w:rPr>
              <w:t>, excepto los tamborileros</w:t>
            </w:r>
            <w:r w:rsidR="00575502" w:rsidRPr="00B9550B">
              <w:rPr>
                <w:sz w:val="20"/>
                <w:szCs w:val="20"/>
                <w:lang w:val="es-ES"/>
              </w:rPr>
              <w:t>,</w:t>
            </w:r>
            <w:r w:rsidR="00DF1B46" w:rsidRPr="00B9550B">
              <w:rPr>
                <w:sz w:val="20"/>
                <w:szCs w:val="20"/>
                <w:lang w:val="es-ES"/>
              </w:rPr>
              <w:t xml:space="preserve"> </w:t>
            </w:r>
            <w:r w:rsidR="00575502" w:rsidRPr="00B9550B">
              <w:rPr>
                <w:sz w:val="20"/>
                <w:szCs w:val="20"/>
                <w:lang w:val="es-ES"/>
              </w:rPr>
              <w:t>tienen</w:t>
            </w:r>
            <w:r w:rsidR="00DF1B46" w:rsidRPr="00B9550B">
              <w:rPr>
                <w:sz w:val="20"/>
                <w:szCs w:val="20"/>
                <w:lang w:val="es-ES"/>
              </w:rPr>
              <w:t xml:space="preserve"> más de 50 años de edad</w:t>
            </w:r>
            <w:r w:rsidR="008D32FF" w:rsidRPr="00B9550B">
              <w:rPr>
                <w:sz w:val="20"/>
                <w:szCs w:val="20"/>
                <w:lang w:val="es-ES"/>
              </w:rPr>
              <w:t>)</w:t>
            </w:r>
            <w:r w:rsidR="005D1E01">
              <w:rPr>
                <w:sz w:val="20"/>
                <w:szCs w:val="20"/>
                <w:lang w:val="es-ES"/>
              </w:rPr>
              <w:t>.</w:t>
            </w:r>
          </w:p>
          <w:p w:rsidR="00905760" w:rsidRDefault="00DF1B46" w:rsidP="005D1E01">
            <w:pPr>
              <w:pStyle w:val="ListParagraph"/>
              <w:numPr>
                <w:ilvl w:val="0"/>
                <w:numId w:val="17"/>
              </w:numPr>
              <w:spacing w:after="360"/>
              <w:ind w:left="357" w:hanging="357"/>
              <w:rPr>
                <w:sz w:val="20"/>
                <w:szCs w:val="20"/>
                <w:lang w:val="es-ES"/>
              </w:rPr>
            </w:pPr>
            <w:r w:rsidRPr="00B9550B">
              <w:rPr>
                <w:sz w:val="20"/>
                <w:szCs w:val="20"/>
                <w:lang w:val="es-ES"/>
              </w:rPr>
              <w:t xml:space="preserve">Los </w:t>
            </w:r>
            <w:r w:rsidR="005D1E01">
              <w:rPr>
                <w:sz w:val="20"/>
                <w:szCs w:val="20"/>
                <w:lang w:val="es-ES"/>
              </w:rPr>
              <w:t>“A</w:t>
            </w:r>
            <w:r w:rsidRPr="00B9550B">
              <w:rPr>
                <w:sz w:val="20"/>
                <w:szCs w:val="20"/>
                <w:lang w:val="es-ES"/>
              </w:rPr>
              <w:t>ncianos</w:t>
            </w:r>
            <w:r w:rsidR="005D1E01">
              <w:rPr>
                <w:sz w:val="20"/>
                <w:szCs w:val="20"/>
                <w:lang w:val="es-ES"/>
              </w:rPr>
              <w:t>”</w:t>
            </w:r>
            <w:r w:rsidRPr="00B9550B">
              <w:rPr>
                <w:sz w:val="20"/>
                <w:szCs w:val="20"/>
                <w:lang w:val="es-ES"/>
              </w:rPr>
              <w:t>.</w:t>
            </w:r>
          </w:p>
          <w:p w:rsidR="005D1E01" w:rsidRDefault="005D1E01" w:rsidP="005D1E01">
            <w:pPr>
              <w:pStyle w:val="ListParagraph"/>
              <w:ind w:left="360" w:firstLine="0"/>
              <w:rPr>
                <w:sz w:val="20"/>
                <w:szCs w:val="20"/>
                <w:lang w:val="es-ES"/>
              </w:rPr>
            </w:pPr>
          </w:p>
          <w:p w:rsidR="005D1E01" w:rsidRDefault="005D1E01" w:rsidP="005D1E01">
            <w:pPr>
              <w:pStyle w:val="ListParagraph"/>
              <w:ind w:left="360" w:firstLine="0"/>
              <w:rPr>
                <w:sz w:val="20"/>
                <w:szCs w:val="20"/>
                <w:lang w:val="es-ES"/>
              </w:rPr>
            </w:pPr>
          </w:p>
          <w:p w:rsidR="005D1E01" w:rsidRDefault="00DF1B46" w:rsidP="005D1E01">
            <w:pPr>
              <w:pStyle w:val="ListParagraph"/>
              <w:numPr>
                <w:ilvl w:val="0"/>
                <w:numId w:val="17"/>
              </w:numPr>
              <w:spacing w:after="240"/>
              <w:ind w:left="357" w:hanging="357"/>
              <w:rPr>
                <w:sz w:val="20"/>
                <w:szCs w:val="20"/>
                <w:lang w:val="es-ES"/>
              </w:rPr>
            </w:pPr>
            <w:r w:rsidRPr="00B9550B">
              <w:rPr>
                <w:sz w:val="20"/>
                <w:szCs w:val="20"/>
                <w:lang w:val="es-ES"/>
              </w:rPr>
              <w:t>Los o</w:t>
            </w:r>
            <w:r w:rsidR="00905760" w:rsidRPr="00B9550B">
              <w:rPr>
                <w:sz w:val="20"/>
                <w:szCs w:val="20"/>
                <w:lang w:val="es-ES"/>
              </w:rPr>
              <w:t>rganiz</w:t>
            </w:r>
            <w:r w:rsidRPr="00B9550B">
              <w:rPr>
                <w:sz w:val="20"/>
                <w:szCs w:val="20"/>
                <w:lang w:val="es-ES"/>
              </w:rPr>
              <w:t>adores</w:t>
            </w:r>
            <w:r w:rsidR="00905760" w:rsidRPr="00B9550B">
              <w:rPr>
                <w:sz w:val="20"/>
                <w:szCs w:val="20"/>
                <w:lang w:val="es-ES"/>
              </w:rPr>
              <w:t xml:space="preserve"> </w:t>
            </w:r>
            <w:r w:rsidRPr="00B9550B">
              <w:rPr>
                <w:sz w:val="20"/>
                <w:szCs w:val="20"/>
                <w:lang w:val="es-ES"/>
              </w:rPr>
              <w:t>de la Fiesta de las Nubes y los participantes en ella.</w:t>
            </w:r>
          </w:p>
          <w:p w:rsidR="00905760" w:rsidRPr="00B9550B" w:rsidRDefault="008D32FF" w:rsidP="005D1E01">
            <w:pPr>
              <w:pStyle w:val="ListParagraph"/>
              <w:ind w:left="360" w:firstLine="0"/>
              <w:rPr>
                <w:sz w:val="20"/>
                <w:szCs w:val="20"/>
                <w:lang w:val="es-ES"/>
              </w:rPr>
            </w:pPr>
            <w:r w:rsidRPr="00B9550B">
              <w:rPr>
                <w:sz w:val="20"/>
                <w:szCs w:val="20"/>
                <w:lang w:val="es-ES"/>
              </w:rPr>
              <w:t xml:space="preserve"> </w:t>
            </w:r>
          </w:p>
          <w:p w:rsidR="00AF5D4C" w:rsidRPr="00B9550B" w:rsidRDefault="00854A0B" w:rsidP="005D1E01">
            <w:pPr>
              <w:pStyle w:val="ListParagraph"/>
              <w:numPr>
                <w:ilvl w:val="0"/>
                <w:numId w:val="17"/>
              </w:numPr>
              <w:rPr>
                <w:lang w:val="es-ES"/>
              </w:rPr>
            </w:pPr>
            <w:r w:rsidRPr="005D1E01">
              <w:rPr>
                <w:sz w:val="20"/>
                <w:szCs w:val="20"/>
                <w:lang w:val="es-ES"/>
              </w:rPr>
              <w:t>La población del Valle en general</w:t>
            </w:r>
            <w:r w:rsidR="005D1E01" w:rsidRPr="005D1E01">
              <w:rPr>
                <w:sz w:val="20"/>
                <w:szCs w:val="20"/>
                <w:lang w:val="es-ES"/>
              </w:rPr>
              <w:t>.</w:t>
            </w:r>
            <w:r w:rsidRPr="00B9550B">
              <w:rPr>
                <w:sz w:val="20"/>
                <w:szCs w:val="20"/>
                <w:lang w:val="es-ES"/>
              </w:rPr>
              <w:t xml:space="preserve"> </w:t>
            </w:r>
          </w:p>
        </w:tc>
        <w:tc>
          <w:tcPr>
            <w:tcW w:w="4394" w:type="dxa"/>
          </w:tcPr>
          <w:p w:rsidR="002F6A6D" w:rsidRPr="00B9550B" w:rsidRDefault="007F02DE" w:rsidP="00AB12C4">
            <w:pPr>
              <w:pStyle w:val="ListParagraph"/>
              <w:numPr>
                <w:ilvl w:val="0"/>
                <w:numId w:val="18"/>
              </w:numPr>
              <w:tabs>
                <w:tab w:val="clear" w:pos="360"/>
                <w:tab w:val="left" w:pos="714"/>
              </w:tabs>
              <w:ind w:left="289" w:hanging="284"/>
              <w:rPr>
                <w:sz w:val="20"/>
                <w:szCs w:val="20"/>
                <w:lang w:val="es-ES"/>
              </w:rPr>
            </w:pPr>
            <w:r w:rsidRPr="00B9550B">
              <w:rPr>
                <w:sz w:val="20"/>
                <w:szCs w:val="20"/>
                <w:lang w:val="es-ES"/>
              </w:rPr>
              <w:t>Interpretan</w:t>
            </w:r>
            <w:r w:rsidR="00905760" w:rsidRPr="00B9550B">
              <w:rPr>
                <w:sz w:val="20"/>
                <w:szCs w:val="20"/>
                <w:lang w:val="es-ES"/>
              </w:rPr>
              <w:t xml:space="preserve"> </w:t>
            </w:r>
            <w:r w:rsidRPr="00B9550B">
              <w:rPr>
                <w:sz w:val="20"/>
                <w:szCs w:val="20"/>
                <w:lang w:val="es-ES"/>
              </w:rPr>
              <w:t>músicas y canciones y narran relatos, pero omiten transmitir sus competencias</w:t>
            </w:r>
            <w:r w:rsidR="00210608" w:rsidRPr="00B9550B">
              <w:rPr>
                <w:sz w:val="20"/>
                <w:szCs w:val="20"/>
                <w:lang w:val="es-ES"/>
              </w:rPr>
              <w:t xml:space="preserve"> </w:t>
            </w:r>
            <w:r w:rsidR="00713964" w:rsidRPr="00B9550B">
              <w:rPr>
                <w:sz w:val="20"/>
                <w:szCs w:val="20"/>
                <w:lang w:val="es-ES"/>
              </w:rPr>
              <w:t>(</w:t>
            </w:r>
            <w:r w:rsidRPr="00B9550B">
              <w:rPr>
                <w:i/>
                <w:sz w:val="20"/>
                <w:szCs w:val="20"/>
                <w:lang w:val="es-ES"/>
              </w:rPr>
              <w:t>cuya continuidad peligra seriamente, salvo en lo que se refiere a la práctica del tambor</w:t>
            </w:r>
            <w:r w:rsidR="00713964" w:rsidRPr="00B9550B">
              <w:rPr>
                <w:sz w:val="20"/>
                <w:szCs w:val="20"/>
                <w:lang w:val="es-ES"/>
              </w:rPr>
              <w:t>)</w:t>
            </w:r>
          </w:p>
          <w:p w:rsidR="00905760" w:rsidRPr="00B9550B" w:rsidRDefault="00817AEF" w:rsidP="00AB12C4">
            <w:pPr>
              <w:pStyle w:val="ListParagraph"/>
              <w:numPr>
                <w:ilvl w:val="0"/>
                <w:numId w:val="18"/>
              </w:numPr>
              <w:tabs>
                <w:tab w:val="clear" w:pos="360"/>
                <w:tab w:val="left" w:pos="714"/>
              </w:tabs>
              <w:ind w:left="289" w:hanging="284"/>
              <w:rPr>
                <w:sz w:val="20"/>
                <w:szCs w:val="20"/>
                <w:lang w:val="es-ES"/>
              </w:rPr>
            </w:pPr>
            <w:r w:rsidRPr="00B9550B">
              <w:rPr>
                <w:sz w:val="20"/>
                <w:szCs w:val="20"/>
                <w:lang w:val="es-ES"/>
              </w:rPr>
              <w:t xml:space="preserve">Acompañados por los intérpretes de las artes del espectáculo tradicionales, actúan en las ceremonias y danzas, especialmente en las que tienen lugar durante la </w:t>
            </w:r>
            <w:r w:rsidR="00C63F1E" w:rsidRPr="00B9550B">
              <w:rPr>
                <w:sz w:val="20"/>
                <w:szCs w:val="20"/>
                <w:lang w:val="es-ES"/>
              </w:rPr>
              <w:t>Semana Grande</w:t>
            </w:r>
            <w:r w:rsidRPr="00B9550B">
              <w:rPr>
                <w:sz w:val="20"/>
                <w:szCs w:val="20"/>
                <w:lang w:val="es-ES"/>
              </w:rPr>
              <w:t>.</w:t>
            </w:r>
          </w:p>
          <w:p w:rsidR="00905760" w:rsidRPr="00B9550B" w:rsidRDefault="00817AEF" w:rsidP="00AB12C4">
            <w:pPr>
              <w:pStyle w:val="ListParagraph"/>
              <w:numPr>
                <w:ilvl w:val="0"/>
                <w:numId w:val="18"/>
              </w:numPr>
              <w:tabs>
                <w:tab w:val="clear" w:pos="360"/>
                <w:tab w:val="left" w:pos="714"/>
              </w:tabs>
              <w:ind w:left="289" w:hanging="284"/>
              <w:rPr>
                <w:sz w:val="20"/>
                <w:szCs w:val="20"/>
                <w:lang w:val="es-ES"/>
              </w:rPr>
            </w:pPr>
            <w:r w:rsidRPr="00B9550B">
              <w:rPr>
                <w:rFonts w:eastAsia="Calibri"/>
                <w:sz w:val="20"/>
                <w:szCs w:val="20"/>
                <w:lang w:val="es-ES"/>
              </w:rPr>
              <w:t xml:space="preserve">Las representaciones de las artes del espectáculo tradicionales del </w:t>
            </w:r>
            <w:r w:rsidR="0055683D" w:rsidRPr="00B9550B">
              <w:rPr>
                <w:sz w:val="20"/>
                <w:szCs w:val="20"/>
                <w:lang w:val="es-ES"/>
              </w:rPr>
              <w:t xml:space="preserve">Valle </w:t>
            </w:r>
            <w:r w:rsidRPr="00B9550B">
              <w:rPr>
                <w:sz w:val="20"/>
                <w:szCs w:val="20"/>
                <w:lang w:val="es-ES"/>
              </w:rPr>
              <w:t xml:space="preserve">son </w:t>
            </w:r>
            <w:r w:rsidR="00B70F79" w:rsidRPr="00B9550B">
              <w:rPr>
                <w:sz w:val="20"/>
                <w:szCs w:val="20"/>
                <w:lang w:val="es-ES"/>
              </w:rPr>
              <w:t>indispensable</w:t>
            </w:r>
            <w:r w:rsidRPr="00B9550B">
              <w:rPr>
                <w:sz w:val="20"/>
                <w:szCs w:val="20"/>
                <w:lang w:val="es-ES"/>
              </w:rPr>
              <w:t xml:space="preserve">s en la celebración de la </w:t>
            </w:r>
            <w:r w:rsidR="00FC688F" w:rsidRPr="00B9550B">
              <w:rPr>
                <w:sz w:val="20"/>
                <w:szCs w:val="20"/>
                <w:lang w:val="es-ES"/>
              </w:rPr>
              <w:t>Fiesta de las Nubes</w:t>
            </w:r>
          </w:p>
          <w:p w:rsidR="00905760" w:rsidRPr="00B9550B" w:rsidRDefault="00817AEF" w:rsidP="00817AEF">
            <w:pPr>
              <w:pStyle w:val="ListParagraph"/>
              <w:numPr>
                <w:ilvl w:val="0"/>
                <w:numId w:val="18"/>
              </w:numPr>
              <w:tabs>
                <w:tab w:val="clear" w:pos="360"/>
                <w:tab w:val="left" w:pos="714"/>
              </w:tabs>
              <w:ind w:left="289" w:hanging="284"/>
              <w:rPr>
                <w:sz w:val="20"/>
                <w:szCs w:val="20"/>
                <w:lang w:val="es-ES"/>
              </w:rPr>
            </w:pPr>
            <w:r w:rsidRPr="00B9550B">
              <w:rPr>
                <w:sz w:val="20"/>
                <w:szCs w:val="20"/>
                <w:lang w:val="es-ES"/>
              </w:rPr>
              <w:t xml:space="preserve">La población del Valle en general aprecia las artes </w:t>
            </w:r>
            <w:r w:rsidRPr="00B9550B">
              <w:rPr>
                <w:rFonts w:eastAsia="Calibri"/>
                <w:sz w:val="20"/>
                <w:szCs w:val="20"/>
                <w:lang w:val="es-ES"/>
              </w:rPr>
              <w:t>del espectáculo tradicionales que desempeñan un papel en eventos celebrados a lo largo del año y se sienten identificados con ellas.</w:t>
            </w:r>
          </w:p>
        </w:tc>
      </w:tr>
    </w:tbl>
    <w:p w:rsidR="00575502" w:rsidRPr="00B9550B" w:rsidRDefault="00575502">
      <w:pPr>
        <w:tabs>
          <w:tab w:val="clear" w:pos="567"/>
        </w:tabs>
        <w:snapToGrid/>
        <w:spacing w:before="0" w:after="160" w:line="259" w:lineRule="auto"/>
        <w:jc w:val="left"/>
        <w:rPr>
          <w:b/>
          <w:lang w:val="es-ES"/>
        </w:rPr>
      </w:pPr>
      <w:r w:rsidRPr="00B9550B">
        <w:rPr>
          <w:b/>
          <w:lang w:val="es-ES"/>
        </w:rPr>
        <w:br w:type="page"/>
      </w:r>
    </w:p>
    <w:p w:rsidR="000F0A4A" w:rsidRPr="00B9550B" w:rsidRDefault="000F0A4A" w:rsidP="00F527EB">
      <w:pPr>
        <w:ind w:firstLine="720"/>
        <w:rPr>
          <w:b/>
          <w:lang w:val="es-ES"/>
        </w:rPr>
      </w:pPr>
    </w:p>
    <w:p w:rsidR="0068399C" w:rsidRPr="00B9550B" w:rsidRDefault="0004121A" w:rsidP="00CB7A2F">
      <w:pPr>
        <w:pStyle w:val="Soustitre"/>
        <w:spacing w:before="160" w:after="120"/>
        <w:rPr>
          <w:shd w:val="clear" w:color="auto" w:fill="FFFFFF"/>
          <w:lang w:val="es-ES" w:eastAsia="nl-NL"/>
        </w:rPr>
      </w:pPr>
      <w:r w:rsidRPr="00B9550B">
        <w:rPr>
          <w:shd w:val="clear" w:color="auto" w:fill="FFFFFF"/>
          <w:lang w:val="es-ES" w:eastAsia="nl-NL"/>
        </w:rPr>
        <w:t>Iden</w:t>
      </w:r>
      <w:r w:rsidR="0068399C" w:rsidRPr="00B9550B">
        <w:rPr>
          <w:shd w:val="clear" w:color="auto" w:fill="FFFFFF"/>
          <w:lang w:val="es-ES" w:eastAsia="nl-NL"/>
        </w:rPr>
        <w:t>tif</w:t>
      </w:r>
      <w:r w:rsidR="00853A9B" w:rsidRPr="00B9550B">
        <w:rPr>
          <w:shd w:val="clear" w:color="auto" w:fill="FFFFFF"/>
          <w:lang w:val="es-ES" w:eastAsia="nl-NL"/>
        </w:rPr>
        <w:t>i</w:t>
      </w:r>
      <w:r w:rsidR="00781D53" w:rsidRPr="00B9550B">
        <w:rPr>
          <w:shd w:val="clear" w:color="auto" w:fill="FFFFFF"/>
          <w:lang w:val="es-ES" w:eastAsia="nl-NL"/>
        </w:rPr>
        <w:t xml:space="preserve">cación de los problemas </w:t>
      </w:r>
      <w:r w:rsidR="001400AC" w:rsidRPr="00B9550B">
        <w:rPr>
          <w:shd w:val="clear" w:color="auto" w:fill="FFFFFF"/>
          <w:lang w:val="es-ES" w:eastAsia="nl-NL"/>
        </w:rPr>
        <w:t>infra</w:t>
      </w:r>
      <w:r w:rsidR="00781D53" w:rsidRPr="00B9550B">
        <w:rPr>
          <w:shd w:val="clear" w:color="auto" w:fill="FFFFFF"/>
          <w:lang w:val="es-ES" w:eastAsia="nl-NL"/>
        </w:rPr>
        <w:t>e</w:t>
      </w:r>
      <w:r w:rsidR="001400AC" w:rsidRPr="00B9550B">
        <w:rPr>
          <w:shd w:val="clear" w:color="auto" w:fill="FFFFFF"/>
          <w:lang w:val="es-ES" w:eastAsia="nl-NL"/>
        </w:rPr>
        <w:t>structura</w:t>
      </w:r>
      <w:r w:rsidR="00781D53" w:rsidRPr="00B9550B">
        <w:rPr>
          <w:shd w:val="clear" w:color="auto" w:fill="FFFFFF"/>
          <w:lang w:val="es-ES" w:eastAsia="nl-NL"/>
        </w:rPr>
        <w:t>les</w:t>
      </w:r>
      <w:r w:rsidR="001400AC" w:rsidRPr="00B9550B">
        <w:rPr>
          <w:shd w:val="clear" w:color="auto" w:fill="FFFFFF"/>
          <w:lang w:val="es-ES" w:eastAsia="nl-NL"/>
        </w:rPr>
        <w:t>, social</w:t>
      </w:r>
      <w:r w:rsidR="00781D53" w:rsidRPr="00B9550B">
        <w:rPr>
          <w:shd w:val="clear" w:color="auto" w:fill="FFFFFF"/>
          <w:lang w:val="es-ES" w:eastAsia="nl-NL"/>
        </w:rPr>
        <w:t>es y ambientales de la población del</w:t>
      </w:r>
      <w:r w:rsidR="0068399C" w:rsidRPr="00B9550B">
        <w:rPr>
          <w:shd w:val="clear" w:color="auto" w:fill="FFFFFF"/>
          <w:lang w:val="es-ES" w:eastAsia="nl-NL"/>
        </w:rPr>
        <w:t xml:space="preserve"> </w:t>
      </w:r>
      <w:r w:rsidR="0055683D" w:rsidRPr="00B9550B">
        <w:rPr>
          <w:shd w:val="clear" w:color="auto" w:fill="FFFFFF"/>
          <w:lang w:val="es-ES" w:eastAsia="nl-NL"/>
        </w:rPr>
        <w:t>Valle de Limnu</w:t>
      </w:r>
    </w:p>
    <w:tbl>
      <w:tblPr>
        <w:tblStyle w:val="TableGrid"/>
        <w:tblW w:w="13466" w:type="dxa"/>
        <w:tblInd w:w="704" w:type="dxa"/>
        <w:tblLook w:val="04A0" w:firstRow="1" w:lastRow="0" w:firstColumn="1" w:lastColumn="0" w:noHBand="0" w:noVBand="1"/>
      </w:tblPr>
      <w:tblGrid>
        <w:gridCol w:w="6804"/>
        <w:gridCol w:w="6662"/>
      </w:tblGrid>
      <w:tr w:rsidR="0068399C" w:rsidRPr="007063B1" w:rsidTr="006F6D31">
        <w:trPr>
          <w:cantSplit/>
          <w:tblHeader/>
        </w:trPr>
        <w:tc>
          <w:tcPr>
            <w:tcW w:w="6804" w:type="dxa"/>
            <w:shd w:val="clear" w:color="auto" w:fill="B8CCE4" w:themeFill="accent1" w:themeFillTint="66"/>
          </w:tcPr>
          <w:p w:rsidR="0068399C" w:rsidRPr="00B9550B" w:rsidRDefault="00781D53" w:rsidP="00441232">
            <w:pPr>
              <w:jc w:val="center"/>
              <w:rPr>
                <w:b/>
                <w:sz w:val="20"/>
                <w:szCs w:val="20"/>
                <w:lang w:val="es-ES"/>
              </w:rPr>
            </w:pPr>
            <w:r w:rsidRPr="00B9550B">
              <w:rPr>
                <w:b/>
                <w:sz w:val="20"/>
                <w:szCs w:val="20"/>
                <w:lang w:val="es-ES"/>
              </w:rPr>
              <w:t>Problemas de c</w:t>
            </w:r>
            <w:r w:rsidR="00441232" w:rsidRPr="00B9550B">
              <w:rPr>
                <w:b/>
                <w:sz w:val="20"/>
                <w:szCs w:val="20"/>
                <w:lang w:val="es-ES"/>
              </w:rPr>
              <w:t>ará</w:t>
            </w:r>
            <w:r w:rsidRPr="00B9550B">
              <w:rPr>
                <w:b/>
                <w:sz w:val="20"/>
                <w:szCs w:val="20"/>
                <w:lang w:val="es-ES"/>
              </w:rPr>
              <w:t>cter general</w:t>
            </w:r>
          </w:p>
        </w:tc>
        <w:tc>
          <w:tcPr>
            <w:tcW w:w="6662" w:type="dxa"/>
            <w:shd w:val="clear" w:color="auto" w:fill="B8CCE4" w:themeFill="accent1" w:themeFillTint="66"/>
          </w:tcPr>
          <w:p w:rsidR="0068399C" w:rsidRPr="00B9550B" w:rsidRDefault="0068399C" w:rsidP="00347C80">
            <w:pPr>
              <w:jc w:val="center"/>
              <w:rPr>
                <w:b/>
                <w:sz w:val="20"/>
                <w:szCs w:val="20"/>
                <w:lang w:val="es-ES"/>
              </w:rPr>
            </w:pPr>
            <w:r w:rsidRPr="00B9550B">
              <w:rPr>
                <w:b/>
                <w:sz w:val="20"/>
                <w:szCs w:val="20"/>
                <w:lang w:val="es-ES"/>
              </w:rPr>
              <w:t>Rela</w:t>
            </w:r>
            <w:r w:rsidR="00781D53" w:rsidRPr="00B9550B">
              <w:rPr>
                <w:b/>
                <w:sz w:val="20"/>
                <w:szCs w:val="20"/>
                <w:lang w:val="es-ES"/>
              </w:rPr>
              <w:t>ción con el PCI específico</w:t>
            </w:r>
            <w:r w:rsidR="006A0C80">
              <w:rPr>
                <w:b/>
                <w:sz w:val="20"/>
                <w:szCs w:val="20"/>
                <w:lang w:val="es-ES"/>
              </w:rPr>
              <w:t xml:space="preserve">, </w:t>
            </w:r>
            <w:r w:rsidR="00781D53" w:rsidRPr="00B9550B">
              <w:rPr>
                <w:b/>
                <w:sz w:val="20"/>
                <w:szCs w:val="20"/>
                <w:lang w:val="es-ES"/>
              </w:rPr>
              <w:t>s</w:t>
            </w:r>
            <w:r w:rsidR="00347C80" w:rsidRPr="00B9550B">
              <w:rPr>
                <w:b/>
                <w:sz w:val="20"/>
                <w:szCs w:val="20"/>
                <w:lang w:val="es-ES"/>
              </w:rPr>
              <w:t>i</w:t>
            </w:r>
            <w:r w:rsidR="00781D53" w:rsidRPr="00B9550B">
              <w:rPr>
                <w:b/>
                <w:sz w:val="20"/>
                <w:szCs w:val="20"/>
                <w:lang w:val="es-ES"/>
              </w:rPr>
              <w:t xml:space="preserve"> la hubiere</w:t>
            </w:r>
          </w:p>
        </w:tc>
      </w:tr>
      <w:tr w:rsidR="007B5B19" w:rsidRPr="007063B1" w:rsidTr="00713964">
        <w:tc>
          <w:tcPr>
            <w:tcW w:w="6804" w:type="dxa"/>
          </w:tcPr>
          <w:p w:rsidR="007B5B19" w:rsidRPr="00B9550B" w:rsidRDefault="007B5B19" w:rsidP="00DA1077">
            <w:pPr>
              <w:pStyle w:val="ListParagraph"/>
              <w:numPr>
                <w:ilvl w:val="0"/>
                <w:numId w:val="21"/>
              </w:numPr>
              <w:spacing w:line="259" w:lineRule="auto"/>
              <w:ind w:left="357" w:hanging="357"/>
              <w:rPr>
                <w:sz w:val="20"/>
                <w:szCs w:val="20"/>
                <w:lang w:val="es-ES"/>
              </w:rPr>
            </w:pPr>
            <w:r w:rsidRPr="00B9550B">
              <w:rPr>
                <w:sz w:val="20"/>
                <w:szCs w:val="20"/>
                <w:lang w:val="es-ES"/>
              </w:rPr>
              <w:t>Deterior</w:t>
            </w:r>
            <w:r w:rsidR="00347C80" w:rsidRPr="00B9550B">
              <w:rPr>
                <w:sz w:val="20"/>
                <w:szCs w:val="20"/>
                <w:lang w:val="es-ES"/>
              </w:rPr>
              <w:t>o de la calidad de los suelos</w:t>
            </w:r>
            <w:r w:rsidRPr="00B9550B">
              <w:rPr>
                <w:sz w:val="20"/>
                <w:szCs w:val="20"/>
                <w:lang w:val="es-ES"/>
              </w:rPr>
              <w:t xml:space="preserve"> </w:t>
            </w:r>
            <w:r w:rsidR="00347C80" w:rsidRPr="00B9550B">
              <w:rPr>
                <w:sz w:val="20"/>
                <w:szCs w:val="20"/>
                <w:lang w:val="es-ES"/>
              </w:rPr>
              <w:t>y corrimientos de tierras que provocan una disminución del rendimiento de la agr</w:t>
            </w:r>
            <w:r w:rsidR="00BA0D7D" w:rsidRPr="00B9550B">
              <w:rPr>
                <w:sz w:val="20"/>
                <w:szCs w:val="20"/>
                <w:lang w:val="es-ES"/>
              </w:rPr>
              <w:t>i</w:t>
            </w:r>
            <w:r w:rsidR="00347C80" w:rsidRPr="00B9550B">
              <w:rPr>
                <w:sz w:val="20"/>
                <w:szCs w:val="20"/>
                <w:lang w:val="es-ES"/>
              </w:rPr>
              <w:t>cultura y fruticultura tradicionales, de la elaboración de tinturas naturales y de la</w:t>
            </w:r>
            <w:r w:rsidR="00B9550B" w:rsidRPr="00B9550B">
              <w:rPr>
                <w:sz w:val="20"/>
                <w:szCs w:val="20"/>
                <w:lang w:val="es-ES"/>
              </w:rPr>
              <w:t xml:space="preserve"> </w:t>
            </w:r>
            <w:r w:rsidR="00347C80" w:rsidRPr="00B9550B">
              <w:rPr>
                <w:sz w:val="20"/>
                <w:szCs w:val="20"/>
                <w:lang w:val="es-ES"/>
              </w:rPr>
              <w:t>producción de alimentos.</w:t>
            </w:r>
          </w:p>
        </w:tc>
        <w:tc>
          <w:tcPr>
            <w:tcW w:w="6662" w:type="dxa"/>
          </w:tcPr>
          <w:p w:rsidR="007B5B19" w:rsidRPr="00B9550B" w:rsidRDefault="00BA0D7D" w:rsidP="00DA1077">
            <w:pPr>
              <w:pStyle w:val="ListParagraph"/>
              <w:numPr>
                <w:ilvl w:val="0"/>
                <w:numId w:val="22"/>
              </w:numPr>
              <w:ind w:left="357" w:hanging="357"/>
              <w:rPr>
                <w:sz w:val="20"/>
                <w:szCs w:val="20"/>
                <w:lang w:val="es-ES"/>
              </w:rPr>
            </w:pPr>
            <w:r w:rsidRPr="00B9550B">
              <w:rPr>
                <w:sz w:val="20"/>
                <w:szCs w:val="20"/>
                <w:lang w:val="es-ES"/>
              </w:rPr>
              <w:t>Esto se debe en parte el cambio clim</w:t>
            </w:r>
            <w:r w:rsidR="0012586F" w:rsidRPr="00B9550B">
              <w:rPr>
                <w:sz w:val="20"/>
                <w:szCs w:val="20"/>
                <w:lang w:val="es-ES"/>
              </w:rPr>
              <w:t>ático</w:t>
            </w:r>
            <w:r w:rsidRPr="00B9550B">
              <w:rPr>
                <w:sz w:val="20"/>
                <w:szCs w:val="20"/>
                <w:lang w:val="es-ES"/>
              </w:rPr>
              <w:t xml:space="preserve">, en parte al declive de la práctica de construir muros en piedra seca y terrazas, y en parte a la </w:t>
            </w:r>
            <w:r w:rsidR="007B5B19" w:rsidRPr="00B9550B">
              <w:rPr>
                <w:sz w:val="20"/>
                <w:szCs w:val="20"/>
                <w:lang w:val="es-ES"/>
              </w:rPr>
              <w:t>deforesta</w:t>
            </w:r>
            <w:r w:rsidRPr="00B9550B">
              <w:rPr>
                <w:sz w:val="20"/>
                <w:szCs w:val="20"/>
                <w:lang w:val="es-ES"/>
              </w:rPr>
              <w:t>ció</w:t>
            </w:r>
            <w:r w:rsidR="007B5B19" w:rsidRPr="00B9550B">
              <w:rPr>
                <w:sz w:val="20"/>
                <w:szCs w:val="20"/>
                <w:lang w:val="es-ES"/>
              </w:rPr>
              <w:t>n</w:t>
            </w:r>
            <w:r w:rsidRPr="00B9550B">
              <w:rPr>
                <w:sz w:val="20"/>
                <w:szCs w:val="20"/>
                <w:lang w:val="es-ES"/>
              </w:rPr>
              <w:t>.</w:t>
            </w:r>
          </w:p>
        </w:tc>
      </w:tr>
      <w:tr w:rsidR="007B5B19" w:rsidRPr="007063B1" w:rsidTr="00713964">
        <w:tc>
          <w:tcPr>
            <w:tcW w:w="6804" w:type="dxa"/>
          </w:tcPr>
          <w:p w:rsidR="007B5B19" w:rsidRPr="00B9550B" w:rsidRDefault="00BA0D7D" w:rsidP="00DA1077">
            <w:pPr>
              <w:pStyle w:val="ListParagraph"/>
              <w:numPr>
                <w:ilvl w:val="0"/>
                <w:numId w:val="21"/>
              </w:numPr>
              <w:spacing w:line="259" w:lineRule="auto"/>
              <w:ind w:left="357" w:hanging="357"/>
              <w:rPr>
                <w:sz w:val="20"/>
                <w:szCs w:val="20"/>
                <w:lang w:val="es-ES"/>
              </w:rPr>
            </w:pPr>
            <w:r w:rsidRPr="00B9550B">
              <w:rPr>
                <w:sz w:val="20"/>
                <w:szCs w:val="20"/>
                <w:lang w:val="es-ES"/>
              </w:rPr>
              <w:t>Los agricultores trabajan en parcelas dispersas, lo que tiene como consecuencia una disminución de la producción.</w:t>
            </w:r>
          </w:p>
        </w:tc>
        <w:tc>
          <w:tcPr>
            <w:tcW w:w="6662" w:type="dxa"/>
          </w:tcPr>
          <w:p w:rsidR="007B5B19" w:rsidRPr="00B9550B" w:rsidRDefault="00BA0D7D" w:rsidP="004F37D8">
            <w:pPr>
              <w:pStyle w:val="ListParagraph"/>
              <w:numPr>
                <w:ilvl w:val="0"/>
                <w:numId w:val="22"/>
              </w:numPr>
              <w:ind w:left="357" w:hanging="357"/>
              <w:rPr>
                <w:sz w:val="20"/>
                <w:szCs w:val="20"/>
                <w:lang w:val="es-ES"/>
              </w:rPr>
            </w:pPr>
            <w:r w:rsidRPr="00B9550B">
              <w:rPr>
                <w:sz w:val="20"/>
                <w:szCs w:val="20"/>
                <w:lang w:val="es-ES"/>
              </w:rPr>
              <w:t xml:space="preserve">Esto se debe a la </w:t>
            </w:r>
            <w:r w:rsidR="004F37D8">
              <w:rPr>
                <w:sz w:val="20"/>
                <w:szCs w:val="20"/>
                <w:lang w:val="es-ES"/>
              </w:rPr>
              <w:t>distribución</w:t>
            </w:r>
            <w:r w:rsidRPr="00B9550B">
              <w:rPr>
                <w:sz w:val="20"/>
                <w:szCs w:val="20"/>
                <w:lang w:val="es-ES"/>
              </w:rPr>
              <w:t xml:space="preserve"> de parcelas derivada del sistema tradicional de herencia.</w:t>
            </w:r>
          </w:p>
        </w:tc>
      </w:tr>
      <w:tr w:rsidR="007B5B19" w:rsidRPr="007063B1" w:rsidTr="00713964">
        <w:tc>
          <w:tcPr>
            <w:tcW w:w="6804" w:type="dxa"/>
          </w:tcPr>
          <w:p w:rsidR="007B5B19" w:rsidRPr="00B9550B" w:rsidRDefault="00BA0D7D" w:rsidP="00DA1077">
            <w:pPr>
              <w:pStyle w:val="ListParagraph"/>
              <w:numPr>
                <w:ilvl w:val="0"/>
                <w:numId w:val="21"/>
              </w:numPr>
              <w:spacing w:line="259" w:lineRule="auto"/>
              <w:ind w:left="357" w:hanging="357"/>
              <w:rPr>
                <w:sz w:val="20"/>
                <w:szCs w:val="20"/>
                <w:lang w:val="es-ES"/>
              </w:rPr>
            </w:pPr>
            <w:r w:rsidRPr="00B9550B">
              <w:rPr>
                <w:sz w:val="20"/>
                <w:szCs w:val="20"/>
                <w:lang w:val="es-ES"/>
              </w:rPr>
              <w:t>Problemas i</w:t>
            </w:r>
            <w:r w:rsidR="007B5B19" w:rsidRPr="00B9550B">
              <w:rPr>
                <w:sz w:val="20"/>
                <w:szCs w:val="20"/>
                <w:lang w:val="es-ES"/>
              </w:rPr>
              <w:t>nfra</w:t>
            </w:r>
            <w:r w:rsidRPr="00B9550B">
              <w:rPr>
                <w:sz w:val="20"/>
                <w:szCs w:val="20"/>
                <w:lang w:val="es-ES"/>
              </w:rPr>
              <w:t>e</w:t>
            </w:r>
            <w:r w:rsidR="007B5B19" w:rsidRPr="00B9550B">
              <w:rPr>
                <w:sz w:val="20"/>
                <w:szCs w:val="20"/>
                <w:lang w:val="es-ES"/>
              </w:rPr>
              <w:t>structural</w:t>
            </w:r>
            <w:r w:rsidRPr="00B9550B">
              <w:rPr>
                <w:sz w:val="20"/>
                <w:szCs w:val="20"/>
                <w:lang w:val="es-ES"/>
              </w:rPr>
              <w:t>e</w:t>
            </w:r>
            <w:r w:rsidR="007B5B19" w:rsidRPr="00B9550B">
              <w:rPr>
                <w:sz w:val="20"/>
                <w:szCs w:val="20"/>
                <w:lang w:val="es-ES"/>
              </w:rPr>
              <w:t xml:space="preserve">s: </w:t>
            </w:r>
            <w:r w:rsidRPr="00B9550B">
              <w:rPr>
                <w:sz w:val="20"/>
                <w:szCs w:val="20"/>
                <w:lang w:val="es-ES"/>
              </w:rPr>
              <w:t>carencia de un sistema de alcantarillado e inexistencia de un centro médico</w:t>
            </w:r>
            <w:r w:rsidR="007B5B19" w:rsidRPr="00B9550B">
              <w:rPr>
                <w:sz w:val="20"/>
                <w:szCs w:val="20"/>
                <w:lang w:val="es-ES"/>
              </w:rPr>
              <w:t xml:space="preserve">; </w:t>
            </w:r>
            <w:r w:rsidRPr="00B9550B">
              <w:rPr>
                <w:sz w:val="20"/>
                <w:szCs w:val="20"/>
                <w:lang w:val="es-ES"/>
              </w:rPr>
              <w:t>infraestructuras deficientes</w:t>
            </w:r>
            <w:r w:rsidR="007B5B19" w:rsidRPr="00B9550B">
              <w:rPr>
                <w:sz w:val="20"/>
                <w:szCs w:val="20"/>
                <w:lang w:val="es-ES"/>
              </w:rPr>
              <w:t xml:space="preserve"> (</w:t>
            </w:r>
            <w:r w:rsidR="006F2C81" w:rsidRPr="00B9550B">
              <w:rPr>
                <w:sz w:val="20"/>
                <w:szCs w:val="20"/>
                <w:lang w:val="es-ES"/>
              </w:rPr>
              <w:t>mal estado de la carretera y del sistema de abastecimiento de agua, y</w:t>
            </w:r>
            <w:r w:rsidR="00B9550B" w:rsidRPr="00B9550B">
              <w:rPr>
                <w:sz w:val="20"/>
                <w:szCs w:val="20"/>
                <w:lang w:val="es-ES"/>
              </w:rPr>
              <w:t xml:space="preserve"> </w:t>
            </w:r>
            <w:r w:rsidR="006F2C81" w:rsidRPr="00B9550B">
              <w:rPr>
                <w:sz w:val="20"/>
                <w:szCs w:val="20"/>
                <w:lang w:val="es-ES"/>
              </w:rPr>
              <w:t>conexión con Internet</w:t>
            </w:r>
            <w:r w:rsidR="007B5B19" w:rsidRPr="00B9550B">
              <w:rPr>
                <w:sz w:val="20"/>
                <w:szCs w:val="20"/>
                <w:lang w:val="es-ES"/>
              </w:rPr>
              <w:t xml:space="preserve"> </w:t>
            </w:r>
            <w:r w:rsidR="006F2C81" w:rsidRPr="00B9550B">
              <w:rPr>
                <w:sz w:val="20"/>
                <w:szCs w:val="20"/>
                <w:lang w:val="es-ES"/>
              </w:rPr>
              <w:t>poco fiable</w:t>
            </w:r>
            <w:r w:rsidR="00254A67" w:rsidRPr="00B9550B">
              <w:rPr>
                <w:sz w:val="20"/>
                <w:szCs w:val="20"/>
                <w:lang w:val="es-ES"/>
              </w:rPr>
              <w:t>)</w:t>
            </w:r>
            <w:r w:rsidR="006F2C81" w:rsidRPr="00B9550B">
              <w:rPr>
                <w:sz w:val="20"/>
                <w:szCs w:val="20"/>
                <w:lang w:val="es-ES"/>
              </w:rPr>
              <w:t xml:space="preserve">. Estos problemas se resolverán en un plazo de tres años gracias a subvenciones suministradas por el Ministerio de Desarrollo </w:t>
            </w:r>
            <w:r w:rsidR="007B5B19" w:rsidRPr="00B9550B">
              <w:rPr>
                <w:sz w:val="20"/>
                <w:szCs w:val="20"/>
                <w:lang w:val="es-ES"/>
              </w:rPr>
              <w:t>Rural)</w:t>
            </w:r>
            <w:r w:rsidR="006F2C81" w:rsidRPr="00B9550B">
              <w:rPr>
                <w:sz w:val="20"/>
                <w:szCs w:val="20"/>
                <w:lang w:val="es-ES"/>
              </w:rPr>
              <w:t>.</w:t>
            </w:r>
          </w:p>
        </w:tc>
        <w:tc>
          <w:tcPr>
            <w:tcW w:w="6662" w:type="dxa"/>
          </w:tcPr>
          <w:p w:rsidR="007B5B19" w:rsidRPr="00B9550B" w:rsidRDefault="0012586F" w:rsidP="00DA1077">
            <w:pPr>
              <w:pStyle w:val="ListParagraph"/>
              <w:numPr>
                <w:ilvl w:val="0"/>
                <w:numId w:val="22"/>
              </w:numPr>
              <w:ind w:left="357" w:hanging="357"/>
              <w:rPr>
                <w:sz w:val="20"/>
                <w:szCs w:val="20"/>
                <w:lang w:val="es-ES"/>
              </w:rPr>
            </w:pPr>
            <w:r w:rsidRPr="00B9550B">
              <w:rPr>
                <w:sz w:val="20"/>
                <w:szCs w:val="20"/>
                <w:lang w:val="es-ES"/>
              </w:rPr>
              <w:t>Estos problemas contribuyen a hacer que la vida en el Valle carezca de atractivo para los</w:t>
            </w:r>
            <w:r w:rsidR="00DB1BC6" w:rsidRPr="00B9550B">
              <w:rPr>
                <w:sz w:val="20"/>
                <w:szCs w:val="20"/>
                <w:lang w:val="es-ES"/>
              </w:rPr>
              <w:t xml:space="preserve"> jóvenes y que el interés de éstos por los elementos del PCI decrezca.</w:t>
            </w:r>
          </w:p>
        </w:tc>
      </w:tr>
      <w:tr w:rsidR="007B5B19" w:rsidRPr="007063B1" w:rsidTr="00713964">
        <w:tc>
          <w:tcPr>
            <w:tcW w:w="6804" w:type="dxa"/>
          </w:tcPr>
          <w:p w:rsidR="007B5B19" w:rsidRPr="00B9550B" w:rsidRDefault="006F2C81" w:rsidP="00DA1077">
            <w:pPr>
              <w:pStyle w:val="ListParagraph"/>
              <w:numPr>
                <w:ilvl w:val="0"/>
                <w:numId w:val="21"/>
              </w:numPr>
              <w:spacing w:line="259" w:lineRule="auto"/>
              <w:ind w:left="357" w:hanging="357"/>
              <w:rPr>
                <w:sz w:val="20"/>
                <w:szCs w:val="20"/>
                <w:lang w:val="es-ES"/>
              </w:rPr>
            </w:pPr>
            <w:r w:rsidRPr="00B9550B">
              <w:rPr>
                <w:sz w:val="20"/>
                <w:szCs w:val="20"/>
                <w:lang w:val="es-ES"/>
              </w:rPr>
              <w:t>Gestión ineficaz de la administración del municipio del Valle de Limnu por parte del Consejo de Ancianos, en el que las mujeres carecen de representación.</w:t>
            </w:r>
          </w:p>
        </w:tc>
        <w:tc>
          <w:tcPr>
            <w:tcW w:w="6662" w:type="dxa"/>
          </w:tcPr>
          <w:p w:rsidR="007B5B19" w:rsidRPr="00B9550B" w:rsidRDefault="00DB1BC6" w:rsidP="00DA1077">
            <w:pPr>
              <w:pStyle w:val="ListParagraph"/>
              <w:numPr>
                <w:ilvl w:val="0"/>
                <w:numId w:val="22"/>
              </w:numPr>
              <w:ind w:left="357" w:hanging="357"/>
              <w:rPr>
                <w:sz w:val="20"/>
                <w:szCs w:val="20"/>
                <w:lang w:val="es-ES"/>
              </w:rPr>
            </w:pPr>
            <w:r w:rsidRPr="00B9550B">
              <w:rPr>
                <w:sz w:val="20"/>
                <w:szCs w:val="20"/>
                <w:lang w:val="es-ES"/>
              </w:rPr>
              <w:t>El sistema tradicional de administración aplicado por el Consejo de Ancianos es una práctica social que se ha venido transmitiendo de generación en generación.</w:t>
            </w:r>
          </w:p>
        </w:tc>
      </w:tr>
      <w:tr w:rsidR="00210608" w:rsidRPr="007063B1" w:rsidTr="00390CC0">
        <w:tc>
          <w:tcPr>
            <w:tcW w:w="6804" w:type="dxa"/>
          </w:tcPr>
          <w:p w:rsidR="00210608" w:rsidRPr="00B9550B" w:rsidRDefault="00210608" w:rsidP="00DA1077">
            <w:pPr>
              <w:pStyle w:val="ListParagraph"/>
              <w:numPr>
                <w:ilvl w:val="0"/>
                <w:numId w:val="21"/>
              </w:numPr>
              <w:spacing w:line="259" w:lineRule="auto"/>
              <w:ind w:left="357" w:hanging="357"/>
              <w:rPr>
                <w:sz w:val="20"/>
                <w:szCs w:val="20"/>
                <w:lang w:val="es-ES"/>
              </w:rPr>
            </w:pPr>
            <w:r w:rsidRPr="00B9550B">
              <w:rPr>
                <w:sz w:val="20"/>
                <w:szCs w:val="20"/>
                <w:lang w:val="es-ES"/>
              </w:rPr>
              <w:t>Di</w:t>
            </w:r>
            <w:r w:rsidR="006F2C81" w:rsidRPr="00B9550B">
              <w:rPr>
                <w:sz w:val="20"/>
                <w:szCs w:val="20"/>
                <w:lang w:val="es-ES"/>
              </w:rPr>
              <w:t>sminución de la demanda de productos de cerámica tradicionales, tanto en el Valle como fuera de él.</w:t>
            </w:r>
          </w:p>
        </w:tc>
        <w:tc>
          <w:tcPr>
            <w:tcW w:w="6662" w:type="dxa"/>
          </w:tcPr>
          <w:p w:rsidR="00210608" w:rsidRPr="00B9550B" w:rsidRDefault="0012586F" w:rsidP="00DA1077">
            <w:pPr>
              <w:pStyle w:val="ListParagraph"/>
              <w:numPr>
                <w:ilvl w:val="0"/>
                <w:numId w:val="22"/>
              </w:numPr>
              <w:spacing w:line="259" w:lineRule="auto"/>
              <w:ind w:left="357" w:hanging="357"/>
              <w:rPr>
                <w:sz w:val="20"/>
                <w:szCs w:val="20"/>
                <w:lang w:val="es-ES"/>
              </w:rPr>
            </w:pPr>
            <w:r w:rsidRPr="00B9550B">
              <w:rPr>
                <w:sz w:val="20"/>
                <w:szCs w:val="20"/>
                <w:lang w:val="es-ES"/>
              </w:rPr>
              <w:t xml:space="preserve">El número de objetos de cerámica producidos disminuye y </w:t>
            </w:r>
            <w:r w:rsidR="00DB1BC6" w:rsidRPr="00B9550B">
              <w:rPr>
                <w:sz w:val="20"/>
                <w:szCs w:val="20"/>
                <w:lang w:val="es-ES"/>
              </w:rPr>
              <w:t xml:space="preserve">el peligro de que la </w:t>
            </w:r>
            <w:r w:rsidRPr="00B9550B">
              <w:rPr>
                <w:sz w:val="20"/>
                <w:szCs w:val="20"/>
                <w:lang w:val="es-ES"/>
              </w:rPr>
              <w:t>alfarer</w:t>
            </w:r>
            <w:r w:rsidR="00DB1BC6" w:rsidRPr="00B9550B">
              <w:rPr>
                <w:sz w:val="20"/>
                <w:szCs w:val="20"/>
                <w:lang w:val="es-ES"/>
              </w:rPr>
              <w:t xml:space="preserve">ía desaparezca es cada vez mayor. </w:t>
            </w:r>
          </w:p>
        </w:tc>
      </w:tr>
      <w:tr w:rsidR="00210608" w:rsidRPr="007063B1" w:rsidTr="00390CC0">
        <w:tc>
          <w:tcPr>
            <w:tcW w:w="6804" w:type="dxa"/>
          </w:tcPr>
          <w:p w:rsidR="00210608" w:rsidRPr="00B9550B" w:rsidRDefault="00210608" w:rsidP="006A0C80">
            <w:pPr>
              <w:pStyle w:val="ListParagraph"/>
              <w:numPr>
                <w:ilvl w:val="0"/>
                <w:numId w:val="21"/>
              </w:numPr>
              <w:ind w:left="357" w:hanging="357"/>
              <w:rPr>
                <w:sz w:val="20"/>
                <w:szCs w:val="20"/>
                <w:lang w:val="es-ES"/>
              </w:rPr>
            </w:pPr>
            <w:r w:rsidRPr="00B9550B">
              <w:rPr>
                <w:sz w:val="20"/>
                <w:szCs w:val="20"/>
                <w:lang w:val="es-ES"/>
              </w:rPr>
              <w:t>Fa</w:t>
            </w:r>
            <w:r w:rsidR="006F2C81" w:rsidRPr="00B9550B">
              <w:rPr>
                <w:sz w:val="20"/>
                <w:szCs w:val="20"/>
                <w:lang w:val="es-ES"/>
              </w:rPr>
              <w:t>lsificación de los productos artesanales del</w:t>
            </w:r>
            <w:r w:rsidRPr="00B9550B">
              <w:rPr>
                <w:sz w:val="20"/>
                <w:szCs w:val="20"/>
                <w:lang w:val="es-ES"/>
              </w:rPr>
              <w:t xml:space="preserve"> </w:t>
            </w:r>
            <w:r w:rsidR="0055683D" w:rsidRPr="00B9550B">
              <w:rPr>
                <w:sz w:val="20"/>
                <w:szCs w:val="20"/>
                <w:lang w:val="es-ES"/>
              </w:rPr>
              <w:t>Valle de Limnu</w:t>
            </w:r>
            <w:r w:rsidRPr="00B9550B">
              <w:rPr>
                <w:sz w:val="20"/>
                <w:szCs w:val="20"/>
                <w:lang w:val="es-ES"/>
              </w:rPr>
              <w:t xml:space="preserve"> </w:t>
            </w:r>
            <w:r w:rsidR="006F2C81" w:rsidRPr="00B9550B">
              <w:rPr>
                <w:sz w:val="20"/>
                <w:szCs w:val="20"/>
                <w:lang w:val="es-ES"/>
              </w:rPr>
              <w:t xml:space="preserve">en el </w:t>
            </w:r>
            <w:r w:rsidR="00B54AA2" w:rsidRPr="00B9550B">
              <w:rPr>
                <w:sz w:val="20"/>
                <w:szCs w:val="20"/>
                <w:lang w:val="es-ES"/>
              </w:rPr>
              <w:t>m</w:t>
            </w:r>
            <w:r w:rsidR="006F2C81" w:rsidRPr="00B9550B">
              <w:rPr>
                <w:sz w:val="20"/>
                <w:szCs w:val="20"/>
                <w:lang w:val="es-ES"/>
              </w:rPr>
              <w:t>ercado. El nombre del Valle y los diseños autóctonos son usurpados sin permis</w:t>
            </w:r>
            <w:r w:rsidR="006A0C80">
              <w:rPr>
                <w:sz w:val="20"/>
                <w:szCs w:val="20"/>
                <w:lang w:val="es-ES"/>
              </w:rPr>
              <w:t xml:space="preserve">o por manufacturas o talleres </w:t>
            </w:r>
            <w:r w:rsidR="006F2C81" w:rsidRPr="00B9550B">
              <w:rPr>
                <w:sz w:val="20"/>
                <w:szCs w:val="20"/>
                <w:lang w:val="es-ES"/>
              </w:rPr>
              <w:t>situados en otras regiones del país.</w:t>
            </w:r>
          </w:p>
        </w:tc>
        <w:tc>
          <w:tcPr>
            <w:tcW w:w="6662" w:type="dxa"/>
          </w:tcPr>
          <w:p w:rsidR="00210608" w:rsidRPr="00B9550B" w:rsidRDefault="00B54AA2" w:rsidP="00DA1077">
            <w:pPr>
              <w:pStyle w:val="ListParagraph"/>
              <w:numPr>
                <w:ilvl w:val="0"/>
                <w:numId w:val="22"/>
              </w:numPr>
              <w:spacing w:line="259" w:lineRule="auto"/>
              <w:ind w:left="357" w:hanging="357"/>
              <w:rPr>
                <w:sz w:val="20"/>
                <w:szCs w:val="20"/>
                <w:lang w:val="es-ES"/>
              </w:rPr>
            </w:pPr>
            <w:r w:rsidRPr="00B9550B">
              <w:rPr>
                <w:sz w:val="20"/>
                <w:szCs w:val="20"/>
                <w:lang w:val="es-ES"/>
              </w:rPr>
              <w:t>En el Valle</w:t>
            </w:r>
            <w:r w:rsidR="00DA1077" w:rsidRPr="00B9550B">
              <w:rPr>
                <w:sz w:val="20"/>
                <w:szCs w:val="20"/>
                <w:lang w:val="es-ES"/>
              </w:rPr>
              <w:t>, el</w:t>
            </w:r>
            <w:r w:rsidRPr="00B9550B">
              <w:rPr>
                <w:sz w:val="20"/>
                <w:szCs w:val="20"/>
                <w:lang w:val="es-ES"/>
              </w:rPr>
              <w:t xml:space="preserve"> mercado para los productos de la alfarería tradicional</w:t>
            </w:r>
            <w:r w:rsidR="00B9550B" w:rsidRPr="00B9550B">
              <w:rPr>
                <w:sz w:val="20"/>
                <w:szCs w:val="20"/>
                <w:lang w:val="es-ES"/>
              </w:rPr>
              <w:t xml:space="preserve"> </w:t>
            </w:r>
            <w:r w:rsidRPr="00B9550B">
              <w:rPr>
                <w:sz w:val="20"/>
                <w:szCs w:val="20"/>
                <w:lang w:val="es-ES"/>
              </w:rPr>
              <w:t>es reducido. La venta de productos de calidad inferior con la marca “Made in</w:t>
            </w:r>
            <w:r w:rsidR="00210608" w:rsidRPr="00B9550B">
              <w:rPr>
                <w:sz w:val="20"/>
                <w:szCs w:val="20"/>
                <w:lang w:val="es-ES"/>
              </w:rPr>
              <w:t xml:space="preserve"> </w:t>
            </w:r>
            <w:r w:rsidRPr="00B9550B">
              <w:rPr>
                <w:sz w:val="20"/>
                <w:szCs w:val="20"/>
                <w:lang w:val="es-ES"/>
              </w:rPr>
              <w:t xml:space="preserve">Limnu” </w:t>
            </w:r>
            <w:r w:rsidR="00DB1BC6" w:rsidRPr="00B9550B">
              <w:rPr>
                <w:sz w:val="20"/>
                <w:szCs w:val="20"/>
                <w:lang w:val="es-ES"/>
              </w:rPr>
              <w:t>influye negativamente en la reputación de los productos tradicionales del Valle.</w:t>
            </w:r>
            <w:r w:rsidR="00210608" w:rsidRPr="00B9550B">
              <w:rPr>
                <w:sz w:val="20"/>
                <w:szCs w:val="20"/>
                <w:lang w:val="es-ES"/>
              </w:rPr>
              <w:t xml:space="preserve"> </w:t>
            </w:r>
          </w:p>
        </w:tc>
      </w:tr>
      <w:tr w:rsidR="00210608" w:rsidRPr="007063B1" w:rsidTr="00390CC0">
        <w:tc>
          <w:tcPr>
            <w:tcW w:w="6804" w:type="dxa"/>
          </w:tcPr>
          <w:p w:rsidR="00210608" w:rsidRPr="00B9550B" w:rsidRDefault="006F2C81" w:rsidP="006A0C80">
            <w:pPr>
              <w:pStyle w:val="ListParagraph"/>
              <w:numPr>
                <w:ilvl w:val="0"/>
                <w:numId w:val="21"/>
              </w:numPr>
              <w:spacing w:line="259" w:lineRule="auto"/>
              <w:ind w:left="357" w:hanging="357"/>
              <w:rPr>
                <w:sz w:val="20"/>
                <w:szCs w:val="20"/>
                <w:lang w:val="es-ES"/>
              </w:rPr>
            </w:pPr>
            <w:r w:rsidRPr="00B9550B">
              <w:rPr>
                <w:sz w:val="20"/>
                <w:szCs w:val="20"/>
                <w:lang w:val="es-ES"/>
              </w:rPr>
              <w:t xml:space="preserve">Emigración de la población del Valle </w:t>
            </w:r>
            <w:r w:rsidR="0012586F" w:rsidRPr="00B9550B">
              <w:rPr>
                <w:sz w:val="20"/>
                <w:szCs w:val="20"/>
                <w:lang w:val="es-ES"/>
              </w:rPr>
              <w:t>por falta de tierras y empleos suficientes, y también a causa de la malnutrición y de la in</w:t>
            </w:r>
            <w:r w:rsidR="00DA1077" w:rsidRPr="00B9550B">
              <w:rPr>
                <w:sz w:val="20"/>
                <w:szCs w:val="20"/>
                <w:lang w:val="es-ES"/>
              </w:rPr>
              <w:t>sufi</w:t>
            </w:r>
            <w:r w:rsidR="0012586F" w:rsidRPr="00B9550B">
              <w:rPr>
                <w:sz w:val="20"/>
                <w:szCs w:val="20"/>
                <w:lang w:val="es-ES"/>
              </w:rPr>
              <w:t xml:space="preserve">ciencia de </w:t>
            </w:r>
            <w:r w:rsidR="007B5B19" w:rsidRPr="00B9550B">
              <w:rPr>
                <w:sz w:val="20"/>
                <w:szCs w:val="20"/>
                <w:lang w:val="es-ES"/>
              </w:rPr>
              <w:t>infra</w:t>
            </w:r>
            <w:r w:rsidR="0012586F" w:rsidRPr="00B9550B">
              <w:rPr>
                <w:sz w:val="20"/>
                <w:szCs w:val="20"/>
                <w:lang w:val="es-ES"/>
              </w:rPr>
              <w:t>e</w:t>
            </w:r>
            <w:r w:rsidR="007B5B19" w:rsidRPr="00B9550B">
              <w:rPr>
                <w:sz w:val="20"/>
                <w:szCs w:val="20"/>
                <w:lang w:val="es-ES"/>
              </w:rPr>
              <w:t>structur</w:t>
            </w:r>
            <w:r w:rsidR="0012586F" w:rsidRPr="00B9550B">
              <w:rPr>
                <w:sz w:val="20"/>
                <w:szCs w:val="20"/>
                <w:lang w:val="es-ES"/>
              </w:rPr>
              <w:t>as. La población envejece y disminuye.</w:t>
            </w:r>
          </w:p>
        </w:tc>
        <w:tc>
          <w:tcPr>
            <w:tcW w:w="6662" w:type="dxa"/>
          </w:tcPr>
          <w:p w:rsidR="00210608" w:rsidRPr="00B9550B" w:rsidRDefault="00B54AA2" w:rsidP="00DA1077">
            <w:pPr>
              <w:pStyle w:val="ListParagraph"/>
              <w:numPr>
                <w:ilvl w:val="0"/>
                <w:numId w:val="22"/>
              </w:numPr>
              <w:tabs>
                <w:tab w:val="clear" w:pos="360"/>
                <w:tab w:val="left" w:pos="289"/>
              </w:tabs>
              <w:spacing w:line="259" w:lineRule="auto"/>
              <w:ind w:left="289" w:hanging="284"/>
              <w:rPr>
                <w:sz w:val="20"/>
                <w:szCs w:val="20"/>
                <w:lang w:val="es-ES"/>
              </w:rPr>
            </w:pPr>
            <w:r w:rsidRPr="00B9550B">
              <w:rPr>
                <w:sz w:val="20"/>
                <w:szCs w:val="20"/>
                <w:lang w:val="es-ES"/>
              </w:rPr>
              <w:t xml:space="preserve">La transmisión del PCI disminuye. También </w:t>
            </w:r>
            <w:r w:rsidR="00DA1077" w:rsidRPr="00B9550B">
              <w:rPr>
                <w:sz w:val="20"/>
                <w:szCs w:val="20"/>
                <w:lang w:val="es-ES"/>
              </w:rPr>
              <w:t>d</w:t>
            </w:r>
            <w:r w:rsidRPr="00B9550B">
              <w:rPr>
                <w:sz w:val="20"/>
                <w:szCs w:val="20"/>
                <w:lang w:val="es-ES"/>
              </w:rPr>
              <w:t xml:space="preserve">isminuye </w:t>
            </w:r>
            <w:r w:rsidR="00DA1077" w:rsidRPr="00B9550B">
              <w:rPr>
                <w:sz w:val="20"/>
                <w:szCs w:val="20"/>
                <w:lang w:val="es-ES"/>
              </w:rPr>
              <w:t xml:space="preserve">entre los jóvenes </w:t>
            </w:r>
            <w:r w:rsidRPr="00B9550B">
              <w:rPr>
                <w:sz w:val="20"/>
                <w:szCs w:val="20"/>
                <w:lang w:val="es-ES"/>
              </w:rPr>
              <w:t>el interés</w:t>
            </w:r>
            <w:r w:rsidR="00DA1077" w:rsidRPr="00B9550B">
              <w:rPr>
                <w:sz w:val="20"/>
                <w:szCs w:val="20"/>
                <w:lang w:val="es-ES"/>
              </w:rPr>
              <w:t xml:space="preserve"> por determinados elementos del PCI.</w:t>
            </w:r>
            <w:r w:rsidR="007B5B19" w:rsidRPr="00B9550B">
              <w:rPr>
                <w:sz w:val="20"/>
                <w:szCs w:val="20"/>
                <w:lang w:val="es-ES"/>
              </w:rPr>
              <w:t xml:space="preserve"> </w:t>
            </w:r>
            <w:r w:rsidR="00DA1077" w:rsidRPr="00B9550B">
              <w:rPr>
                <w:sz w:val="20"/>
                <w:szCs w:val="20"/>
                <w:lang w:val="es-ES"/>
              </w:rPr>
              <w:t>La práctica del PCI se pierde entre los oriundos del Valle que ya no viven en él.</w:t>
            </w:r>
            <w:r w:rsidR="007B5B19" w:rsidRPr="00B9550B">
              <w:rPr>
                <w:sz w:val="20"/>
                <w:szCs w:val="20"/>
                <w:lang w:val="es-ES"/>
              </w:rPr>
              <w:t xml:space="preserve"> </w:t>
            </w:r>
          </w:p>
        </w:tc>
      </w:tr>
    </w:tbl>
    <w:p w:rsidR="00CB7A2F" w:rsidRPr="00B9550B" w:rsidRDefault="00D2358C" w:rsidP="00CB7A2F">
      <w:pPr>
        <w:pStyle w:val="Heading4"/>
        <w:tabs>
          <w:tab w:val="clear" w:pos="567"/>
        </w:tabs>
        <w:snapToGrid/>
        <w:spacing w:before="240" w:after="120" w:line="300" w:lineRule="exact"/>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lastRenderedPageBreak/>
        <w:t>Ses</w:t>
      </w:r>
      <w:r w:rsidR="00781D53" w:rsidRPr="00B9550B">
        <w:rPr>
          <w:rFonts w:ascii="Arial" w:eastAsia="SimSun" w:hAnsi="Arial" w:cs="Times New Roman"/>
          <w:b/>
          <w:bCs/>
          <w:snapToGrid/>
          <w:sz w:val="20"/>
          <w:lang w:val="es-ES" w:eastAsia="en-US"/>
        </w:rPr>
        <w:t>ió</w:t>
      </w:r>
      <w:r w:rsidRPr="00B9550B">
        <w:rPr>
          <w:rFonts w:ascii="Arial" w:eastAsia="SimSun" w:hAnsi="Arial" w:cs="Times New Roman"/>
          <w:b/>
          <w:bCs/>
          <w:snapToGrid/>
          <w:sz w:val="20"/>
          <w:lang w:val="es-ES" w:eastAsia="en-US"/>
        </w:rPr>
        <w:t>n 3</w:t>
      </w:r>
    </w:p>
    <w:p w:rsidR="00D2358C" w:rsidRPr="00B9550B" w:rsidRDefault="00D2358C" w:rsidP="00D56155">
      <w:pPr>
        <w:pStyle w:val="Heading3"/>
        <w:spacing w:before="240"/>
        <w:rPr>
          <w:lang w:val="es-ES"/>
        </w:rPr>
      </w:pPr>
      <w:r w:rsidRPr="00B9550B">
        <w:rPr>
          <w:shd w:val="clear" w:color="auto" w:fill="FFFFFF"/>
          <w:lang w:val="es-ES" w:eastAsia="nl-NL"/>
        </w:rPr>
        <w:t>Identif</w:t>
      </w:r>
      <w:r w:rsidR="00781D53" w:rsidRPr="00B9550B">
        <w:rPr>
          <w:shd w:val="clear" w:color="auto" w:fill="FFFFFF"/>
          <w:lang w:val="es-ES" w:eastAsia="nl-NL"/>
        </w:rPr>
        <w:t xml:space="preserve">icación del valor y/o </w:t>
      </w:r>
      <w:r w:rsidR="00441232" w:rsidRPr="00B9550B">
        <w:rPr>
          <w:shd w:val="clear" w:color="auto" w:fill="FFFFFF"/>
          <w:lang w:val="es-ES" w:eastAsia="nl-NL"/>
        </w:rPr>
        <w:t>la fu</w:t>
      </w:r>
      <w:r w:rsidR="00781D53" w:rsidRPr="00B9550B">
        <w:rPr>
          <w:shd w:val="clear" w:color="auto" w:fill="FFFFFF"/>
          <w:lang w:val="es-ES" w:eastAsia="nl-NL"/>
        </w:rPr>
        <w:t xml:space="preserve">nción que </w:t>
      </w:r>
      <w:r w:rsidR="00441232" w:rsidRPr="00B9550B">
        <w:rPr>
          <w:shd w:val="clear" w:color="auto" w:fill="FFFFFF"/>
          <w:lang w:val="es-ES" w:eastAsia="nl-NL"/>
        </w:rPr>
        <w:t xml:space="preserve">el PCI seleccionado </w:t>
      </w:r>
      <w:r w:rsidR="00781D53" w:rsidRPr="00B9550B">
        <w:rPr>
          <w:shd w:val="clear" w:color="auto" w:fill="FFFFFF"/>
          <w:lang w:val="es-ES" w:eastAsia="nl-NL"/>
        </w:rPr>
        <w:t>tiene para las comunidades</w:t>
      </w:r>
      <w:r w:rsidR="004F5A2D" w:rsidRPr="00B9550B">
        <w:rPr>
          <w:shd w:val="clear" w:color="auto" w:fill="FFFFFF"/>
          <w:lang w:val="es-ES" w:eastAsia="nl-NL"/>
        </w:rPr>
        <w:t>, gr</w:t>
      </w:r>
      <w:r w:rsidR="00441232" w:rsidRPr="00B9550B">
        <w:rPr>
          <w:shd w:val="clear" w:color="auto" w:fill="FFFFFF"/>
          <w:lang w:val="es-ES" w:eastAsia="nl-NL"/>
        </w:rPr>
        <w:t>upo</w:t>
      </w:r>
      <w:r w:rsidR="00BC3BF1" w:rsidRPr="00B9550B">
        <w:rPr>
          <w:shd w:val="clear" w:color="auto" w:fill="FFFFFF"/>
          <w:lang w:val="es-ES" w:eastAsia="nl-NL"/>
        </w:rPr>
        <w:t>s o</w:t>
      </w:r>
      <w:r w:rsidR="00441232" w:rsidRPr="00B9550B">
        <w:rPr>
          <w:shd w:val="clear" w:color="auto" w:fill="FFFFFF"/>
          <w:lang w:val="es-ES" w:eastAsia="nl-NL"/>
        </w:rPr>
        <w:t xml:space="preserve"> individuo</w:t>
      </w:r>
      <w:r w:rsidR="00BC3BF1" w:rsidRPr="00B9550B">
        <w:rPr>
          <w:shd w:val="clear" w:color="auto" w:fill="FFFFFF"/>
          <w:lang w:val="es-ES" w:eastAsia="nl-NL"/>
        </w:rPr>
        <w:t>s</w:t>
      </w:r>
      <w:r w:rsidR="00441232" w:rsidRPr="00B9550B">
        <w:rPr>
          <w:shd w:val="clear" w:color="auto" w:fill="FFFFFF"/>
          <w:lang w:val="es-ES" w:eastAsia="nl-NL"/>
        </w:rPr>
        <w:t>interesados, e identificación de aspectos controvertidos</w:t>
      </w:r>
      <w:r w:rsidR="006A0C80">
        <w:rPr>
          <w:shd w:val="clear" w:color="auto" w:fill="FFFFFF"/>
          <w:lang w:val="es-ES" w:eastAsia="nl-NL"/>
        </w:rPr>
        <w:t xml:space="preserve">, </w:t>
      </w:r>
      <w:r w:rsidR="00441232" w:rsidRPr="00B9550B">
        <w:rPr>
          <w:shd w:val="clear" w:color="auto" w:fill="FFFFFF"/>
          <w:lang w:val="es-ES" w:eastAsia="nl-NL"/>
        </w:rPr>
        <w:t>si los hubiere</w:t>
      </w:r>
    </w:p>
    <w:tbl>
      <w:tblPr>
        <w:tblStyle w:val="TableGrid"/>
        <w:tblW w:w="13244" w:type="dxa"/>
        <w:tblInd w:w="704" w:type="dxa"/>
        <w:tblLook w:val="04A0" w:firstRow="1" w:lastRow="0" w:firstColumn="1" w:lastColumn="0" w:noHBand="0" w:noVBand="1"/>
      </w:tblPr>
      <w:tblGrid>
        <w:gridCol w:w="3969"/>
        <w:gridCol w:w="5528"/>
        <w:gridCol w:w="3747"/>
      </w:tblGrid>
      <w:tr w:rsidR="00BC3BF1" w:rsidRPr="00B9550B" w:rsidTr="006F6D31">
        <w:trPr>
          <w:tblHeader/>
        </w:trPr>
        <w:tc>
          <w:tcPr>
            <w:tcW w:w="3969" w:type="dxa"/>
            <w:shd w:val="clear" w:color="auto" w:fill="B8CCE4" w:themeFill="accent1" w:themeFillTint="66"/>
          </w:tcPr>
          <w:p w:rsidR="00BC3BF1" w:rsidRPr="00B9550B" w:rsidRDefault="00441232" w:rsidP="00441232">
            <w:pPr>
              <w:jc w:val="center"/>
              <w:rPr>
                <w:b/>
                <w:sz w:val="20"/>
                <w:szCs w:val="20"/>
                <w:lang w:val="es-ES"/>
              </w:rPr>
            </w:pPr>
            <w:r w:rsidRPr="00B9550B">
              <w:rPr>
                <w:b/>
                <w:sz w:val="20"/>
                <w:szCs w:val="20"/>
                <w:lang w:val="es-ES"/>
              </w:rPr>
              <w:t>Elementos del PCI</w:t>
            </w:r>
          </w:p>
        </w:tc>
        <w:tc>
          <w:tcPr>
            <w:tcW w:w="5528" w:type="dxa"/>
            <w:shd w:val="clear" w:color="auto" w:fill="B8CCE4" w:themeFill="accent1" w:themeFillTint="66"/>
          </w:tcPr>
          <w:p w:rsidR="00BC3BF1" w:rsidRPr="00B9550B" w:rsidRDefault="00BC3BF1" w:rsidP="00441232">
            <w:pPr>
              <w:jc w:val="center"/>
              <w:rPr>
                <w:b/>
                <w:sz w:val="20"/>
                <w:szCs w:val="20"/>
                <w:lang w:val="es-ES"/>
              </w:rPr>
            </w:pPr>
            <w:r w:rsidRPr="00B9550B">
              <w:rPr>
                <w:b/>
                <w:sz w:val="20"/>
                <w:szCs w:val="20"/>
                <w:lang w:val="es-ES"/>
              </w:rPr>
              <w:t>Importanc</w:t>
            </w:r>
            <w:r w:rsidR="00441232" w:rsidRPr="00B9550B">
              <w:rPr>
                <w:b/>
                <w:sz w:val="20"/>
                <w:szCs w:val="20"/>
                <w:lang w:val="es-ES"/>
              </w:rPr>
              <w:t>ia</w:t>
            </w:r>
            <w:r w:rsidRPr="00B9550B">
              <w:rPr>
                <w:b/>
                <w:sz w:val="20"/>
                <w:szCs w:val="20"/>
                <w:lang w:val="es-ES"/>
              </w:rPr>
              <w:t>, val</w:t>
            </w:r>
            <w:r w:rsidR="00441232" w:rsidRPr="00B9550B">
              <w:rPr>
                <w:b/>
                <w:sz w:val="20"/>
                <w:szCs w:val="20"/>
                <w:lang w:val="es-ES"/>
              </w:rPr>
              <w:t>or o</w:t>
            </w:r>
            <w:r w:rsidRPr="00B9550B">
              <w:rPr>
                <w:b/>
                <w:sz w:val="20"/>
                <w:szCs w:val="20"/>
                <w:lang w:val="es-ES"/>
              </w:rPr>
              <w:t xml:space="preserve"> func</w:t>
            </w:r>
            <w:r w:rsidR="00441232" w:rsidRPr="00B9550B">
              <w:rPr>
                <w:b/>
                <w:sz w:val="20"/>
                <w:szCs w:val="20"/>
                <w:lang w:val="es-ES"/>
              </w:rPr>
              <w:t>ió</w:t>
            </w:r>
            <w:r w:rsidRPr="00B9550B">
              <w:rPr>
                <w:b/>
                <w:sz w:val="20"/>
                <w:szCs w:val="20"/>
                <w:lang w:val="es-ES"/>
              </w:rPr>
              <w:t>n</w:t>
            </w:r>
          </w:p>
        </w:tc>
        <w:tc>
          <w:tcPr>
            <w:tcW w:w="3747" w:type="dxa"/>
            <w:shd w:val="clear" w:color="auto" w:fill="B8CCE4" w:themeFill="accent1" w:themeFillTint="66"/>
          </w:tcPr>
          <w:p w:rsidR="00BC3BF1" w:rsidRPr="00B9550B" w:rsidRDefault="00441232" w:rsidP="00441232">
            <w:pPr>
              <w:jc w:val="center"/>
              <w:rPr>
                <w:b/>
                <w:sz w:val="20"/>
                <w:szCs w:val="20"/>
                <w:lang w:val="es-ES"/>
              </w:rPr>
            </w:pPr>
            <w:r w:rsidRPr="00B9550B">
              <w:rPr>
                <w:b/>
                <w:sz w:val="20"/>
                <w:szCs w:val="20"/>
                <w:lang w:val="es-ES"/>
              </w:rPr>
              <w:t>Aspectos controvertidos</w:t>
            </w:r>
          </w:p>
        </w:tc>
      </w:tr>
      <w:tr w:rsidR="00BC3BF1" w:rsidRPr="007063B1" w:rsidTr="00BC3BF1">
        <w:tc>
          <w:tcPr>
            <w:tcW w:w="3969" w:type="dxa"/>
          </w:tcPr>
          <w:p w:rsidR="00BC3BF1" w:rsidRPr="00B9550B" w:rsidRDefault="00072EC8" w:rsidP="00072EC8">
            <w:pPr>
              <w:rPr>
                <w:sz w:val="20"/>
                <w:szCs w:val="20"/>
                <w:lang w:val="es-ES"/>
              </w:rPr>
            </w:pPr>
            <w:r w:rsidRPr="00B9550B">
              <w:rPr>
                <w:sz w:val="20"/>
                <w:szCs w:val="20"/>
                <w:lang w:val="es-ES"/>
              </w:rPr>
              <w:t xml:space="preserve">Conocimientos y técnicas de construcción </w:t>
            </w:r>
            <w:r w:rsidRPr="00B9550B">
              <w:rPr>
                <w:rFonts w:eastAsia="Calibri"/>
                <w:sz w:val="20"/>
                <w:szCs w:val="20"/>
                <w:lang w:val="es-ES"/>
              </w:rPr>
              <w:t>de muros en piedra seca y terrazas en el Valle de Limnu, especialmente en Mare.</w:t>
            </w:r>
          </w:p>
        </w:tc>
        <w:tc>
          <w:tcPr>
            <w:tcW w:w="5528" w:type="dxa"/>
          </w:tcPr>
          <w:p w:rsidR="00254A67" w:rsidRPr="00B9550B" w:rsidRDefault="00606624" w:rsidP="00254A67">
            <w:pPr>
              <w:rPr>
                <w:sz w:val="20"/>
                <w:szCs w:val="20"/>
                <w:lang w:val="es-ES"/>
              </w:rPr>
            </w:pPr>
            <w:r w:rsidRPr="00B9550B">
              <w:rPr>
                <w:sz w:val="20"/>
                <w:szCs w:val="20"/>
                <w:lang w:val="es-ES"/>
              </w:rPr>
              <w:t>Las terrazas para cultivos tienen un gran valor económico, debido a que la demanda de frutas y verduras producidas en ellas sobrepasa los límites del Valle</w:t>
            </w:r>
            <w:r w:rsidR="00254A67" w:rsidRPr="00B9550B">
              <w:rPr>
                <w:sz w:val="20"/>
                <w:szCs w:val="20"/>
                <w:lang w:val="es-ES"/>
              </w:rPr>
              <w:t>.</w:t>
            </w:r>
          </w:p>
          <w:p w:rsidR="00BC3BF1" w:rsidRPr="00B9550B" w:rsidRDefault="005C6021" w:rsidP="005541C8">
            <w:pPr>
              <w:rPr>
                <w:sz w:val="20"/>
                <w:szCs w:val="20"/>
                <w:lang w:val="es-ES"/>
              </w:rPr>
            </w:pPr>
            <w:r w:rsidRPr="00B9550B">
              <w:rPr>
                <w:sz w:val="20"/>
                <w:szCs w:val="20"/>
                <w:lang w:val="es-ES"/>
              </w:rPr>
              <w:t>Las terrazas y los muros en piedra seca de los pueblos constituyen un elemento importante de la identidad del Valle.</w:t>
            </w:r>
            <w:r w:rsidR="004959A4" w:rsidRPr="00B9550B">
              <w:rPr>
                <w:sz w:val="20"/>
                <w:szCs w:val="20"/>
                <w:lang w:val="es-ES"/>
              </w:rPr>
              <w:t xml:space="preserve"> </w:t>
            </w:r>
            <w:r w:rsidRPr="00B9550B">
              <w:rPr>
                <w:sz w:val="20"/>
                <w:szCs w:val="20"/>
                <w:lang w:val="es-ES"/>
              </w:rPr>
              <w:t xml:space="preserve">Los hombres y mujeres del Valle, que se enorgullecen de los conocimientos y técnicas utilizados para esas construcciones, contemplan con disgusto su </w:t>
            </w:r>
            <w:r w:rsidR="005541C8" w:rsidRPr="00B9550B">
              <w:rPr>
                <w:sz w:val="20"/>
                <w:szCs w:val="20"/>
                <w:lang w:val="es-ES"/>
              </w:rPr>
              <w:t>deterioro físico y la desaparición de las prácticas inherentes a este elemento de su PCI</w:t>
            </w:r>
            <w:r w:rsidR="008D32FF" w:rsidRPr="00B9550B">
              <w:rPr>
                <w:sz w:val="20"/>
                <w:szCs w:val="20"/>
                <w:lang w:val="es-ES"/>
              </w:rPr>
              <w:t xml:space="preserve">. </w:t>
            </w:r>
          </w:p>
        </w:tc>
        <w:tc>
          <w:tcPr>
            <w:tcW w:w="3747" w:type="dxa"/>
          </w:tcPr>
          <w:p w:rsidR="004959A4" w:rsidRPr="00B9550B" w:rsidRDefault="00606624" w:rsidP="00606624">
            <w:pPr>
              <w:rPr>
                <w:sz w:val="20"/>
                <w:szCs w:val="20"/>
                <w:lang w:val="es-ES"/>
              </w:rPr>
            </w:pPr>
            <w:r w:rsidRPr="00B9550B">
              <w:rPr>
                <w:sz w:val="20"/>
                <w:szCs w:val="20"/>
                <w:lang w:val="es-ES"/>
              </w:rPr>
              <w:t>Algunos cultivadores no quieren que el Valle se convierta en un museo.</w:t>
            </w:r>
          </w:p>
        </w:tc>
      </w:tr>
      <w:tr w:rsidR="00BC3BF1" w:rsidRPr="007063B1" w:rsidTr="00BC3BF1">
        <w:tc>
          <w:tcPr>
            <w:tcW w:w="3969" w:type="dxa"/>
          </w:tcPr>
          <w:p w:rsidR="00BC3BF1" w:rsidRPr="00B9550B" w:rsidRDefault="00072EC8" w:rsidP="004959A4">
            <w:pPr>
              <w:rPr>
                <w:sz w:val="20"/>
                <w:szCs w:val="20"/>
                <w:lang w:val="es-ES"/>
              </w:rPr>
            </w:pPr>
            <w:r w:rsidRPr="00B9550B">
              <w:rPr>
                <w:rFonts w:eastAsia="Calibri"/>
                <w:sz w:val="20"/>
                <w:szCs w:val="20"/>
                <w:lang w:val="es-ES"/>
              </w:rPr>
              <w:t>La alfarería y el arte del tejido en el Valle de Limnu, especialmente en el pueblo de Limnu.</w:t>
            </w:r>
          </w:p>
        </w:tc>
        <w:tc>
          <w:tcPr>
            <w:tcW w:w="5528" w:type="dxa"/>
          </w:tcPr>
          <w:p w:rsidR="008D32FF" w:rsidRPr="00B9550B" w:rsidRDefault="005541C8" w:rsidP="004959A4">
            <w:pPr>
              <w:rPr>
                <w:sz w:val="20"/>
                <w:szCs w:val="20"/>
                <w:lang w:val="es-ES"/>
              </w:rPr>
            </w:pPr>
            <w:r w:rsidRPr="00B9550B">
              <w:rPr>
                <w:sz w:val="20"/>
                <w:szCs w:val="20"/>
                <w:lang w:val="es-ES"/>
              </w:rPr>
              <w:t xml:space="preserve">A los habitantes del Valle les agrada utilizar objetos de cerámica e indumentarias especiales durante la celebración de eventos festivos como la </w:t>
            </w:r>
            <w:r w:rsidR="00C63F1E" w:rsidRPr="00B9550B">
              <w:rPr>
                <w:sz w:val="20"/>
                <w:szCs w:val="20"/>
                <w:lang w:val="es-ES"/>
              </w:rPr>
              <w:t>Semana Grande</w:t>
            </w:r>
            <w:r w:rsidR="004959A4" w:rsidRPr="00B9550B">
              <w:rPr>
                <w:sz w:val="20"/>
                <w:szCs w:val="20"/>
                <w:lang w:val="es-ES"/>
              </w:rPr>
              <w:t xml:space="preserve"> </w:t>
            </w:r>
            <w:r w:rsidRPr="00B9550B">
              <w:rPr>
                <w:sz w:val="20"/>
                <w:szCs w:val="20"/>
                <w:lang w:val="es-ES"/>
              </w:rPr>
              <w:t>y la</w:t>
            </w:r>
            <w:r w:rsidR="00636EA0" w:rsidRPr="00B9550B">
              <w:rPr>
                <w:sz w:val="20"/>
                <w:szCs w:val="20"/>
                <w:lang w:val="es-ES"/>
              </w:rPr>
              <w:t xml:space="preserve"> </w:t>
            </w:r>
            <w:r w:rsidR="00FC688F" w:rsidRPr="00B9550B">
              <w:rPr>
                <w:sz w:val="20"/>
                <w:szCs w:val="20"/>
                <w:lang w:val="es-ES"/>
              </w:rPr>
              <w:t>Fiesta de las Nubes</w:t>
            </w:r>
            <w:r w:rsidRPr="00B9550B">
              <w:rPr>
                <w:sz w:val="20"/>
                <w:szCs w:val="20"/>
                <w:lang w:val="es-ES"/>
              </w:rPr>
              <w:t xml:space="preserve">. Además, se sienten </w:t>
            </w:r>
            <w:r w:rsidR="00C743D8" w:rsidRPr="00B9550B">
              <w:rPr>
                <w:sz w:val="20"/>
                <w:szCs w:val="20"/>
                <w:lang w:val="es-ES"/>
              </w:rPr>
              <w:t>identificados con los</w:t>
            </w:r>
            <w:r w:rsidRPr="00B9550B">
              <w:rPr>
                <w:sz w:val="20"/>
                <w:szCs w:val="20"/>
                <w:lang w:val="es-ES"/>
              </w:rPr>
              <w:t xml:space="preserve"> diseños de esos objetos y ropas</w:t>
            </w:r>
            <w:r w:rsidR="00C743D8" w:rsidRPr="00B9550B">
              <w:rPr>
                <w:sz w:val="20"/>
                <w:szCs w:val="20"/>
                <w:lang w:val="es-ES"/>
              </w:rPr>
              <w:t xml:space="preserve"> que son específicos del Valle, en general, y de cada barrio en particular.</w:t>
            </w:r>
          </w:p>
          <w:p w:rsidR="00BC3BF1" w:rsidRPr="00B9550B" w:rsidRDefault="00C743D8" w:rsidP="00C743D8">
            <w:pPr>
              <w:rPr>
                <w:sz w:val="20"/>
                <w:szCs w:val="20"/>
                <w:lang w:val="es-ES"/>
              </w:rPr>
            </w:pPr>
            <w:r w:rsidRPr="00B9550B">
              <w:rPr>
                <w:sz w:val="20"/>
                <w:szCs w:val="20"/>
                <w:lang w:val="es-ES"/>
              </w:rPr>
              <w:t>La alfarería sigue constituyendo una importante fuente de ingresos para muchas familias. El arte del tejido también podr</w:t>
            </w:r>
            <w:r w:rsidR="00D56155" w:rsidRPr="00B9550B">
              <w:rPr>
                <w:sz w:val="20"/>
                <w:szCs w:val="20"/>
                <w:lang w:val="es-ES"/>
              </w:rPr>
              <w:t>á generar ingresos considera</w:t>
            </w:r>
            <w:r w:rsidRPr="00B9550B">
              <w:rPr>
                <w:sz w:val="20"/>
                <w:szCs w:val="20"/>
                <w:lang w:val="es-ES"/>
              </w:rPr>
              <w:t>bles en el futuro</w:t>
            </w:r>
            <w:r w:rsidR="00254A67" w:rsidRPr="00B9550B">
              <w:rPr>
                <w:sz w:val="20"/>
                <w:szCs w:val="20"/>
                <w:lang w:val="es-ES"/>
              </w:rPr>
              <w:t xml:space="preserve">. </w:t>
            </w:r>
          </w:p>
        </w:tc>
        <w:tc>
          <w:tcPr>
            <w:tcW w:w="3747" w:type="dxa"/>
          </w:tcPr>
          <w:p w:rsidR="00BC3BF1" w:rsidRPr="00B9550B" w:rsidRDefault="00606624" w:rsidP="006A0C80">
            <w:pPr>
              <w:rPr>
                <w:sz w:val="20"/>
                <w:szCs w:val="20"/>
                <w:lang w:val="es-ES"/>
              </w:rPr>
            </w:pPr>
            <w:r w:rsidRPr="00B9550B">
              <w:rPr>
                <w:sz w:val="20"/>
                <w:szCs w:val="20"/>
                <w:lang w:val="es-ES"/>
              </w:rPr>
              <w:t xml:space="preserve">Las apropiaciones indebidas y las adulteraciones de que son </w:t>
            </w:r>
            <w:r w:rsidR="005C6021" w:rsidRPr="00B9550B">
              <w:rPr>
                <w:sz w:val="20"/>
                <w:szCs w:val="20"/>
                <w:lang w:val="es-ES"/>
              </w:rPr>
              <w:t>víctimas</w:t>
            </w:r>
            <w:r w:rsidRPr="00B9550B">
              <w:rPr>
                <w:sz w:val="20"/>
                <w:szCs w:val="20"/>
                <w:lang w:val="es-ES"/>
              </w:rPr>
              <w:t xml:space="preserve"> los productos artesanales del </w:t>
            </w:r>
            <w:r w:rsidR="0055683D" w:rsidRPr="00B9550B">
              <w:rPr>
                <w:sz w:val="20"/>
                <w:szCs w:val="20"/>
                <w:lang w:val="es-ES"/>
              </w:rPr>
              <w:t>Valle de Limnu</w:t>
            </w:r>
            <w:r w:rsidR="005C6021" w:rsidRPr="00B9550B">
              <w:rPr>
                <w:sz w:val="20"/>
                <w:szCs w:val="20"/>
                <w:lang w:val="es-ES"/>
              </w:rPr>
              <w:t>,</w:t>
            </w:r>
            <w:r w:rsidR="004959A4" w:rsidRPr="00B9550B">
              <w:rPr>
                <w:sz w:val="20"/>
                <w:szCs w:val="20"/>
                <w:lang w:val="es-ES"/>
              </w:rPr>
              <w:t xml:space="preserve"> </w:t>
            </w:r>
            <w:r w:rsidRPr="00B9550B">
              <w:rPr>
                <w:sz w:val="20"/>
                <w:szCs w:val="20"/>
                <w:lang w:val="es-ES"/>
              </w:rPr>
              <w:t xml:space="preserve">debido a </w:t>
            </w:r>
            <w:r w:rsidR="005C6021" w:rsidRPr="00B9550B">
              <w:rPr>
                <w:sz w:val="20"/>
                <w:szCs w:val="20"/>
                <w:lang w:val="es-ES"/>
              </w:rPr>
              <w:t>la producción de falsificaciones</w:t>
            </w:r>
            <w:r w:rsidR="004959A4" w:rsidRPr="00B9550B">
              <w:rPr>
                <w:sz w:val="20"/>
                <w:szCs w:val="20"/>
                <w:lang w:val="es-ES"/>
              </w:rPr>
              <w:t xml:space="preserve">, </w:t>
            </w:r>
            <w:r w:rsidR="006A0C80">
              <w:rPr>
                <w:sz w:val="20"/>
                <w:szCs w:val="20"/>
                <w:lang w:val="es-ES"/>
              </w:rPr>
              <w:t>merman</w:t>
            </w:r>
            <w:r w:rsidR="005C6021" w:rsidRPr="00B9550B">
              <w:rPr>
                <w:sz w:val="20"/>
                <w:szCs w:val="20"/>
                <w:lang w:val="es-ES"/>
              </w:rPr>
              <w:t xml:space="preserve"> los ingresos de los</w:t>
            </w:r>
            <w:r w:rsidR="00B9550B" w:rsidRPr="00B9550B">
              <w:rPr>
                <w:sz w:val="20"/>
                <w:szCs w:val="20"/>
                <w:lang w:val="es-ES"/>
              </w:rPr>
              <w:t xml:space="preserve"> </w:t>
            </w:r>
            <w:r w:rsidR="005C6021" w:rsidRPr="00B9550B">
              <w:rPr>
                <w:sz w:val="20"/>
                <w:szCs w:val="20"/>
                <w:lang w:val="es-ES"/>
              </w:rPr>
              <w:t>alfareros tradicionales.</w:t>
            </w:r>
          </w:p>
        </w:tc>
      </w:tr>
      <w:tr w:rsidR="00BC3BF1" w:rsidRPr="007063B1" w:rsidTr="00BC3BF1">
        <w:tc>
          <w:tcPr>
            <w:tcW w:w="3969" w:type="dxa"/>
          </w:tcPr>
          <w:p w:rsidR="00BC3BF1" w:rsidRPr="00B9550B" w:rsidRDefault="00072EC8" w:rsidP="004959A4">
            <w:pPr>
              <w:rPr>
                <w:sz w:val="20"/>
                <w:szCs w:val="20"/>
                <w:lang w:val="es-ES"/>
              </w:rPr>
            </w:pPr>
            <w:r w:rsidRPr="00B9550B">
              <w:rPr>
                <w:rFonts w:eastAsia="Calibri"/>
                <w:sz w:val="20"/>
                <w:szCs w:val="20"/>
                <w:lang w:val="es-ES"/>
              </w:rPr>
              <w:t>Artes del espectáculo tradicionales (músicas, canciones y narraciones) en el Valle de Limnu</w:t>
            </w:r>
          </w:p>
        </w:tc>
        <w:tc>
          <w:tcPr>
            <w:tcW w:w="5528" w:type="dxa"/>
          </w:tcPr>
          <w:p w:rsidR="00BC3BF1" w:rsidRPr="00B9550B" w:rsidRDefault="00C743D8" w:rsidP="006A0C80">
            <w:pPr>
              <w:rPr>
                <w:sz w:val="20"/>
                <w:szCs w:val="20"/>
                <w:lang w:val="es-ES"/>
              </w:rPr>
            </w:pPr>
            <w:r w:rsidRPr="00B9550B">
              <w:rPr>
                <w:sz w:val="20"/>
                <w:szCs w:val="20"/>
                <w:lang w:val="es-ES"/>
              </w:rPr>
              <w:t xml:space="preserve">La danza es un elemento indispensable en </w:t>
            </w:r>
            <w:r w:rsidR="00D56155" w:rsidRPr="00B9550B">
              <w:rPr>
                <w:sz w:val="20"/>
                <w:szCs w:val="20"/>
                <w:lang w:val="es-ES"/>
              </w:rPr>
              <w:t>las</w:t>
            </w:r>
            <w:r w:rsidRPr="00B9550B">
              <w:rPr>
                <w:sz w:val="20"/>
                <w:szCs w:val="20"/>
                <w:lang w:val="es-ES"/>
              </w:rPr>
              <w:t xml:space="preserve"> ceremonias tradicionales (como la </w:t>
            </w:r>
            <w:r w:rsidR="00C63F1E" w:rsidRPr="00B9550B">
              <w:rPr>
                <w:sz w:val="20"/>
                <w:szCs w:val="20"/>
                <w:lang w:val="es-ES"/>
              </w:rPr>
              <w:t>Semana Grande</w:t>
            </w:r>
            <w:r w:rsidRPr="00B9550B">
              <w:rPr>
                <w:sz w:val="20"/>
                <w:szCs w:val="20"/>
                <w:lang w:val="es-ES"/>
              </w:rPr>
              <w:t>)</w:t>
            </w:r>
            <w:r w:rsidR="004959A4" w:rsidRPr="00B9550B">
              <w:rPr>
                <w:sz w:val="20"/>
                <w:szCs w:val="20"/>
                <w:lang w:val="es-ES"/>
              </w:rPr>
              <w:t xml:space="preserve"> </w:t>
            </w:r>
            <w:r w:rsidRPr="00B9550B">
              <w:rPr>
                <w:sz w:val="20"/>
                <w:szCs w:val="20"/>
                <w:lang w:val="es-ES"/>
              </w:rPr>
              <w:t xml:space="preserve">y </w:t>
            </w:r>
            <w:r w:rsidR="00D56155" w:rsidRPr="00B9550B">
              <w:rPr>
                <w:sz w:val="20"/>
                <w:szCs w:val="20"/>
                <w:lang w:val="es-ES"/>
              </w:rPr>
              <w:t xml:space="preserve">los </w:t>
            </w:r>
            <w:r w:rsidRPr="00B9550B">
              <w:rPr>
                <w:sz w:val="20"/>
                <w:szCs w:val="20"/>
                <w:lang w:val="es-ES"/>
              </w:rPr>
              <w:t>eventos festivos (como la</w:t>
            </w:r>
            <w:r w:rsidR="00DE597F" w:rsidRPr="00B9550B">
              <w:rPr>
                <w:sz w:val="20"/>
                <w:szCs w:val="20"/>
                <w:lang w:val="es-ES"/>
              </w:rPr>
              <w:t xml:space="preserve"> </w:t>
            </w:r>
            <w:r w:rsidR="00FC688F" w:rsidRPr="00B9550B">
              <w:rPr>
                <w:sz w:val="20"/>
                <w:szCs w:val="20"/>
                <w:lang w:val="es-ES"/>
              </w:rPr>
              <w:t>Fiesta de las Nubes</w:t>
            </w:r>
            <w:r w:rsidRPr="00B9550B">
              <w:rPr>
                <w:sz w:val="20"/>
                <w:szCs w:val="20"/>
                <w:lang w:val="es-ES"/>
              </w:rPr>
              <w:t>), en los que todos los participantes bailan en diferentes momentos</w:t>
            </w:r>
            <w:r w:rsidR="00DE597F" w:rsidRPr="00B9550B">
              <w:rPr>
                <w:sz w:val="20"/>
                <w:szCs w:val="20"/>
                <w:lang w:val="es-ES"/>
              </w:rPr>
              <w:t xml:space="preserve">. </w:t>
            </w:r>
            <w:r w:rsidR="006A0C80">
              <w:rPr>
                <w:sz w:val="20"/>
                <w:szCs w:val="20"/>
                <w:lang w:val="es-ES"/>
              </w:rPr>
              <w:t>A l</w:t>
            </w:r>
            <w:r w:rsidRPr="00B9550B">
              <w:rPr>
                <w:sz w:val="20"/>
                <w:szCs w:val="20"/>
                <w:lang w:val="es-ES"/>
              </w:rPr>
              <w:t xml:space="preserve">os habitantes del Valle </w:t>
            </w:r>
            <w:r w:rsidR="006A0C80">
              <w:rPr>
                <w:sz w:val="20"/>
                <w:szCs w:val="20"/>
                <w:lang w:val="es-ES"/>
              </w:rPr>
              <w:t>les encanta</w:t>
            </w:r>
            <w:r w:rsidRPr="00B9550B">
              <w:rPr>
                <w:sz w:val="20"/>
                <w:szCs w:val="20"/>
                <w:lang w:val="es-ES"/>
              </w:rPr>
              <w:t xml:space="preserve"> escuchar canciones y </w:t>
            </w:r>
            <w:r w:rsidR="00D56155" w:rsidRPr="00B9550B">
              <w:rPr>
                <w:sz w:val="20"/>
                <w:szCs w:val="20"/>
                <w:lang w:val="es-ES"/>
              </w:rPr>
              <w:t xml:space="preserve">narraciones interpretadas por </w:t>
            </w:r>
            <w:r w:rsidRPr="00B9550B">
              <w:rPr>
                <w:sz w:val="20"/>
                <w:szCs w:val="20"/>
                <w:lang w:val="es-ES"/>
              </w:rPr>
              <w:t>los</w:t>
            </w:r>
            <w:r w:rsidR="00942698" w:rsidRPr="00B9550B">
              <w:rPr>
                <w:sz w:val="20"/>
                <w:szCs w:val="20"/>
                <w:lang w:val="es-ES"/>
              </w:rPr>
              <w:t xml:space="preserve"> artist</w:t>
            </w:r>
            <w:r w:rsidRPr="00B9550B">
              <w:rPr>
                <w:sz w:val="20"/>
                <w:szCs w:val="20"/>
                <w:lang w:val="es-ES"/>
              </w:rPr>
              <w:t>a</w:t>
            </w:r>
            <w:r w:rsidR="00942698" w:rsidRPr="00B9550B">
              <w:rPr>
                <w:sz w:val="20"/>
                <w:szCs w:val="20"/>
                <w:lang w:val="es-ES"/>
              </w:rPr>
              <w:t>s</w:t>
            </w:r>
            <w:r w:rsidR="00D56155" w:rsidRPr="00B9550B">
              <w:rPr>
                <w:sz w:val="20"/>
                <w:szCs w:val="20"/>
                <w:lang w:val="es-ES"/>
              </w:rPr>
              <w:t xml:space="preserve"> locales semiprofesionales</w:t>
            </w:r>
            <w:r w:rsidR="00DE597F" w:rsidRPr="00B9550B">
              <w:rPr>
                <w:sz w:val="20"/>
                <w:szCs w:val="20"/>
                <w:lang w:val="es-ES"/>
              </w:rPr>
              <w:t>.</w:t>
            </w:r>
          </w:p>
        </w:tc>
        <w:tc>
          <w:tcPr>
            <w:tcW w:w="3747" w:type="dxa"/>
          </w:tcPr>
          <w:p w:rsidR="00BC3BF1" w:rsidRPr="00B9550B" w:rsidRDefault="00BC3BF1" w:rsidP="004959A4">
            <w:pPr>
              <w:rPr>
                <w:sz w:val="20"/>
                <w:szCs w:val="20"/>
                <w:lang w:val="es-ES"/>
              </w:rPr>
            </w:pPr>
          </w:p>
        </w:tc>
      </w:tr>
    </w:tbl>
    <w:p w:rsidR="00CB7A2F" w:rsidRPr="00B9550B" w:rsidRDefault="007D0943" w:rsidP="00CB7A2F">
      <w:pPr>
        <w:pStyle w:val="Heading4"/>
        <w:tabs>
          <w:tab w:val="clear" w:pos="567"/>
        </w:tabs>
        <w:snapToGrid/>
        <w:spacing w:before="240" w:after="120" w:line="300" w:lineRule="exact"/>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lastRenderedPageBreak/>
        <w:t>Ses</w:t>
      </w:r>
      <w:r w:rsidR="00441232" w:rsidRPr="00B9550B">
        <w:rPr>
          <w:rFonts w:ascii="Arial" w:eastAsia="SimSun" w:hAnsi="Arial" w:cs="Times New Roman"/>
          <w:b/>
          <w:bCs/>
          <w:snapToGrid/>
          <w:sz w:val="20"/>
          <w:lang w:val="es-ES" w:eastAsia="en-US"/>
        </w:rPr>
        <w:t>ió</w:t>
      </w:r>
      <w:r w:rsidRPr="00B9550B">
        <w:rPr>
          <w:rFonts w:ascii="Arial" w:eastAsia="SimSun" w:hAnsi="Arial" w:cs="Times New Roman"/>
          <w:b/>
          <w:bCs/>
          <w:snapToGrid/>
          <w:sz w:val="20"/>
          <w:lang w:val="es-ES" w:eastAsia="en-US"/>
        </w:rPr>
        <w:t>n 4</w:t>
      </w:r>
    </w:p>
    <w:p w:rsidR="007D0943" w:rsidRPr="00B9550B" w:rsidRDefault="005734BF" w:rsidP="00CB7A2F">
      <w:pPr>
        <w:pStyle w:val="Soustitre"/>
        <w:spacing w:before="160" w:after="120"/>
        <w:rPr>
          <w:shd w:val="clear" w:color="auto" w:fill="FFFFFF"/>
          <w:lang w:val="es-ES" w:eastAsia="nl-NL"/>
        </w:rPr>
      </w:pPr>
      <w:r w:rsidRPr="00B9550B">
        <w:rPr>
          <w:shd w:val="clear" w:color="auto" w:fill="FFFFFF"/>
          <w:lang w:val="es-ES" w:eastAsia="nl-NL"/>
        </w:rPr>
        <w:t>Identificación de las amenazas, riesgos y</w:t>
      </w:r>
      <w:r w:rsidR="007D0943" w:rsidRPr="00B9550B">
        <w:rPr>
          <w:shd w:val="clear" w:color="auto" w:fill="FFFFFF"/>
          <w:lang w:val="es-ES" w:eastAsia="nl-NL"/>
        </w:rPr>
        <w:t xml:space="preserve"> problem</w:t>
      </w:r>
      <w:r w:rsidRPr="00B9550B">
        <w:rPr>
          <w:shd w:val="clear" w:color="auto" w:fill="FFFFFF"/>
          <w:lang w:val="es-ES" w:eastAsia="nl-NL"/>
        </w:rPr>
        <w:t xml:space="preserve">as, y formulación de primeras ideas </w:t>
      </w:r>
      <w:r w:rsidR="006A0C80">
        <w:rPr>
          <w:shd w:val="clear" w:color="auto" w:fill="FFFFFF"/>
          <w:lang w:val="es-ES" w:eastAsia="nl-NL"/>
        </w:rPr>
        <w:t>acerca de</w:t>
      </w:r>
      <w:r w:rsidRPr="00B9550B">
        <w:rPr>
          <w:shd w:val="clear" w:color="auto" w:fill="FFFFFF"/>
          <w:lang w:val="es-ES" w:eastAsia="nl-NL"/>
        </w:rPr>
        <w:t xml:space="preserve"> las actividades de salvaguardia</w:t>
      </w:r>
    </w:p>
    <w:tbl>
      <w:tblPr>
        <w:tblW w:w="13466" w:type="dxa"/>
        <w:tblInd w:w="699" w:type="dxa"/>
        <w:tblCellMar>
          <w:left w:w="0" w:type="dxa"/>
          <w:right w:w="0" w:type="dxa"/>
        </w:tblCellMar>
        <w:tblLook w:val="04A0" w:firstRow="1" w:lastRow="0" w:firstColumn="1" w:lastColumn="0" w:noHBand="0" w:noVBand="1"/>
      </w:tblPr>
      <w:tblGrid>
        <w:gridCol w:w="2558"/>
        <w:gridCol w:w="2829"/>
        <w:gridCol w:w="8079"/>
      </w:tblGrid>
      <w:tr w:rsidR="00F36C22" w:rsidRPr="007063B1" w:rsidTr="006F6D31">
        <w:trPr>
          <w:cantSplit/>
          <w:tblHeader/>
        </w:trPr>
        <w:tc>
          <w:tcPr>
            <w:tcW w:w="2558"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F36C22" w:rsidRPr="00B9550B" w:rsidRDefault="00FA5043" w:rsidP="005734BF">
            <w:pPr>
              <w:jc w:val="center"/>
              <w:rPr>
                <w:b/>
                <w:sz w:val="20"/>
                <w:szCs w:val="20"/>
                <w:lang w:val="es-ES"/>
              </w:rPr>
            </w:pPr>
            <w:r w:rsidRPr="00B9550B">
              <w:rPr>
                <w:b/>
                <w:sz w:val="20"/>
                <w:szCs w:val="20"/>
                <w:lang w:val="es-ES"/>
              </w:rPr>
              <w:t xml:space="preserve">Elementos del </w:t>
            </w:r>
            <w:r w:rsidR="00BA1038" w:rsidRPr="00B9550B">
              <w:rPr>
                <w:b/>
                <w:sz w:val="20"/>
                <w:szCs w:val="20"/>
                <w:lang w:val="es-ES"/>
              </w:rPr>
              <w:t>PCI</w:t>
            </w:r>
          </w:p>
        </w:tc>
        <w:tc>
          <w:tcPr>
            <w:tcW w:w="2829"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F36C22" w:rsidRPr="00B9550B" w:rsidRDefault="005734BF" w:rsidP="005734BF">
            <w:pPr>
              <w:jc w:val="center"/>
              <w:rPr>
                <w:b/>
                <w:sz w:val="20"/>
                <w:szCs w:val="20"/>
                <w:lang w:val="es-ES"/>
              </w:rPr>
            </w:pPr>
            <w:r w:rsidRPr="00B9550B">
              <w:rPr>
                <w:b/>
                <w:sz w:val="20"/>
                <w:szCs w:val="20"/>
                <w:lang w:val="es-ES"/>
              </w:rPr>
              <w:t>Amenazas/riesgos</w:t>
            </w:r>
          </w:p>
        </w:tc>
        <w:tc>
          <w:tcPr>
            <w:tcW w:w="8079"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F36C22" w:rsidRPr="00B9550B" w:rsidRDefault="005734BF" w:rsidP="006A0C80">
            <w:pPr>
              <w:jc w:val="center"/>
              <w:rPr>
                <w:b/>
                <w:sz w:val="20"/>
                <w:szCs w:val="20"/>
                <w:lang w:val="es-ES"/>
              </w:rPr>
            </w:pPr>
            <w:r w:rsidRPr="00B9550B">
              <w:rPr>
                <w:b/>
                <w:sz w:val="20"/>
                <w:szCs w:val="20"/>
                <w:lang w:val="es-ES"/>
              </w:rPr>
              <w:t xml:space="preserve">Actividades de salvaguardia </w:t>
            </w:r>
            <w:r w:rsidR="006A0C80">
              <w:rPr>
                <w:b/>
                <w:sz w:val="20"/>
                <w:szCs w:val="20"/>
                <w:lang w:val="es-ES"/>
              </w:rPr>
              <w:t>que se proponen</w:t>
            </w:r>
          </w:p>
        </w:tc>
      </w:tr>
      <w:tr w:rsidR="00F36C22" w:rsidRPr="00B9550B" w:rsidTr="000355C1">
        <w:trPr>
          <w:cantSplit/>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BD5168" w:rsidP="00BD5168">
            <w:pPr>
              <w:rPr>
                <w:sz w:val="20"/>
                <w:szCs w:val="20"/>
                <w:lang w:val="es-ES"/>
              </w:rPr>
            </w:pPr>
            <w:r w:rsidRPr="00B9550B">
              <w:rPr>
                <w:sz w:val="20"/>
                <w:szCs w:val="20"/>
                <w:lang w:val="es-ES"/>
              </w:rPr>
              <w:t xml:space="preserve">Conocimientos y técnicas de edificación de muros en piedra seca y terrazas en el </w:t>
            </w:r>
            <w:r w:rsidR="0055683D" w:rsidRPr="00B9550B">
              <w:rPr>
                <w:sz w:val="20"/>
                <w:szCs w:val="20"/>
                <w:lang w:val="es-ES"/>
              </w:rPr>
              <w:t>Valle de Limnu</w:t>
            </w:r>
            <w:r w:rsidR="000355C1" w:rsidRPr="00B9550B">
              <w:rPr>
                <w:sz w:val="20"/>
                <w:szCs w:val="20"/>
                <w:lang w:val="es-ES"/>
              </w:rPr>
              <w:t xml:space="preserve">, </w:t>
            </w:r>
            <w:r w:rsidRPr="00B9550B">
              <w:rPr>
                <w:sz w:val="20"/>
                <w:szCs w:val="20"/>
                <w:lang w:val="es-ES"/>
              </w:rPr>
              <w:t>especialmente en</w:t>
            </w:r>
            <w:r w:rsidR="000355C1" w:rsidRPr="00B9550B">
              <w:rPr>
                <w:sz w:val="20"/>
                <w:szCs w:val="20"/>
                <w:lang w:val="es-ES"/>
              </w:rPr>
              <w:t xml:space="preserve"> </w:t>
            </w:r>
            <w:r w:rsidR="00F36C22" w:rsidRPr="00B9550B">
              <w:rPr>
                <w:sz w:val="20"/>
                <w:szCs w:val="20"/>
                <w:lang w:val="es-ES"/>
              </w:rPr>
              <w:t>Mare</w:t>
            </w:r>
            <w:r w:rsidRPr="00B9550B">
              <w:rPr>
                <w:sz w:val="20"/>
                <w:szCs w:val="20"/>
                <w:lang w:val="es-ES"/>
              </w:rPr>
              <w:t>.</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BE2A17" w:rsidP="00686419">
            <w:pPr>
              <w:rPr>
                <w:sz w:val="20"/>
                <w:szCs w:val="20"/>
                <w:lang w:val="es-ES"/>
              </w:rPr>
            </w:pPr>
            <w:r w:rsidRPr="00B9550B">
              <w:rPr>
                <w:sz w:val="20"/>
                <w:szCs w:val="20"/>
                <w:lang w:val="es-ES"/>
              </w:rPr>
              <w:t xml:space="preserve">La mayoría de las terrazas están destruidas. Su uso se ha abandonado en gran medida. </w:t>
            </w:r>
            <w:r w:rsidR="00686419" w:rsidRPr="00B9550B">
              <w:rPr>
                <w:sz w:val="20"/>
                <w:szCs w:val="20"/>
                <w:lang w:val="es-ES"/>
              </w:rPr>
              <w:t>Debido a esto</w:t>
            </w:r>
            <w:r w:rsidR="00F36C22" w:rsidRPr="00B9550B">
              <w:rPr>
                <w:sz w:val="20"/>
                <w:szCs w:val="20"/>
                <w:lang w:val="es-ES"/>
              </w:rPr>
              <w:t xml:space="preserve">, </w:t>
            </w:r>
            <w:r w:rsidR="00686419" w:rsidRPr="00B9550B">
              <w:rPr>
                <w:sz w:val="20"/>
                <w:szCs w:val="20"/>
                <w:lang w:val="es-ES"/>
              </w:rPr>
              <w:t xml:space="preserve">los </w:t>
            </w:r>
            <w:r w:rsidRPr="00B9550B">
              <w:rPr>
                <w:sz w:val="20"/>
                <w:szCs w:val="20"/>
                <w:lang w:val="es-ES"/>
              </w:rPr>
              <w:t xml:space="preserve">conocimientos y técnicas </w:t>
            </w:r>
            <w:r w:rsidR="00686419" w:rsidRPr="00B9550B">
              <w:rPr>
                <w:sz w:val="20"/>
                <w:szCs w:val="20"/>
                <w:lang w:val="es-ES"/>
              </w:rPr>
              <w:t>no se transmiten.</w:t>
            </w:r>
            <w:r w:rsidRPr="00B9550B">
              <w:rPr>
                <w:sz w:val="20"/>
                <w:szCs w:val="20"/>
                <w:lang w:val="es-ES"/>
              </w:rPr>
              <w:t xml:space="preserve"> Sólo </w:t>
            </w:r>
            <w:r w:rsidR="00686419" w:rsidRPr="00B9550B">
              <w:rPr>
                <w:sz w:val="20"/>
                <w:szCs w:val="20"/>
                <w:lang w:val="es-ES"/>
              </w:rPr>
              <w:t>unas pocas personas poseen todavía los conocimientos y técnicas necesarios. Esto p</w:t>
            </w:r>
            <w:r w:rsidR="006A0C80">
              <w:rPr>
                <w:sz w:val="20"/>
                <w:szCs w:val="20"/>
                <w:lang w:val="es-ES"/>
              </w:rPr>
              <w:t xml:space="preserve">rovocará una disminución de </w:t>
            </w:r>
            <w:r w:rsidR="00686419" w:rsidRPr="00B9550B">
              <w:rPr>
                <w:sz w:val="20"/>
                <w:szCs w:val="20"/>
                <w:lang w:val="es-ES"/>
              </w:rPr>
              <w:t>ingresos en el futuro.</w:t>
            </w:r>
          </w:p>
        </w:tc>
        <w:tc>
          <w:tcPr>
            <w:tcW w:w="8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55C1" w:rsidRPr="00B9550B" w:rsidRDefault="000023A4" w:rsidP="000355C1">
            <w:pPr>
              <w:rPr>
                <w:sz w:val="20"/>
                <w:szCs w:val="20"/>
                <w:lang w:val="es-ES"/>
              </w:rPr>
            </w:pPr>
            <w:r w:rsidRPr="00B9550B">
              <w:rPr>
                <w:sz w:val="20"/>
                <w:szCs w:val="20"/>
                <w:lang w:val="es-ES"/>
              </w:rPr>
              <w:t>Realizar trabajos de documentación con vistas a la salvaguardia del elemento.</w:t>
            </w:r>
          </w:p>
          <w:p w:rsidR="00F36C22" w:rsidRPr="00B9550B" w:rsidRDefault="00B9550B" w:rsidP="004959A4">
            <w:pPr>
              <w:rPr>
                <w:sz w:val="20"/>
                <w:szCs w:val="20"/>
                <w:lang w:val="es-ES"/>
              </w:rPr>
            </w:pPr>
            <w:r w:rsidRPr="00B9550B">
              <w:rPr>
                <w:sz w:val="20"/>
                <w:szCs w:val="20"/>
                <w:lang w:val="es-ES"/>
              </w:rPr>
              <w:t>Impartir formación para el aprendizaje de los conocimientos y técnicas pertinentes.</w:t>
            </w:r>
          </w:p>
          <w:p w:rsidR="000355C1" w:rsidRPr="00B9550B" w:rsidRDefault="000355C1" w:rsidP="004959A4">
            <w:pPr>
              <w:rPr>
                <w:sz w:val="20"/>
                <w:szCs w:val="20"/>
                <w:lang w:val="es-ES"/>
              </w:rPr>
            </w:pPr>
            <w:r w:rsidRPr="00B9550B">
              <w:rPr>
                <w:sz w:val="20"/>
                <w:szCs w:val="20"/>
                <w:lang w:val="es-ES"/>
              </w:rPr>
              <w:t>Reintroduci</w:t>
            </w:r>
            <w:r w:rsidR="00686419" w:rsidRPr="00B9550B">
              <w:rPr>
                <w:sz w:val="20"/>
                <w:szCs w:val="20"/>
                <w:lang w:val="es-ES"/>
              </w:rPr>
              <w:t>r</w:t>
            </w:r>
            <w:r w:rsidRPr="00B9550B">
              <w:rPr>
                <w:sz w:val="20"/>
                <w:szCs w:val="20"/>
                <w:lang w:val="es-ES"/>
              </w:rPr>
              <w:t xml:space="preserve"> </w:t>
            </w:r>
            <w:r w:rsidR="00686419" w:rsidRPr="00B9550B">
              <w:rPr>
                <w:sz w:val="20"/>
                <w:szCs w:val="20"/>
                <w:lang w:val="es-ES"/>
              </w:rPr>
              <w:t>la práctica de la construcción, restaurando terrazas y muros en piedra seca.</w:t>
            </w:r>
          </w:p>
          <w:p w:rsidR="00F36C22" w:rsidRPr="00B9550B" w:rsidRDefault="00B9550B">
            <w:pPr>
              <w:rPr>
                <w:sz w:val="20"/>
                <w:szCs w:val="20"/>
                <w:lang w:val="es-ES"/>
              </w:rPr>
            </w:pPr>
            <w:r w:rsidRPr="00B9550B">
              <w:rPr>
                <w:sz w:val="20"/>
                <w:szCs w:val="20"/>
                <w:lang w:val="es-ES"/>
              </w:rPr>
              <w:t xml:space="preserve">Sensibilizar </w:t>
            </w:r>
            <w:r w:rsidR="00640F9A">
              <w:rPr>
                <w:sz w:val="20"/>
                <w:szCs w:val="20"/>
                <w:lang w:val="es-ES"/>
              </w:rPr>
              <w:t>a la</w:t>
            </w:r>
            <w:r w:rsidRPr="00B9550B">
              <w:rPr>
                <w:sz w:val="20"/>
                <w:szCs w:val="20"/>
                <w:lang w:val="es-ES"/>
              </w:rPr>
              <w:t xml:space="preserve"> importancia de las terrazas</w:t>
            </w:r>
            <w:r w:rsidR="00F36C22" w:rsidRPr="00B9550B">
              <w:rPr>
                <w:sz w:val="20"/>
                <w:szCs w:val="20"/>
                <w:lang w:val="es-ES"/>
              </w:rPr>
              <w:t xml:space="preserve"> </w:t>
            </w:r>
            <w:r w:rsidRPr="00B9550B">
              <w:rPr>
                <w:sz w:val="20"/>
                <w:szCs w:val="20"/>
                <w:lang w:val="es-ES"/>
              </w:rPr>
              <w:t xml:space="preserve">y </w:t>
            </w:r>
            <w:r w:rsidR="00640F9A">
              <w:rPr>
                <w:sz w:val="20"/>
                <w:szCs w:val="20"/>
                <w:lang w:val="es-ES"/>
              </w:rPr>
              <w:t>valorizarlas</w:t>
            </w:r>
            <w:r w:rsidRPr="00B9550B">
              <w:rPr>
                <w:sz w:val="20"/>
                <w:szCs w:val="20"/>
                <w:lang w:val="es-ES"/>
              </w:rPr>
              <w:t xml:space="preserve"> </w:t>
            </w:r>
            <w:r w:rsidR="00686419" w:rsidRPr="00B9550B">
              <w:rPr>
                <w:sz w:val="20"/>
                <w:szCs w:val="20"/>
                <w:lang w:val="es-ES"/>
              </w:rPr>
              <w:t xml:space="preserve">mediante la </w:t>
            </w:r>
            <w:r w:rsidR="00F36C22" w:rsidRPr="00B9550B">
              <w:rPr>
                <w:sz w:val="20"/>
                <w:szCs w:val="20"/>
                <w:lang w:val="es-ES"/>
              </w:rPr>
              <w:t>reintroduc</w:t>
            </w:r>
            <w:r w:rsidR="00686419" w:rsidRPr="00B9550B">
              <w:rPr>
                <w:sz w:val="20"/>
                <w:szCs w:val="20"/>
                <w:lang w:val="es-ES"/>
              </w:rPr>
              <w:t>ción</w:t>
            </w:r>
            <w:r w:rsidR="00F36C22" w:rsidRPr="00B9550B">
              <w:rPr>
                <w:sz w:val="20"/>
                <w:szCs w:val="20"/>
                <w:lang w:val="es-ES"/>
              </w:rPr>
              <w:t xml:space="preserve"> </w:t>
            </w:r>
            <w:r w:rsidRPr="00B9550B">
              <w:rPr>
                <w:sz w:val="20"/>
                <w:szCs w:val="20"/>
                <w:lang w:val="es-ES"/>
              </w:rPr>
              <w:t>de la horticultura y la fruticultura.</w:t>
            </w:r>
          </w:p>
          <w:p w:rsidR="003A406E" w:rsidRPr="00B9550B" w:rsidRDefault="00C93CFF">
            <w:pPr>
              <w:rPr>
                <w:sz w:val="20"/>
                <w:szCs w:val="20"/>
                <w:lang w:val="es-ES"/>
              </w:rPr>
            </w:pPr>
            <w:r w:rsidRPr="00B9550B">
              <w:rPr>
                <w:sz w:val="20"/>
                <w:szCs w:val="20"/>
                <w:lang w:val="es-ES"/>
              </w:rPr>
              <w:t>Crear el Centro de Artes y Artesanía del Valle de Limnu y organizar su gestión.</w:t>
            </w:r>
          </w:p>
          <w:p w:rsidR="003A406E" w:rsidRPr="00B9550B" w:rsidRDefault="00FA5043">
            <w:pPr>
              <w:rPr>
                <w:sz w:val="20"/>
                <w:szCs w:val="20"/>
                <w:lang w:val="es-ES"/>
              </w:rPr>
            </w:pPr>
            <w:r w:rsidRPr="00B9550B">
              <w:rPr>
                <w:sz w:val="20"/>
                <w:szCs w:val="20"/>
                <w:lang w:val="es-ES"/>
              </w:rPr>
              <w:t xml:space="preserve">Repoblación </w:t>
            </w:r>
            <w:r w:rsidR="00943CF9" w:rsidRPr="00B9550B">
              <w:rPr>
                <w:sz w:val="20"/>
                <w:szCs w:val="20"/>
                <w:lang w:val="es-ES"/>
              </w:rPr>
              <w:t>forestal</w:t>
            </w:r>
            <w:r w:rsidR="00D92767" w:rsidRPr="00B9550B">
              <w:rPr>
                <w:sz w:val="20"/>
                <w:szCs w:val="20"/>
                <w:lang w:val="es-ES"/>
              </w:rPr>
              <w:t>.</w:t>
            </w:r>
          </w:p>
        </w:tc>
      </w:tr>
      <w:tr w:rsidR="00F36C22" w:rsidRPr="00B9550B" w:rsidTr="000355C1">
        <w:trPr>
          <w:cantSplit/>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D92767" w:rsidP="00D92767">
            <w:pPr>
              <w:rPr>
                <w:sz w:val="20"/>
                <w:szCs w:val="20"/>
                <w:lang w:val="es-ES"/>
              </w:rPr>
            </w:pPr>
            <w:r w:rsidRPr="00B9550B">
              <w:rPr>
                <w:sz w:val="20"/>
                <w:szCs w:val="20"/>
                <w:lang w:val="es-ES"/>
              </w:rPr>
              <w:t xml:space="preserve">El arte de la alfarería y del tejido en el </w:t>
            </w:r>
            <w:r w:rsidR="0055683D" w:rsidRPr="00B9550B">
              <w:rPr>
                <w:sz w:val="20"/>
                <w:szCs w:val="20"/>
                <w:lang w:val="es-ES"/>
              </w:rPr>
              <w:t>Valle de Limnu</w:t>
            </w:r>
            <w:r w:rsidR="000355C1" w:rsidRPr="00B9550B">
              <w:rPr>
                <w:sz w:val="20"/>
                <w:szCs w:val="20"/>
                <w:lang w:val="es-ES"/>
              </w:rPr>
              <w:t xml:space="preserve">, </w:t>
            </w:r>
            <w:r w:rsidRPr="00B9550B">
              <w:rPr>
                <w:sz w:val="20"/>
                <w:szCs w:val="20"/>
                <w:lang w:val="es-ES"/>
              </w:rPr>
              <w:t xml:space="preserve">especialmente en el pueblo de </w:t>
            </w:r>
            <w:r w:rsidR="000355C1" w:rsidRPr="00B9550B">
              <w:rPr>
                <w:sz w:val="20"/>
                <w:szCs w:val="20"/>
                <w:lang w:val="es-ES"/>
              </w:rPr>
              <w:t>Limnu</w:t>
            </w:r>
            <w:r w:rsidRPr="00B9550B">
              <w:rPr>
                <w:sz w:val="20"/>
                <w:szCs w:val="20"/>
                <w:lang w:val="es-ES"/>
              </w:rPr>
              <w:t>.</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F36C22" w:rsidP="004959A4">
            <w:pPr>
              <w:rPr>
                <w:sz w:val="20"/>
                <w:szCs w:val="20"/>
                <w:lang w:val="es-ES"/>
              </w:rPr>
            </w:pPr>
            <w:r w:rsidRPr="00B9550B">
              <w:rPr>
                <w:sz w:val="20"/>
                <w:szCs w:val="20"/>
                <w:lang w:val="es-ES"/>
              </w:rPr>
              <w:t>D</w:t>
            </w:r>
            <w:r w:rsidR="00BE2A17" w:rsidRPr="00B9550B">
              <w:rPr>
                <w:sz w:val="20"/>
                <w:szCs w:val="20"/>
                <w:lang w:val="es-ES"/>
              </w:rPr>
              <w:t>isminución del uso de los productos fabricados por los alfareros, tanto en el Valle como fuera de él.</w:t>
            </w:r>
          </w:p>
          <w:p w:rsidR="00F36C22" w:rsidRPr="00B9550B" w:rsidRDefault="00BE2A17" w:rsidP="004959A4">
            <w:pPr>
              <w:rPr>
                <w:sz w:val="20"/>
                <w:szCs w:val="20"/>
                <w:lang w:val="es-ES"/>
              </w:rPr>
            </w:pPr>
            <w:r w:rsidRPr="00B9550B">
              <w:rPr>
                <w:sz w:val="20"/>
                <w:szCs w:val="20"/>
                <w:lang w:val="es-ES"/>
              </w:rPr>
              <w:t>La p</w:t>
            </w:r>
            <w:r w:rsidR="00F36C22" w:rsidRPr="00B9550B">
              <w:rPr>
                <w:sz w:val="20"/>
                <w:szCs w:val="20"/>
                <w:lang w:val="es-ES"/>
              </w:rPr>
              <w:t>roduc</w:t>
            </w:r>
            <w:r w:rsidRPr="00B9550B">
              <w:rPr>
                <w:sz w:val="20"/>
                <w:szCs w:val="20"/>
                <w:lang w:val="es-ES"/>
              </w:rPr>
              <w:t>ción de objetos falsificados del</w:t>
            </w:r>
            <w:r w:rsidR="00F36C22" w:rsidRPr="00B9550B">
              <w:rPr>
                <w:sz w:val="20"/>
                <w:szCs w:val="20"/>
                <w:lang w:val="es-ES"/>
              </w:rPr>
              <w:t xml:space="preserve"> </w:t>
            </w:r>
            <w:r w:rsidR="0055683D" w:rsidRPr="00B9550B">
              <w:rPr>
                <w:sz w:val="20"/>
                <w:szCs w:val="20"/>
                <w:lang w:val="es-ES"/>
              </w:rPr>
              <w:t>Valle de Limnu</w:t>
            </w:r>
            <w:r w:rsidR="00B9550B">
              <w:rPr>
                <w:sz w:val="20"/>
                <w:szCs w:val="20"/>
                <w:lang w:val="es-ES"/>
              </w:rPr>
              <w:t>.</w:t>
            </w:r>
          </w:p>
          <w:p w:rsidR="00F36C22" w:rsidRPr="00B9550B" w:rsidRDefault="00BE2A17" w:rsidP="00BE2A17">
            <w:pPr>
              <w:rPr>
                <w:sz w:val="20"/>
                <w:szCs w:val="20"/>
                <w:lang w:val="es-ES"/>
              </w:rPr>
            </w:pPr>
            <w:r w:rsidRPr="00B9550B">
              <w:rPr>
                <w:sz w:val="20"/>
                <w:szCs w:val="20"/>
                <w:lang w:val="es-ES"/>
              </w:rPr>
              <w:t>La falta de leña para calentar los hornos</w:t>
            </w:r>
            <w:r w:rsidR="00640F9A">
              <w:rPr>
                <w:sz w:val="20"/>
                <w:szCs w:val="20"/>
                <w:lang w:val="es-ES"/>
              </w:rPr>
              <w:t xml:space="preserve"> de los alfareros</w:t>
            </w:r>
            <w:r w:rsidR="00B9550B">
              <w:rPr>
                <w:sz w:val="20"/>
                <w:szCs w:val="20"/>
                <w:lang w:val="es-ES"/>
              </w:rPr>
              <w:t>.</w:t>
            </w:r>
          </w:p>
        </w:tc>
        <w:tc>
          <w:tcPr>
            <w:tcW w:w="8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55C1" w:rsidRPr="00B9550B" w:rsidRDefault="000023A4" w:rsidP="004959A4">
            <w:pPr>
              <w:rPr>
                <w:sz w:val="20"/>
                <w:szCs w:val="20"/>
                <w:lang w:val="es-ES"/>
              </w:rPr>
            </w:pPr>
            <w:r w:rsidRPr="00B9550B">
              <w:rPr>
                <w:sz w:val="20"/>
                <w:szCs w:val="20"/>
                <w:lang w:val="es-ES"/>
              </w:rPr>
              <w:t>Realizar trabajos de documentación con vistas a la salvaguardia del elemento.</w:t>
            </w:r>
          </w:p>
          <w:p w:rsidR="00F36C22" w:rsidRPr="00B9550B" w:rsidRDefault="00F36C22" w:rsidP="004959A4">
            <w:pPr>
              <w:rPr>
                <w:sz w:val="20"/>
                <w:szCs w:val="20"/>
                <w:lang w:val="es-ES"/>
              </w:rPr>
            </w:pPr>
            <w:r w:rsidRPr="00B9550B">
              <w:rPr>
                <w:sz w:val="20"/>
                <w:szCs w:val="20"/>
                <w:lang w:val="es-ES"/>
              </w:rPr>
              <w:t>Promo</w:t>
            </w:r>
            <w:r w:rsidR="00C93CFF" w:rsidRPr="00B9550B">
              <w:rPr>
                <w:sz w:val="20"/>
                <w:szCs w:val="20"/>
                <w:lang w:val="es-ES"/>
              </w:rPr>
              <w:t>ver el uso de objetos de cerámica tradicionales.</w:t>
            </w:r>
          </w:p>
          <w:p w:rsidR="00F36C22" w:rsidRPr="00B9550B" w:rsidRDefault="00C93CFF" w:rsidP="004959A4">
            <w:pPr>
              <w:rPr>
                <w:sz w:val="20"/>
                <w:szCs w:val="20"/>
                <w:lang w:val="es-ES"/>
              </w:rPr>
            </w:pPr>
            <w:r w:rsidRPr="00B9550B">
              <w:rPr>
                <w:sz w:val="20"/>
                <w:szCs w:val="20"/>
                <w:lang w:val="es-ES"/>
              </w:rPr>
              <w:t>Elaborar nuevos diseños e impartir enseñanza sobre su elaboración.</w:t>
            </w:r>
          </w:p>
          <w:p w:rsidR="007F185D" w:rsidRPr="00B9550B" w:rsidRDefault="00C93CFF" w:rsidP="004959A4">
            <w:pPr>
              <w:rPr>
                <w:sz w:val="20"/>
                <w:szCs w:val="20"/>
                <w:lang w:val="es-ES"/>
              </w:rPr>
            </w:pPr>
            <w:r w:rsidRPr="00B9550B">
              <w:rPr>
                <w:sz w:val="20"/>
                <w:szCs w:val="20"/>
                <w:lang w:val="es-ES"/>
              </w:rPr>
              <w:t xml:space="preserve">Obtener una protección jurídica para los objetos producidos en el </w:t>
            </w:r>
            <w:r w:rsidR="0055683D" w:rsidRPr="00B9550B">
              <w:rPr>
                <w:sz w:val="20"/>
                <w:szCs w:val="20"/>
                <w:lang w:val="es-ES"/>
              </w:rPr>
              <w:t>Valle de Limnu</w:t>
            </w:r>
            <w:r w:rsidRPr="00B9550B">
              <w:rPr>
                <w:sz w:val="20"/>
                <w:szCs w:val="20"/>
                <w:lang w:val="es-ES"/>
              </w:rPr>
              <w:t>.</w:t>
            </w:r>
          </w:p>
          <w:p w:rsidR="00F36C22" w:rsidRPr="00B9550B" w:rsidRDefault="007F185D" w:rsidP="004959A4">
            <w:pPr>
              <w:rPr>
                <w:sz w:val="20"/>
                <w:szCs w:val="20"/>
                <w:lang w:val="es-ES"/>
              </w:rPr>
            </w:pPr>
            <w:r w:rsidRPr="00B9550B">
              <w:rPr>
                <w:sz w:val="20"/>
                <w:szCs w:val="20"/>
                <w:lang w:val="es-ES"/>
              </w:rPr>
              <w:t>Instal</w:t>
            </w:r>
            <w:r w:rsidR="00C93CFF" w:rsidRPr="00B9550B">
              <w:rPr>
                <w:sz w:val="20"/>
                <w:szCs w:val="20"/>
                <w:lang w:val="es-ES"/>
              </w:rPr>
              <w:t>ar</w:t>
            </w:r>
            <w:r w:rsidRPr="00B9550B">
              <w:rPr>
                <w:sz w:val="20"/>
                <w:szCs w:val="20"/>
                <w:lang w:val="es-ES"/>
              </w:rPr>
              <w:t xml:space="preserve"> </w:t>
            </w:r>
            <w:r w:rsidR="00C93CFF" w:rsidRPr="00B9550B">
              <w:rPr>
                <w:sz w:val="20"/>
                <w:szCs w:val="20"/>
                <w:lang w:val="es-ES"/>
              </w:rPr>
              <w:t>hornos eléctricos.</w:t>
            </w:r>
          </w:p>
          <w:p w:rsidR="003A406E" w:rsidRPr="00B9550B" w:rsidRDefault="00C93CFF" w:rsidP="004959A4">
            <w:pPr>
              <w:rPr>
                <w:sz w:val="20"/>
                <w:szCs w:val="20"/>
                <w:lang w:val="es-ES"/>
              </w:rPr>
            </w:pPr>
            <w:r w:rsidRPr="00B9550B">
              <w:rPr>
                <w:sz w:val="20"/>
                <w:szCs w:val="20"/>
                <w:lang w:val="es-ES"/>
              </w:rPr>
              <w:t>Crear el Centro de Artes y Artesanía del Valle de Limnu y organizar su gestión</w:t>
            </w:r>
            <w:r w:rsidR="000023A4" w:rsidRPr="00B9550B">
              <w:rPr>
                <w:sz w:val="20"/>
                <w:szCs w:val="20"/>
                <w:lang w:val="es-ES"/>
              </w:rPr>
              <w:t>.</w:t>
            </w:r>
          </w:p>
          <w:p w:rsidR="00F36C22" w:rsidRPr="00B9550B" w:rsidRDefault="00FA5043" w:rsidP="004959A4">
            <w:pPr>
              <w:rPr>
                <w:sz w:val="20"/>
                <w:szCs w:val="20"/>
                <w:lang w:val="es-ES"/>
              </w:rPr>
            </w:pPr>
            <w:r w:rsidRPr="00B9550B">
              <w:rPr>
                <w:sz w:val="20"/>
                <w:szCs w:val="20"/>
                <w:lang w:val="es-ES"/>
              </w:rPr>
              <w:t>Repoblación forestal</w:t>
            </w:r>
          </w:p>
        </w:tc>
      </w:tr>
      <w:tr w:rsidR="00F36C22" w:rsidRPr="007063B1" w:rsidTr="000355C1">
        <w:trPr>
          <w:cantSplit/>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D92767" w:rsidP="004959A4">
            <w:pPr>
              <w:rPr>
                <w:sz w:val="20"/>
                <w:szCs w:val="20"/>
                <w:lang w:val="es-ES"/>
              </w:rPr>
            </w:pPr>
            <w:r w:rsidRPr="00B9550B">
              <w:rPr>
                <w:sz w:val="20"/>
                <w:szCs w:val="20"/>
                <w:lang w:val="es-ES"/>
              </w:rPr>
              <w:t xml:space="preserve">El arte de </w:t>
            </w:r>
            <w:r w:rsidR="00640F9A">
              <w:rPr>
                <w:sz w:val="20"/>
                <w:szCs w:val="20"/>
                <w:lang w:val="es-ES"/>
              </w:rPr>
              <w:t xml:space="preserve">interpretar </w:t>
            </w:r>
            <w:r w:rsidRPr="00B9550B">
              <w:rPr>
                <w:sz w:val="20"/>
                <w:szCs w:val="20"/>
                <w:lang w:val="es-ES"/>
              </w:rPr>
              <w:t xml:space="preserve">músicas, canciones y relatos tradicionales </w:t>
            </w:r>
            <w:r w:rsidR="00640F9A">
              <w:rPr>
                <w:sz w:val="20"/>
                <w:szCs w:val="20"/>
                <w:lang w:val="es-ES"/>
              </w:rPr>
              <w:t>d</w:t>
            </w:r>
            <w:r w:rsidRPr="00B9550B">
              <w:rPr>
                <w:sz w:val="20"/>
                <w:szCs w:val="20"/>
                <w:lang w:val="es-ES"/>
              </w:rPr>
              <w:t xml:space="preserve">el </w:t>
            </w:r>
            <w:r w:rsidR="0055683D" w:rsidRPr="00B9550B">
              <w:rPr>
                <w:sz w:val="20"/>
                <w:szCs w:val="20"/>
                <w:lang w:val="es-ES"/>
              </w:rPr>
              <w:t>Valle de Limnu</w:t>
            </w:r>
            <w:r w:rsidRPr="00B9550B">
              <w:rPr>
                <w:sz w:val="20"/>
                <w:szCs w:val="20"/>
                <w:lang w:val="es-ES"/>
              </w:rPr>
              <w:t>.</w:t>
            </w:r>
          </w:p>
          <w:p w:rsidR="00F36C22" w:rsidRPr="00B9550B" w:rsidRDefault="00F36C22" w:rsidP="004959A4">
            <w:pPr>
              <w:rPr>
                <w:sz w:val="20"/>
                <w:szCs w:val="20"/>
                <w:lang w:val="es-ES"/>
              </w:rPr>
            </w:pP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575502" w:rsidP="00575502">
            <w:pPr>
              <w:rPr>
                <w:sz w:val="20"/>
                <w:szCs w:val="20"/>
                <w:lang w:val="es-ES"/>
              </w:rPr>
            </w:pPr>
            <w:r w:rsidRPr="00B9550B">
              <w:rPr>
                <w:sz w:val="20"/>
                <w:szCs w:val="20"/>
                <w:lang w:val="es-ES"/>
              </w:rPr>
              <w:t>No hay ningún intérprete de artes tradicionales que tenga menos de 50 años, salvo los tamborileros.</w:t>
            </w:r>
          </w:p>
        </w:tc>
        <w:tc>
          <w:tcPr>
            <w:tcW w:w="80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C22" w:rsidRPr="00B9550B" w:rsidRDefault="000023A4" w:rsidP="004959A4">
            <w:pPr>
              <w:rPr>
                <w:sz w:val="20"/>
                <w:szCs w:val="20"/>
                <w:lang w:val="es-ES"/>
              </w:rPr>
            </w:pPr>
            <w:r w:rsidRPr="00B9550B">
              <w:rPr>
                <w:sz w:val="20"/>
                <w:szCs w:val="20"/>
                <w:lang w:val="es-ES"/>
              </w:rPr>
              <w:t>Realizar trabajos de documentación con vistas a la salvaguardia del elemento.</w:t>
            </w:r>
          </w:p>
          <w:p w:rsidR="00F36C22" w:rsidRPr="00B9550B" w:rsidRDefault="00C93CFF" w:rsidP="004959A4">
            <w:pPr>
              <w:rPr>
                <w:sz w:val="20"/>
                <w:szCs w:val="20"/>
                <w:lang w:val="es-ES"/>
              </w:rPr>
            </w:pPr>
            <w:r w:rsidRPr="00B9550B">
              <w:rPr>
                <w:sz w:val="20"/>
                <w:szCs w:val="20"/>
                <w:lang w:val="es-ES"/>
              </w:rPr>
              <w:t xml:space="preserve">Formar a grupos de jóvenes </w:t>
            </w:r>
            <w:r w:rsidR="00D92767" w:rsidRPr="00B9550B">
              <w:rPr>
                <w:sz w:val="20"/>
                <w:szCs w:val="20"/>
                <w:lang w:val="es-ES"/>
              </w:rPr>
              <w:t>para que aprendan a interpretar músicas, canciones y relatos tradicionales.</w:t>
            </w:r>
          </w:p>
          <w:p w:rsidR="00F36C22" w:rsidRPr="00B9550B" w:rsidRDefault="00C93CFF" w:rsidP="00E536DB">
            <w:pPr>
              <w:rPr>
                <w:sz w:val="20"/>
                <w:szCs w:val="20"/>
                <w:lang w:val="es-ES"/>
              </w:rPr>
            </w:pPr>
            <w:r w:rsidRPr="00B9550B">
              <w:rPr>
                <w:sz w:val="20"/>
                <w:szCs w:val="20"/>
                <w:lang w:val="es-ES"/>
              </w:rPr>
              <w:t>Sensibilizar a los escolares al valor e importancia del PCI del</w:t>
            </w:r>
            <w:r w:rsidR="00F36C22" w:rsidRPr="00B9550B">
              <w:rPr>
                <w:sz w:val="20"/>
                <w:szCs w:val="20"/>
                <w:lang w:val="es-ES"/>
              </w:rPr>
              <w:t xml:space="preserve"> </w:t>
            </w:r>
            <w:r w:rsidR="0055683D" w:rsidRPr="00B9550B">
              <w:rPr>
                <w:sz w:val="20"/>
                <w:szCs w:val="20"/>
                <w:lang w:val="es-ES"/>
              </w:rPr>
              <w:t>Valle de Limnu</w:t>
            </w:r>
            <w:r w:rsidRPr="00B9550B">
              <w:rPr>
                <w:sz w:val="20"/>
                <w:szCs w:val="20"/>
                <w:lang w:val="es-ES"/>
              </w:rPr>
              <w:t>, enseñándoles canciones y relatos</w:t>
            </w:r>
            <w:r w:rsidR="00D92767" w:rsidRPr="00B9550B">
              <w:rPr>
                <w:sz w:val="20"/>
                <w:szCs w:val="20"/>
                <w:lang w:val="es-ES"/>
              </w:rPr>
              <w:t xml:space="preserve"> tradicionales</w:t>
            </w:r>
            <w:r w:rsidRPr="00B9550B">
              <w:rPr>
                <w:sz w:val="20"/>
                <w:szCs w:val="20"/>
                <w:lang w:val="es-ES"/>
              </w:rPr>
              <w:t>.</w:t>
            </w:r>
          </w:p>
          <w:p w:rsidR="003A406E" w:rsidRPr="00B9550B" w:rsidRDefault="00C93CFF" w:rsidP="000023A4">
            <w:pPr>
              <w:rPr>
                <w:sz w:val="20"/>
                <w:szCs w:val="20"/>
                <w:lang w:val="es-ES"/>
              </w:rPr>
            </w:pPr>
            <w:r w:rsidRPr="00B9550B">
              <w:rPr>
                <w:sz w:val="20"/>
                <w:szCs w:val="20"/>
                <w:lang w:val="es-ES"/>
              </w:rPr>
              <w:t>Crear el Centro de Artes y Artesanía del Valle de Limnu y organizar su gestión</w:t>
            </w:r>
            <w:r w:rsidR="000023A4" w:rsidRPr="00B9550B">
              <w:rPr>
                <w:sz w:val="20"/>
                <w:szCs w:val="20"/>
                <w:lang w:val="es-ES"/>
              </w:rPr>
              <w:t>.</w:t>
            </w:r>
          </w:p>
        </w:tc>
      </w:tr>
    </w:tbl>
    <w:p w:rsidR="00CB7A2F" w:rsidRPr="00B9550B" w:rsidRDefault="00DC1EBD" w:rsidP="00CB7A2F">
      <w:pPr>
        <w:pStyle w:val="Heading4"/>
        <w:tabs>
          <w:tab w:val="clear" w:pos="567"/>
        </w:tabs>
        <w:snapToGrid/>
        <w:spacing w:before="240" w:after="120" w:line="300" w:lineRule="exact"/>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lastRenderedPageBreak/>
        <w:t>Ses</w:t>
      </w:r>
      <w:r w:rsidR="00FA5043" w:rsidRPr="00B9550B">
        <w:rPr>
          <w:rFonts w:ascii="Arial" w:eastAsia="SimSun" w:hAnsi="Arial" w:cs="Times New Roman"/>
          <w:b/>
          <w:bCs/>
          <w:snapToGrid/>
          <w:sz w:val="20"/>
          <w:lang w:val="es-ES" w:eastAsia="en-US"/>
        </w:rPr>
        <w:t>ió</w:t>
      </w:r>
      <w:r w:rsidRPr="00B9550B">
        <w:rPr>
          <w:rFonts w:ascii="Arial" w:eastAsia="SimSun" w:hAnsi="Arial" w:cs="Times New Roman"/>
          <w:b/>
          <w:bCs/>
          <w:snapToGrid/>
          <w:sz w:val="20"/>
          <w:lang w:val="es-ES" w:eastAsia="en-US"/>
        </w:rPr>
        <w:t>n 5</w:t>
      </w:r>
    </w:p>
    <w:p w:rsidR="00C26965" w:rsidRPr="00B9550B" w:rsidRDefault="00FA5043" w:rsidP="00CB7A2F">
      <w:pPr>
        <w:pStyle w:val="Soustitre"/>
        <w:spacing w:before="160" w:after="120"/>
        <w:rPr>
          <w:shd w:val="clear" w:color="auto" w:fill="FFFFFF"/>
          <w:lang w:val="es-ES" w:eastAsia="nl-NL"/>
        </w:rPr>
      </w:pPr>
      <w:r w:rsidRPr="00B9550B">
        <w:rPr>
          <w:shd w:val="clear" w:color="auto" w:fill="FFFFFF"/>
          <w:lang w:val="es-ES" w:eastAsia="nl-NL"/>
        </w:rPr>
        <w:t>Determinación de los obje</w:t>
      </w:r>
      <w:r w:rsidR="00DC1EBD" w:rsidRPr="00B9550B">
        <w:rPr>
          <w:shd w:val="clear" w:color="auto" w:fill="FFFFFF"/>
          <w:lang w:val="es-ES" w:eastAsia="nl-NL"/>
        </w:rPr>
        <w:t>tiv</w:t>
      </w:r>
      <w:r w:rsidRPr="00B9550B">
        <w:rPr>
          <w:shd w:val="clear" w:color="auto" w:fill="FFFFFF"/>
          <w:lang w:val="es-ES" w:eastAsia="nl-NL"/>
        </w:rPr>
        <w:t>o</w:t>
      </w:r>
      <w:r w:rsidR="00DC1EBD" w:rsidRPr="00B9550B">
        <w:rPr>
          <w:shd w:val="clear" w:color="auto" w:fill="FFFFFF"/>
          <w:lang w:val="es-ES" w:eastAsia="nl-NL"/>
        </w:rPr>
        <w:t xml:space="preserve">s </w:t>
      </w:r>
      <w:r w:rsidRPr="00B9550B">
        <w:rPr>
          <w:shd w:val="clear" w:color="auto" w:fill="FFFFFF"/>
          <w:lang w:val="es-ES" w:eastAsia="nl-NL"/>
        </w:rPr>
        <w:t>principales y los resultados esperados de las</w:t>
      </w:r>
      <w:r w:rsidR="000F0A4A" w:rsidRPr="00B9550B">
        <w:rPr>
          <w:shd w:val="clear" w:color="auto" w:fill="FFFFFF"/>
          <w:lang w:val="es-ES" w:eastAsia="nl-NL"/>
        </w:rPr>
        <w:t xml:space="preserve"> </w:t>
      </w:r>
      <w:r w:rsidR="005734BF" w:rsidRPr="00B9550B">
        <w:rPr>
          <w:shd w:val="clear" w:color="auto" w:fill="FFFFFF"/>
          <w:lang w:val="es-ES" w:eastAsia="nl-NL"/>
        </w:rPr>
        <w:t>actividades de salvaguardia</w:t>
      </w:r>
      <w:r w:rsidRPr="00B9550B">
        <w:rPr>
          <w:shd w:val="clear" w:color="auto" w:fill="FFFFFF"/>
          <w:lang w:val="es-ES" w:eastAsia="nl-NL"/>
        </w:rPr>
        <w:t xml:space="preserve"> propuestas</w:t>
      </w:r>
    </w:p>
    <w:tbl>
      <w:tblPr>
        <w:tblW w:w="13466" w:type="dxa"/>
        <w:tblInd w:w="699" w:type="dxa"/>
        <w:tblCellMar>
          <w:left w:w="0" w:type="dxa"/>
          <w:right w:w="0" w:type="dxa"/>
        </w:tblCellMar>
        <w:tblLook w:val="04A0" w:firstRow="1" w:lastRow="0" w:firstColumn="1" w:lastColumn="0" w:noHBand="0" w:noVBand="1"/>
      </w:tblPr>
      <w:tblGrid>
        <w:gridCol w:w="3544"/>
        <w:gridCol w:w="4961"/>
        <w:gridCol w:w="4961"/>
      </w:tblGrid>
      <w:tr w:rsidR="00C26965" w:rsidRPr="00B9550B" w:rsidTr="006F6D31">
        <w:trPr>
          <w:cantSplit/>
          <w:tblHeader/>
        </w:trPr>
        <w:tc>
          <w:tcPr>
            <w:tcW w:w="3544"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C26965" w:rsidRPr="00B9550B" w:rsidRDefault="005734BF" w:rsidP="00FA5043">
            <w:pPr>
              <w:jc w:val="center"/>
              <w:rPr>
                <w:b/>
                <w:sz w:val="20"/>
                <w:szCs w:val="20"/>
                <w:lang w:val="es-ES"/>
              </w:rPr>
            </w:pPr>
            <w:r w:rsidRPr="00B9550B">
              <w:rPr>
                <w:b/>
                <w:sz w:val="20"/>
                <w:szCs w:val="20"/>
                <w:lang w:val="es-ES"/>
              </w:rPr>
              <w:t xml:space="preserve">Objetivos </w:t>
            </w:r>
            <w:r w:rsidR="00FA5043" w:rsidRPr="00B9550B">
              <w:rPr>
                <w:b/>
                <w:sz w:val="20"/>
                <w:szCs w:val="20"/>
                <w:lang w:val="es-ES"/>
              </w:rPr>
              <w:t>p</w:t>
            </w:r>
            <w:r w:rsidRPr="00B9550B">
              <w:rPr>
                <w:b/>
                <w:sz w:val="20"/>
                <w:szCs w:val="20"/>
                <w:lang w:val="es-ES"/>
              </w:rPr>
              <w:t>rincipale</w:t>
            </w:r>
            <w:r w:rsidR="00184D43" w:rsidRPr="00B9550B">
              <w:rPr>
                <w:b/>
                <w:sz w:val="20"/>
                <w:szCs w:val="20"/>
                <w:lang w:val="es-ES"/>
              </w:rPr>
              <w:t>s</w:t>
            </w:r>
            <w:r w:rsidR="00FA5043" w:rsidRPr="00B9550B">
              <w:rPr>
                <w:b/>
                <w:sz w:val="20"/>
                <w:szCs w:val="20"/>
                <w:lang w:val="es-ES"/>
              </w:rPr>
              <w:t xml:space="preserve"> (OP)</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C26965" w:rsidRPr="00B9550B" w:rsidRDefault="005734BF" w:rsidP="005734BF">
            <w:pPr>
              <w:jc w:val="center"/>
              <w:rPr>
                <w:b/>
                <w:sz w:val="20"/>
                <w:szCs w:val="20"/>
                <w:lang w:val="es-ES"/>
              </w:rPr>
            </w:pPr>
            <w:r w:rsidRPr="00B9550B">
              <w:rPr>
                <w:b/>
                <w:sz w:val="20"/>
                <w:szCs w:val="20"/>
                <w:lang w:val="es-ES"/>
              </w:rPr>
              <w:t>Resultados esperados (RE)</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C26965" w:rsidRPr="00B9550B" w:rsidRDefault="005734BF" w:rsidP="005734BF">
            <w:pPr>
              <w:jc w:val="center"/>
              <w:rPr>
                <w:b/>
                <w:sz w:val="20"/>
                <w:szCs w:val="20"/>
                <w:lang w:val="es-ES"/>
              </w:rPr>
            </w:pPr>
            <w:r w:rsidRPr="00B9550B">
              <w:rPr>
                <w:b/>
                <w:sz w:val="20"/>
                <w:szCs w:val="20"/>
                <w:lang w:val="es-ES"/>
              </w:rPr>
              <w:t>A</w:t>
            </w:r>
            <w:r w:rsidR="0055683D" w:rsidRPr="00B9550B">
              <w:rPr>
                <w:b/>
                <w:sz w:val="20"/>
                <w:szCs w:val="20"/>
                <w:lang w:val="es-ES"/>
              </w:rPr>
              <w:t>ctividades</w:t>
            </w:r>
            <w:r w:rsidRPr="00B9550B">
              <w:rPr>
                <w:b/>
                <w:sz w:val="20"/>
                <w:szCs w:val="20"/>
                <w:lang w:val="es-ES"/>
              </w:rPr>
              <w:t xml:space="preserve"> de salvaguardia</w:t>
            </w:r>
          </w:p>
        </w:tc>
      </w:tr>
      <w:tr w:rsidR="00C26965" w:rsidRPr="007063B1"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7E27" w:rsidRPr="00B9550B" w:rsidRDefault="005734BF" w:rsidP="004959A4">
            <w:pPr>
              <w:rPr>
                <w:sz w:val="20"/>
                <w:szCs w:val="20"/>
                <w:lang w:val="es-ES"/>
              </w:rPr>
            </w:pPr>
            <w:r w:rsidRPr="00B9550B">
              <w:rPr>
                <w:b/>
                <w:sz w:val="20"/>
                <w:szCs w:val="20"/>
                <w:lang w:val="es-ES"/>
              </w:rPr>
              <w:t>Objetivo Principal</w:t>
            </w:r>
            <w:r w:rsidR="000D79DB" w:rsidRPr="00B9550B">
              <w:rPr>
                <w:b/>
                <w:sz w:val="20"/>
                <w:szCs w:val="20"/>
                <w:lang w:val="es-ES"/>
              </w:rPr>
              <w:t xml:space="preserve"> 1</w:t>
            </w:r>
            <w:r w:rsidR="000D79DB" w:rsidRPr="00B9550B">
              <w:rPr>
                <w:sz w:val="20"/>
                <w:szCs w:val="20"/>
                <w:lang w:val="es-ES"/>
              </w:rPr>
              <w:t xml:space="preserve">. </w:t>
            </w:r>
            <w:r w:rsidR="009404C3" w:rsidRPr="00B9550B">
              <w:rPr>
                <w:rFonts w:eastAsia="Calibri"/>
                <w:sz w:val="20"/>
                <w:szCs w:val="20"/>
                <w:lang w:val="es-ES"/>
              </w:rPr>
              <w:t>Revitalizar la construcción de muros en piedra seca y terrazas en el Valle de Limnu, especialmente en Mare</w:t>
            </w:r>
            <w:r w:rsidR="00096D67" w:rsidRPr="00B9550B">
              <w:rPr>
                <w:rFonts w:eastAsia="Calibri"/>
                <w:sz w:val="20"/>
                <w:szCs w:val="20"/>
                <w:lang w:val="es-ES"/>
              </w:rPr>
              <w:t>.</w:t>
            </w:r>
          </w:p>
          <w:p w:rsidR="00627D2F" w:rsidRPr="00B9550B" w:rsidRDefault="00A11ECD" w:rsidP="003A7E27">
            <w:pPr>
              <w:rPr>
                <w:sz w:val="20"/>
                <w:szCs w:val="20"/>
                <w:lang w:val="es-ES"/>
              </w:rPr>
            </w:pPr>
            <w:r w:rsidRPr="00B9550B">
              <w:rPr>
                <w:sz w:val="20"/>
                <w:szCs w:val="20"/>
                <w:lang w:val="es-ES"/>
              </w:rPr>
              <w:t>Objetivos secundarios:</w:t>
            </w:r>
          </w:p>
          <w:p w:rsidR="00627D2F" w:rsidRPr="00B9550B" w:rsidRDefault="00096D67" w:rsidP="00A11ECD">
            <w:pPr>
              <w:pStyle w:val="ListParagraph"/>
              <w:numPr>
                <w:ilvl w:val="0"/>
                <w:numId w:val="26"/>
              </w:numPr>
              <w:tabs>
                <w:tab w:val="clear" w:pos="360"/>
                <w:tab w:val="left" w:pos="294"/>
              </w:tabs>
              <w:ind w:left="294" w:hanging="294"/>
              <w:jc w:val="left"/>
              <w:rPr>
                <w:sz w:val="20"/>
                <w:szCs w:val="20"/>
                <w:lang w:val="es-ES"/>
              </w:rPr>
            </w:pPr>
            <w:r w:rsidRPr="00B9550B">
              <w:rPr>
                <w:sz w:val="20"/>
                <w:szCs w:val="20"/>
                <w:lang w:val="es-ES"/>
              </w:rPr>
              <w:t xml:space="preserve">Crear nuevos empleos </w:t>
            </w:r>
            <w:r w:rsidR="00627D2F" w:rsidRPr="00B9550B">
              <w:rPr>
                <w:sz w:val="20"/>
                <w:szCs w:val="20"/>
                <w:lang w:val="es-ES"/>
              </w:rPr>
              <w:t>(</w:t>
            </w:r>
            <w:r w:rsidRPr="00B9550B">
              <w:rPr>
                <w:sz w:val="20"/>
                <w:szCs w:val="20"/>
                <w:lang w:val="es-ES"/>
              </w:rPr>
              <w:t>unos 25 puestos de trabajo a tiempo completo)</w:t>
            </w:r>
            <w:r w:rsidR="00233B62" w:rsidRPr="00B9550B">
              <w:rPr>
                <w:sz w:val="20"/>
                <w:szCs w:val="20"/>
                <w:lang w:val="es-ES"/>
              </w:rPr>
              <w:t xml:space="preserve"> </w:t>
            </w:r>
            <w:r w:rsidRPr="00B9550B">
              <w:rPr>
                <w:sz w:val="20"/>
                <w:szCs w:val="20"/>
                <w:lang w:val="es-ES"/>
              </w:rPr>
              <w:t>y generar ingresos adicionales gracias a la venta de frutas</w:t>
            </w:r>
            <w:r w:rsidR="00CE6BBA" w:rsidRPr="00B9550B">
              <w:rPr>
                <w:sz w:val="20"/>
                <w:szCs w:val="20"/>
                <w:lang w:val="es-ES"/>
              </w:rPr>
              <w:t xml:space="preserve">, </w:t>
            </w:r>
            <w:r w:rsidRPr="00B9550B">
              <w:rPr>
                <w:sz w:val="20"/>
                <w:szCs w:val="20"/>
                <w:lang w:val="es-ES"/>
              </w:rPr>
              <w:t>verduras tinturas.</w:t>
            </w:r>
          </w:p>
          <w:p w:rsidR="00E25061" w:rsidRPr="00B9550B" w:rsidRDefault="00096D67" w:rsidP="002C376E">
            <w:pPr>
              <w:pStyle w:val="ListParagraph"/>
              <w:numPr>
                <w:ilvl w:val="0"/>
                <w:numId w:val="26"/>
              </w:numPr>
              <w:tabs>
                <w:tab w:val="clear" w:pos="360"/>
                <w:tab w:val="left" w:pos="294"/>
              </w:tabs>
              <w:ind w:left="294" w:hanging="294"/>
              <w:jc w:val="left"/>
              <w:rPr>
                <w:sz w:val="20"/>
                <w:szCs w:val="20"/>
                <w:lang w:val="es-ES"/>
              </w:rPr>
            </w:pPr>
            <w:r w:rsidRPr="00B9550B">
              <w:rPr>
                <w:sz w:val="20"/>
                <w:szCs w:val="20"/>
                <w:lang w:val="es-ES"/>
              </w:rPr>
              <w:t>C</w:t>
            </w:r>
            <w:r w:rsidR="00A11ECD" w:rsidRPr="00B9550B">
              <w:rPr>
                <w:sz w:val="20"/>
                <w:szCs w:val="20"/>
                <w:lang w:val="es-ES"/>
              </w:rPr>
              <w:t>ontribu</w:t>
            </w:r>
            <w:r w:rsidRPr="00B9550B">
              <w:rPr>
                <w:sz w:val="20"/>
                <w:szCs w:val="20"/>
                <w:lang w:val="es-ES"/>
              </w:rPr>
              <w:t xml:space="preserve">ir a la creación de empleos y la generación de ingresos a largo plazo </w:t>
            </w:r>
            <w:r w:rsidR="002C376E" w:rsidRPr="00B9550B">
              <w:rPr>
                <w:sz w:val="20"/>
                <w:szCs w:val="20"/>
                <w:lang w:val="es-ES"/>
              </w:rPr>
              <w:t>gracias al turismo (entre 40 y 50 puestos de trabajo a tiempo completo, en total)</w:t>
            </w:r>
            <w:r w:rsidR="00640F9A">
              <w:rPr>
                <w:sz w:val="20"/>
                <w:szCs w:val="20"/>
                <w:lang w:val="es-ES"/>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965" w:rsidRPr="00B9550B" w:rsidRDefault="005734BF" w:rsidP="004959A4">
            <w:pPr>
              <w:rPr>
                <w:sz w:val="20"/>
                <w:szCs w:val="20"/>
                <w:lang w:val="es-ES"/>
              </w:rPr>
            </w:pPr>
            <w:r w:rsidRPr="00B9550B">
              <w:rPr>
                <w:b/>
                <w:sz w:val="20"/>
                <w:szCs w:val="20"/>
                <w:lang w:val="es-ES"/>
              </w:rPr>
              <w:t>RE</w:t>
            </w:r>
            <w:r w:rsidR="007C39DA" w:rsidRPr="00B9550B">
              <w:rPr>
                <w:b/>
                <w:sz w:val="20"/>
                <w:szCs w:val="20"/>
                <w:lang w:val="es-ES"/>
              </w:rPr>
              <w:t>1.1</w:t>
            </w:r>
            <w:r w:rsidR="007C39DA" w:rsidRPr="00B9550B">
              <w:rPr>
                <w:sz w:val="20"/>
                <w:szCs w:val="20"/>
                <w:lang w:val="es-ES"/>
              </w:rPr>
              <w:t xml:space="preserve"> </w:t>
            </w:r>
            <w:r w:rsidR="00A86110" w:rsidRPr="00B9550B">
              <w:rPr>
                <w:sz w:val="20"/>
                <w:szCs w:val="20"/>
                <w:lang w:val="es-ES"/>
              </w:rPr>
              <w:t>Garantizar la revitalización y transmis</w:t>
            </w:r>
            <w:r w:rsidR="00310C1A" w:rsidRPr="00B9550B">
              <w:rPr>
                <w:sz w:val="20"/>
                <w:szCs w:val="20"/>
                <w:lang w:val="es-ES"/>
              </w:rPr>
              <w:t>ió</w:t>
            </w:r>
            <w:r w:rsidR="00A86110" w:rsidRPr="00B9550B">
              <w:rPr>
                <w:sz w:val="20"/>
                <w:szCs w:val="20"/>
                <w:lang w:val="es-ES"/>
              </w:rPr>
              <w:t xml:space="preserve">n de los conocimientos y </w:t>
            </w:r>
            <w:r w:rsidR="00310C1A" w:rsidRPr="00B9550B">
              <w:rPr>
                <w:sz w:val="20"/>
                <w:szCs w:val="20"/>
                <w:lang w:val="es-ES"/>
              </w:rPr>
              <w:t xml:space="preserve">las </w:t>
            </w:r>
            <w:r w:rsidR="00A86110" w:rsidRPr="00B9550B">
              <w:rPr>
                <w:sz w:val="20"/>
                <w:szCs w:val="20"/>
                <w:lang w:val="es-ES"/>
              </w:rPr>
              <w:t xml:space="preserve">competencias técnicas </w:t>
            </w:r>
            <w:r w:rsidR="00640F9A">
              <w:rPr>
                <w:sz w:val="20"/>
                <w:szCs w:val="20"/>
                <w:lang w:val="es-ES"/>
              </w:rPr>
              <w:t>que se necesitan</w:t>
            </w:r>
            <w:r w:rsidR="00A86110" w:rsidRPr="00B9550B">
              <w:rPr>
                <w:sz w:val="20"/>
                <w:szCs w:val="20"/>
                <w:lang w:val="es-ES"/>
              </w:rPr>
              <w:t xml:space="preserve"> para </w:t>
            </w:r>
            <w:r w:rsidR="0079100B" w:rsidRPr="00B9550B">
              <w:rPr>
                <w:sz w:val="20"/>
                <w:szCs w:val="20"/>
                <w:lang w:val="es-ES"/>
              </w:rPr>
              <w:t xml:space="preserve">la </w:t>
            </w:r>
            <w:r w:rsidR="00A86110" w:rsidRPr="00B9550B">
              <w:rPr>
                <w:sz w:val="20"/>
                <w:szCs w:val="20"/>
                <w:lang w:val="es-ES"/>
              </w:rPr>
              <w:t>edificación de muros en piedra seca y terrazas.</w:t>
            </w:r>
          </w:p>
          <w:p w:rsidR="000D79DB" w:rsidRPr="00B9550B" w:rsidRDefault="005734BF" w:rsidP="004959A4">
            <w:pPr>
              <w:rPr>
                <w:sz w:val="20"/>
                <w:szCs w:val="20"/>
                <w:lang w:val="es-ES"/>
              </w:rPr>
            </w:pPr>
            <w:r w:rsidRPr="00B9550B">
              <w:rPr>
                <w:b/>
                <w:sz w:val="20"/>
                <w:szCs w:val="20"/>
                <w:lang w:val="es-ES"/>
              </w:rPr>
              <w:t>RE</w:t>
            </w:r>
            <w:r w:rsidR="007C39DA" w:rsidRPr="00B9550B">
              <w:rPr>
                <w:b/>
                <w:sz w:val="20"/>
                <w:szCs w:val="20"/>
                <w:lang w:val="es-ES"/>
              </w:rPr>
              <w:t>1.2</w:t>
            </w:r>
            <w:r w:rsidR="007C39DA" w:rsidRPr="00B9550B">
              <w:rPr>
                <w:sz w:val="20"/>
                <w:szCs w:val="20"/>
                <w:lang w:val="es-ES"/>
              </w:rPr>
              <w:t xml:space="preserve"> </w:t>
            </w:r>
            <w:r w:rsidR="00A86110" w:rsidRPr="00B9550B">
              <w:rPr>
                <w:sz w:val="20"/>
                <w:szCs w:val="20"/>
                <w:lang w:val="es-ES"/>
              </w:rPr>
              <w:t>Restaurar las terrazas próximas a Mare y los muros en piedra seca de esta localidad y recuperar su utilización.</w:t>
            </w:r>
          </w:p>
          <w:p w:rsidR="00C849C0" w:rsidRPr="00B9550B" w:rsidRDefault="00C849C0" w:rsidP="004959A4">
            <w:pPr>
              <w:rPr>
                <w:sz w:val="20"/>
                <w:szCs w:val="20"/>
                <w:lang w:val="es-ES"/>
              </w:rPr>
            </w:pPr>
          </w:p>
          <w:p w:rsidR="00A91E6A" w:rsidRPr="00B9550B" w:rsidRDefault="00A91E6A" w:rsidP="004959A4">
            <w:pPr>
              <w:rPr>
                <w:i/>
                <w:sz w:val="20"/>
                <w:szCs w:val="20"/>
                <w:lang w:val="es-ES"/>
              </w:rPr>
            </w:pPr>
          </w:p>
          <w:p w:rsidR="00385307" w:rsidRPr="00B9550B" w:rsidRDefault="00385307" w:rsidP="004959A4">
            <w:pPr>
              <w:rPr>
                <w:i/>
                <w:sz w:val="20"/>
                <w:szCs w:val="20"/>
                <w:lang w:val="es-ES"/>
              </w:rPr>
            </w:pPr>
          </w:p>
          <w:p w:rsidR="00C849C0" w:rsidRPr="00B9550B" w:rsidRDefault="00A11ECD" w:rsidP="004959A4">
            <w:pPr>
              <w:rPr>
                <w:i/>
                <w:sz w:val="20"/>
                <w:szCs w:val="20"/>
                <w:lang w:val="es-ES"/>
              </w:rPr>
            </w:pPr>
            <w:r w:rsidRPr="00B9550B">
              <w:rPr>
                <w:i/>
                <w:sz w:val="20"/>
                <w:szCs w:val="20"/>
                <w:lang w:val="es-ES"/>
              </w:rPr>
              <w:t>Efectos a medio plazo</w:t>
            </w:r>
            <w:r w:rsidR="00C849C0" w:rsidRPr="00B9550B">
              <w:rPr>
                <w:i/>
                <w:sz w:val="20"/>
                <w:szCs w:val="20"/>
                <w:lang w:val="es-ES"/>
              </w:rPr>
              <w:t>:</w:t>
            </w:r>
          </w:p>
          <w:p w:rsidR="000D79DB" w:rsidRPr="00B9550B" w:rsidRDefault="00A86110" w:rsidP="004959A4">
            <w:pPr>
              <w:rPr>
                <w:sz w:val="20"/>
                <w:szCs w:val="20"/>
                <w:lang w:val="es-ES"/>
              </w:rPr>
            </w:pPr>
            <w:r w:rsidRPr="00B9550B">
              <w:rPr>
                <w:sz w:val="20"/>
                <w:szCs w:val="20"/>
                <w:lang w:val="es-ES"/>
              </w:rPr>
              <w:t>Ge</w:t>
            </w:r>
            <w:r w:rsidR="00310C1A" w:rsidRPr="00B9550B">
              <w:rPr>
                <w:sz w:val="20"/>
                <w:szCs w:val="20"/>
                <w:lang w:val="es-ES"/>
              </w:rPr>
              <w:t>n</w:t>
            </w:r>
            <w:r w:rsidRPr="00B9550B">
              <w:rPr>
                <w:sz w:val="20"/>
                <w:szCs w:val="20"/>
                <w:lang w:val="es-ES"/>
              </w:rPr>
              <w:t>eración de ingresos gracias al incremento de la horticultura, la fruticultura y el cultivo de plantas para tinturas</w:t>
            </w:r>
            <w:r w:rsidR="00640F9A">
              <w:rPr>
                <w:sz w:val="20"/>
                <w:szCs w:val="20"/>
                <w:lang w:val="es-ES"/>
              </w:rPr>
              <w:t xml:space="preserve"> naturales.</w:t>
            </w:r>
          </w:p>
          <w:p w:rsidR="00CE6BBA" w:rsidRPr="00B9550B" w:rsidRDefault="00A86110" w:rsidP="00640F9A">
            <w:pPr>
              <w:rPr>
                <w:sz w:val="20"/>
                <w:szCs w:val="20"/>
                <w:lang w:val="es-ES"/>
              </w:rPr>
            </w:pPr>
            <w:r w:rsidRPr="00B9550B">
              <w:rPr>
                <w:sz w:val="20"/>
                <w:szCs w:val="20"/>
                <w:lang w:val="es-ES"/>
              </w:rPr>
              <w:t xml:space="preserve">Incremento del atractivo de Mare para </w:t>
            </w:r>
            <w:r w:rsidR="00640F9A">
              <w:rPr>
                <w:sz w:val="20"/>
                <w:szCs w:val="20"/>
                <w:lang w:val="es-ES"/>
              </w:rPr>
              <w:t>la</w:t>
            </w:r>
            <w:r w:rsidRPr="00B9550B">
              <w:rPr>
                <w:sz w:val="20"/>
                <w:szCs w:val="20"/>
                <w:lang w:val="es-ES"/>
              </w:rPr>
              <w:t xml:space="preserve"> población </w:t>
            </w:r>
            <w:r w:rsidR="00640F9A">
              <w:rPr>
                <w:sz w:val="20"/>
                <w:szCs w:val="20"/>
                <w:lang w:val="es-ES"/>
              </w:rPr>
              <w:t xml:space="preserve">autóctona </w:t>
            </w:r>
            <w:r w:rsidRPr="00B9550B">
              <w:rPr>
                <w:sz w:val="20"/>
                <w:szCs w:val="20"/>
                <w:lang w:val="es-ES"/>
              </w:rPr>
              <w:t>joven y los turistas.</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9DA" w:rsidRPr="00BB0129" w:rsidRDefault="005734BF" w:rsidP="00E25061">
            <w:pPr>
              <w:spacing w:after="60" w:line="280" w:lineRule="exact"/>
              <w:rPr>
                <w:rFonts w:eastAsia="Calibri"/>
                <w:sz w:val="20"/>
                <w:szCs w:val="20"/>
                <w:lang w:val="es-ES"/>
              </w:rPr>
            </w:pPr>
            <w:r w:rsidRPr="00B9550B">
              <w:rPr>
                <w:rFonts w:eastAsia="Calibri"/>
                <w:b/>
                <w:sz w:val="20"/>
                <w:szCs w:val="20"/>
                <w:lang w:val="es-ES"/>
              </w:rPr>
              <w:t>Actividad</w:t>
            </w:r>
            <w:r w:rsidR="00695FB1" w:rsidRPr="00B9550B">
              <w:rPr>
                <w:rFonts w:eastAsia="Calibri"/>
                <w:b/>
                <w:sz w:val="20"/>
                <w:szCs w:val="20"/>
                <w:lang w:val="es-ES"/>
              </w:rPr>
              <w:t xml:space="preserve"> </w:t>
            </w:r>
            <w:r w:rsidR="007C39DA" w:rsidRPr="00B9550B">
              <w:rPr>
                <w:rFonts w:eastAsia="Calibri"/>
                <w:b/>
                <w:sz w:val="20"/>
                <w:szCs w:val="20"/>
                <w:lang w:val="es-ES"/>
              </w:rPr>
              <w:t>1.1</w:t>
            </w:r>
            <w:r w:rsidR="006F6D31" w:rsidRPr="00B9550B">
              <w:rPr>
                <w:rFonts w:eastAsia="Calibri"/>
                <w:sz w:val="20"/>
                <w:szCs w:val="20"/>
                <w:lang w:val="es-ES"/>
              </w:rPr>
              <w:t xml:space="preserve"> </w:t>
            </w:r>
            <w:r w:rsidR="0079100B" w:rsidRPr="00B9550B">
              <w:rPr>
                <w:rFonts w:eastAsia="Calibri"/>
                <w:sz w:val="20"/>
                <w:szCs w:val="20"/>
                <w:lang w:val="es-ES"/>
              </w:rPr>
              <w:t>Documentar los</w:t>
            </w:r>
            <w:r w:rsidR="0079100B" w:rsidRPr="00B9550B">
              <w:rPr>
                <w:sz w:val="20"/>
                <w:szCs w:val="20"/>
                <w:lang w:val="es-ES"/>
              </w:rPr>
              <w:t xml:space="preserve"> conocimientos y </w:t>
            </w:r>
            <w:r w:rsidR="00310C1A" w:rsidRPr="00B9550B">
              <w:rPr>
                <w:sz w:val="20"/>
                <w:szCs w:val="20"/>
                <w:lang w:val="es-ES"/>
              </w:rPr>
              <w:t xml:space="preserve">las </w:t>
            </w:r>
            <w:r w:rsidR="0079100B" w:rsidRPr="00B9550B">
              <w:rPr>
                <w:sz w:val="20"/>
                <w:szCs w:val="20"/>
                <w:lang w:val="es-ES"/>
              </w:rPr>
              <w:t xml:space="preserve">competencias técnicas </w:t>
            </w:r>
            <w:r w:rsidR="00640F9A">
              <w:rPr>
                <w:sz w:val="20"/>
                <w:szCs w:val="20"/>
                <w:lang w:val="es-ES"/>
              </w:rPr>
              <w:t>que se necesitan</w:t>
            </w:r>
            <w:r w:rsidR="0079100B" w:rsidRPr="00B9550B">
              <w:rPr>
                <w:sz w:val="20"/>
                <w:szCs w:val="20"/>
                <w:lang w:val="es-ES"/>
              </w:rPr>
              <w:t xml:space="preserve"> para la edificación de muros en piedra seca y terrazas, con vistas a su </w:t>
            </w:r>
            <w:r w:rsidR="0079100B" w:rsidRPr="00BB0129">
              <w:rPr>
                <w:sz w:val="20"/>
                <w:szCs w:val="20"/>
                <w:lang w:val="es-ES"/>
              </w:rPr>
              <w:t>salvaguardia</w:t>
            </w:r>
            <w:r w:rsidR="0079100B" w:rsidRPr="00BB0129">
              <w:rPr>
                <w:rFonts w:eastAsia="Calibri"/>
                <w:sz w:val="20"/>
                <w:szCs w:val="20"/>
                <w:lang w:val="es-ES"/>
              </w:rPr>
              <w:t xml:space="preserve"> </w:t>
            </w:r>
            <w:r w:rsidR="0044664C" w:rsidRPr="00BB0129">
              <w:rPr>
                <w:rFonts w:eastAsia="Calibri"/>
                <w:sz w:val="20"/>
                <w:szCs w:val="20"/>
                <w:lang w:val="es-ES"/>
              </w:rPr>
              <w:t>(6</w:t>
            </w:r>
            <w:r w:rsidR="00915BBF" w:rsidRPr="00BB0129">
              <w:rPr>
                <w:rFonts w:eastAsia="Calibri"/>
                <w:sz w:val="20"/>
                <w:szCs w:val="20"/>
                <w:lang w:val="es-ES"/>
              </w:rPr>
              <w:t>.</w:t>
            </w:r>
            <w:r w:rsidR="0044664C" w:rsidRPr="00BB0129">
              <w:rPr>
                <w:rFonts w:eastAsia="Calibri"/>
                <w:sz w:val="20"/>
                <w:szCs w:val="20"/>
                <w:lang w:val="es-ES"/>
              </w:rPr>
              <w:t>0</w:t>
            </w:r>
            <w:r w:rsidR="007C39DA" w:rsidRPr="00BB0129">
              <w:rPr>
                <w:rFonts w:eastAsia="Calibri"/>
                <w:sz w:val="20"/>
                <w:szCs w:val="20"/>
                <w:lang w:val="es-ES"/>
              </w:rPr>
              <w:t>00</w:t>
            </w:r>
            <w:r w:rsidR="00915BBF" w:rsidRPr="00BB0129">
              <w:rPr>
                <w:rFonts w:eastAsia="Calibri"/>
                <w:sz w:val="20"/>
                <w:szCs w:val="20"/>
                <w:lang w:val="es-ES"/>
              </w:rPr>
              <w:t xml:space="preserve"> </w:t>
            </w:r>
            <w:r w:rsidR="00915BBF" w:rsidRPr="00BB0129">
              <w:rPr>
                <w:sz w:val="20"/>
                <w:szCs w:val="20"/>
                <w:lang w:val="es-ES"/>
              </w:rPr>
              <w:t>dólares</w:t>
            </w:r>
            <w:r w:rsidR="007C39DA" w:rsidRPr="00BB0129">
              <w:rPr>
                <w:rFonts w:eastAsia="Calibri"/>
                <w:sz w:val="20"/>
                <w:szCs w:val="20"/>
                <w:lang w:val="es-ES"/>
              </w:rPr>
              <w:t>)</w:t>
            </w:r>
            <w:r w:rsidR="0079100B" w:rsidRPr="00BB0129">
              <w:rPr>
                <w:rFonts w:eastAsia="Calibri"/>
                <w:sz w:val="20"/>
                <w:szCs w:val="20"/>
                <w:lang w:val="es-ES"/>
              </w:rPr>
              <w:t>.</w:t>
            </w:r>
          </w:p>
          <w:p w:rsidR="007C39DA" w:rsidRPr="00BB0129" w:rsidRDefault="005734BF" w:rsidP="007C39DA">
            <w:pPr>
              <w:spacing w:after="60" w:line="280" w:lineRule="exact"/>
              <w:rPr>
                <w:rFonts w:eastAsia="Calibri"/>
                <w:sz w:val="20"/>
                <w:szCs w:val="20"/>
                <w:lang w:val="es-ES"/>
              </w:rPr>
            </w:pPr>
            <w:r w:rsidRPr="00BB0129">
              <w:rPr>
                <w:rFonts w:eastAsia="Calibri"/>
                <w:b/>
                <w:sz w:val="20"/>
                <w:szCs w:val="20"/>
                <w:lang w:val="es-ES"/>
              </w:rPr>
              <w:t>Actividad</w:t>
            </w:r>
            <w:r w:rsidR="007C39DA" w:rsidRPr="00BB0129">
              <w:rPr>
                <w:rFonts w:eastAsia="Calibri"/>
                <w:b/>
                <w:sz w:val="20"/>
                <w:szCs w:val="20"/>
                <w:lang w:val="es-ES"/>
              </w:rPr>
              <w:t xml:space="preserve"> 1.2</w:t>
            </w:r>
            <w:r w:rsidR="00695FB1" w:rsidRPr="00BB0129">
              <w:rPr>
                <w:rFonts w:eastAsia="Calibri"/>
                <w:sz w:val="20"/>
                <w:szCs w:val="20"/>
                <w:lang w:val="es-ES"/>
              </w:rPr>
              <w:t xml:space="preserve"> </w:t>
            </w:r>
            <w:r w:rsidR="0079100B" w:rsidRPr="00BB0129">
              <w:rPr>
                <w:rFonts w:eastAsia="Calibri"/>
                <w:sz w:val="20"/>
                <w:szCs w:val="20"/>
                <w:lang w:val="es-ES"/>
              </w:rPr>
              <w:t xml:space="preserve">Poner la documentación a disposición de los practicantes del PCI del Valle de Limnu </w:t>
            </w:r>
            <w:r w:rsidR="00310C1A" w:rsidRPr="00BB0129">
              <w:rPr>
                <w:rFonts w:eastAsia="Calibri"/>
                <w:sz w:val="20"/>
                <w:szCs w:val="20"/>
                <w:lang w:val="es-ES"/>
              </w:rPr>
              <w:t xml:space="preserve">en el </w:t>
            </w:r>
            <w:r w:rsidR="0079100B" w:rsidRPr="00BB0129">
              <w:rPr>
                <w:rFonts w:eastAsia="Calibri"/>
                <w:sz w:val="20"/>
                <w:szCs w:val="20"/>
                <w:lang w:val="es-ES"/>
              </w:rPr>
              <w:t>Centro de Artes y Artesanía (</w:t>
            </w:r>
            <w:r w:rsidR="00BB0129" w:rsidRPr="00BB0129">
              <w:rPr>
                <w:rFonts w:eastAsia="Calibri"/>
                <w:sz w:val="20"/>
                <w:szCs w:val="20"/>
                <w:lang w:val="es-ES"/>
              </w:rPr>
              <w:t>2.0</w:t>
            </w:r>
            <w:r w:rsidR="0079100B" w:rsidRPr="00BB0129">
              <w:rPr>
                <w:rFonts w:eastAsia="Calibri"/>
                <w:sz w:val="20"/>
                <w:szCs w:val="20"/>
                <w:lang w:val="es-ES"/>
              </w:rPr>
              <w:t xml:space="preserve">00 </w:t>
            </w:r>
            <w:r w:rsidR="0079100B" w:rsidRPr="00BB0129">
              <w:rPr>
                <w:sz w:val="20"/>
                <w:szCs w:val="20"/>
                <w:lang w:val="es-ES"/>
              </w:rPr>
              <w:t>dólares</w:t>
            </w:r>
            <w:r w:rsidR="0079100B" w:rsidRPr="00BB0129">
              <w:rPr>
                <w:rFonts w:eastAsia="Calibri"/>
                <w:sz w:val="20"/>
                <w:szCs w:val="20"/>
                <w:lang w:val="es-ES"/>
              </w:rPr>
              <w:t>)</w:t>
            </w:r>
            <w:r w:rsidR="00310C1A" w:rsidRPr="00BB0129">
              <w:rPr>
                <w:rFonts w:eastAsia="Calibri"/>
                <w:sz w:val="20"/>
                <w:szCs w:val="20"/>
                <w:lang w:val="es-ES"/>
              </w:rPr>
              <w:t>.</w:t>
            </w:r>
          </w:p>
          <w:p w:rsidR="007C39DA" w:rsidRPr="00BB0129" w:rsidRDefault="005734BF" w:rsidP="00E25061">
            <w:pPr>
              <w:spacing w:after="60" w:line="280" w:lineRule="exact"/>
              <w:rPr>
                <w:rFonts w:eastAsia="Calibri"/>
                <w:sz w:val="20"/>
                <w:szCs w:val="20"/>
                <w:lang w:val="es-ES"/>
              </w:rPr>
            </w:pPr>
            <w:r w:rsidRPr="00BB0129">
              <w:rPr>
                <w:rFonts w:eastAsia="Calibri"/>
                <w:b/>
                <w:sz w:val="20"/>
                <w:szCs w:val="20"/>
                <w:lang w:val="es-ES"/>
              </w:rPr>
              <w:t>Actividad</w:t>
            </w:r>
            <w:r w:rsidR="00695FB1" w:rsidRPr="00BB0129">
              <w:rPr>
                <w:rFonts w:eastAsia="Calibri"/>
                <w:b/>
                <w:sz w:val="20"/>
                <w:szCs w:val="20"/>
                <w:lang w:val="es-ES"/>
              </w:rPr>
              <w:t xml:space="preserve"> </w:t>
            </w:r>
            <w:r w:rsidR="007C39DA" w:rsidRPr="00BB0129">
              <w:rPr>
                <w:rFonts w:eastAsia="Calibri"/>
                <w:b/>
                <w:sz w:val="20"/>
                <w:szCs w:val="20"/>
                <w:lang w:val="es-ES"/>
              </w:rPr>
              <w:t>1.3</w:t>
            </w:r>
            <w:r w:rsidR="007C39DA" w:rsidRPr="00BB0129">
              <w:rPr>
                <w:rFonts w:eastAsia="Calibri"/>
                <w:sz w:val="20"/>
                <w:szCs w:val="20"/>
                <w:lang w:val="es-ES"/>
              </w:rPr>
              <w:t xml:space="preserve"> </w:t>
            </w:r>
            <w:r w:rsidR="00310C1A" w:rsidRPr="00BB0129">
              <w:rPr>
                <w:rFonts w:eastAsia="Calibri"/>
                <w:sz w:val="20"/>
                <w:szCs w:val="20"/>
                <w:lang w:val="es-ES"/>
              </w:rPr>
              <w:t>Formar a la nueva generación para que adquiera los</w:t>
            </w:r>
            <w:r w:rsidR="00310C1A" w:rsidRPr="00BB0129">
              <w:rPr>
                <w:sz w:val="20"/>
                <w:szCs w:val="20"/>
                <w:lang w:val="es-ES"/>
              </w:rPr>
              <w:t xml:space="preserve"> conocimientos y competencias técnicas</w:t>
            </w:r>
            <w:r w:rsidR="007C39DA" w:rsidRPr="00BB0129">
              <w:rPr>
                <w:rFonts w:eastAsia="Calibri"/>
                <w:sz w:val="20"/>
                <w:szCs w:val="20"/>
                <w:lang w:val="es-ES"/>
              </w:rPr>
              <w:t xml:space="preserve"> </w:t>
            </w:r>
            <w:r w:rsidR="00310C1A" w:rsidRPr="00BB0129">
              <w:rPr>
                <w:rFonts w:eastAsia="Calibri"/>
                <w:sz w:val="20"/>
                <w:szCs w:val="20"/>
                <w:lang w:val="es-ES"/>
              </w:rPr>
              <w:t>pertinentes</w:t>
            </w:r>
            <w:r w:rsidR="005A1066" w:rsidRPr="00BB0129">
              <w:rPr>
                <w:rFonts w:eastAsia="Calibri"/>
                <w:sz w:val="20"/>
                <w:szCs w:val="20"/>
                <w:lang w:val="es-ES"/>
              </w:rPr>
              <w:t xml:space="preserve"> (6</w:t>
            </w:r>
            <w:r w:rsidR="00915BBF" w:rsidRPr="00BB0129">
              <w:rPr>
                <w:rFonts w:eastAsia="Calibri"/>
                <w:sz w:val="20"/>
                <w:szCs w:val="20"/>
                <w:lang w:val="es-ES"/>
              </w:rPr>
              <w:t>.</w:t>
            </w:r>
            <w:r w:rsidR="007C39DA" w:rsidRPr="00BB0129">
              <w:rPr>
                <w:rFonts w:eastAsia="Calibri"/>
                <w:sz w:val="20"/>
                <w:szCs w:val="20"/>
                <w:lang w:val="es-ES"/>
              </w:rPr>
              <w:t>000</w:t>
            </w:r>
            <w:r w:rsidR="00915BBF" w:rsidRPr="00BB0129">
              <w:rPr>
                <w:rFonts w:eastAsia="Calibri"/>
                <w:sz w:val="20"/>
                <w:szCs w:val="20"/>
                <w:lang w:val="es-ES"/>
              </w:rPr>
              <w:t xml:space="preserve"> </w:t>
            </w:r>
            <w:r w:rsidR="00915BBF" w:rsidRPr="00BB0129">
              <w:rPr>
                <w:sz w:val="20"/>
                <w:szCs w:val="20"/>
                <w:lang w:val="es-ES"/>
              </w:rPr>
              <w:t>dólares</w:t>
            </w:r>
            <w:r w:rsidR="007C39DA" w:rsidRPr="00BB0129">
              <w:rPr>
                <w:rFonts w:eastAsia="Calibri"/>
                <w:sz w:val="20"/>
                <w:szCs w:val="20"/>
                <w:lang w:val="es-ES"/>
              </w:rPr>
              <w:t>)</w:t>
            </w:r>
            <w:r w:rsidR="00310C1A" w:rsidRPr="00BB0129">
              <w:rPr>
                <w:rFonts w:eastAsia="Calibri"/>
                <w:sz w:val="20"/>
                <w:szCs w:val="20"/>
                <w:lang w:val="es-ES"/>
              </w:rPr>
              <w:t>.</w:t>
            </w:r>
          </w:p>
          <w:p w:rsidR="00C26965" w:rsidRPr="00B9550B" w:rsidRDefault="005734BF" w:rsidP="00310C1A">
            <w:pPr>
              <w:spacing w:after="60" w:line="280" w:lineRule="exact"/>
              <w:rPr>
                <w:sz w:val="20"/>
                <w:szCs w:val="20"/>
                <w:lang w:val="es-ES"/>
              </w:rPr>
            </w:pPr>
            <w:r w:rsidRPr="00BB0129">
              <w:rPr>
                <w:rFonts w:eastAsia="Calibri"/>
                <w:b/>
                <w:sz w:val="20"/>
                <w:szCs w:val="20"/>
                <w:lang w:val="es-ES"/>
              </w:rPr>
              <w:t>Actividad</w:t>
            </w:r>
            <w:r w:rsidR="00695FB1" w:rsidRPr="00BB0129">
              <w:rPr>
                <w:rFonts w:eastAsia="Calibri"/>
                <w:b/>
                <w:sz w:val="20"/>
                <w:szCs w:val="20"/>
                <w:lang w:val="es-ES"/>
              </w:rPr>
              <w:t xml:space="preserve"> </w:t>
            </w:r>
            <w:r w:rsidR="003A7E27" w:rsidRPr="00BB0129">
              <w:rPr>
                <w:rFonts w:eastAsia="Calibri"/>
                <w:b/>
                <w:sz w:val="20"/>
                <w:szCs w:val="20"/>
                <w:lang w:val="es-ES"/>
              </w:rPr>
              <w:t>1.4</w:t>
            </w:r>
            <w:r w:rsidR="00695FB1" w:rsidRPr="00BB0129">
              <w:rPr>
                <w:rFonts w:eastAsia="Calibri"/>
                <w:sz w:val="20"/>
                <w:szCs w:val="20"/>
                <w:lang w:val="es-ES"/>
              </w:rPr>
              <w:t xml:space="preserve"> </w:t>
            </w:r>
            <w:r w:rsidR="007C39DA" w:rsidRPr="00BB0129">
              <w:rPr>
                <w:rFonts w:eastAsia="Calibri"/>
                <w:sz w:val="20"/>
                <w:szCs w:val="20"/>
                <w:lang w:val="es-ES"/>
              </w:rPr>
              <w:t>Rest</w:t>
            </w:r>
            <w:r w:rsidR="00310C1A" w:rsidRPr="00BB0129">
              <w:rPr>
                <w:rFonts w:eastAsia="Calibri"/>
                <w:sz w:val="20"/>
                <w:szCs w:val="20"/>
                <w:lang w:val="es-ES"/>
              </w:rPr>
              <w:t xml:space="preserve">aurar los muros y terrazas en </w:t>
            </w:r>
            <w:r w:rsidR="005A1066" w:rsidRPr="00BB0129">
              <w:rPr>
                <w:rFonts w:eastAsia="Calibri"/>
                <w:sz w:val="20"/>
                <w:szCs w:val="20"/>
                <w:lang w:val="es-ES"/>
              </w:rPr>
              <w:t xml:space="preserve">Mare </w:t>
            </w:r>
            <w:r w:rsidR="00310C1A" w:rsidRPr="00BB0129">
              <w:rPr>
                <w:rFonts w:eastAsia="Calibri"/>
                <w:sz w:val="20"/>
                <w:szCs w:val="20"/>
                <w:lang w:val="es-ES"/>
              </w:rPr>
              <w:t xml:space="preserve">y en sus proximidades </w:t>
            </w:r>
            <w:r w:rsidR="005A1066" w:rsidRPr="00BB0129">
              <w:rPr>
                <w:rFonts w:eastAsia="Calibri"/>
                <w:sz w:val="20"/>
                <w:szCs w:val="20"/>
                <w:lang w:val="es-ES"/>
              </w:rPr>
              <w:t>(34</w:t>
            </w:r>
            <w:r w:rsidR="00915BBF" w:rsidRPr="00BB0129">
              <w:rPr>
                <w:rFonts w:eastAsia="Calibri"/>
                <w:sz w:val="20"/>
                <w:szCs w:val="20"/>
                <w:lang w:val="es-ES"/>
              </w:rPr>
              <w:t>.</w:t>
            </w:r>
            <w:r w:rsidR="003A406E" w:rsidRPr="00BB0129">
              <w:rPr>
                <w:rFonts w:eastAsia="Calibri"/>
                <w:sz w:val="20"/>
                <w:szCs w:val="20"/>
                <w:lang w:val="es-ES"/>
              </w:rPr>
              <w:t>000</w:t>
            </w:r>
            <w:r w:rsidR="00915BBF" w:rsidRPr="00BB0129">
              <w:rPr>
                <w:rFonts w:eastAsia="Calibri"/>
                <w:sz w:val="20"/>
                <w:szCs w:val="20"/>
                <w:lang w:val="es-ES"/>
              </w:rPr>
              <w:t xml:space="preserve"> </w:t>
            </w:r>
            <w:r w:rsidR="00915BBF" w:rsidRPr="00BB0129">
              <w:rPr>
                <w:sz w:val="20"/>
                <w:szCs w:val="20"/>
                <w:lang w:val="es-ES"/>
              </w:rPr>
              <w:t>dólares</w:t>
            </w:r>
            <w:r w:rsidR="003A406E" w:rsidRPr="00BB0129">
              <w:rPr>
                <w:rFonts w:eastAsia="Calibri"/>
                <w:sz w:val="20"/>
                <w:szCs w:val="20"/>
                <w:lang w:val="es-ES"/>
              </w:rPr>
              <w:t>)</w:t>
            </w:r>
            <w:r w:rsidR="00310C1A" w:rsidRPr="00BB0129">
              <w:rPr>
                <w:rFonts w:eastAsia="Calibri"/>
                <w:sz w:val="20"/>
                <w:szCs w:val="20"/>
                <w:lang w:val="es-ES"/>
              </w:rPr>
              <w:t>.</w:t>
            </w:r>
          </w:p>
        </w:tc>
      </w:tr>
      <w:tr w:rsidR="00C26965" w:rsidRPr="007063B1"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04C3" w:rsidRPr="00B9550B" w:rsidRDefault="005734BF" w:rsidP="00A11ECD">
            <w:pPr>
              <w:spacing w:after="60"/>
              <w:rPr>
                <w:rFonts w:eastAsia="Calibri"/>
                <w:sz w:val="20"/>
                <w:szCs w:val="20"/>
                <w:lang w:val="es-ES"/>
              </w:rPr>
            </w:pPr>
            <w:r w:rsidRPr="00B9550B">
              <w:rPr>
                <w:b/>
                <w:sz w:val="20"/>
                <w:szCs w:val="20"/>
                <w:lang w:val="es-ES"/>
              </w:rPr>
              <w:lastRenderedPageBreak/>
              <w:t>Objetivo Principal</w:t>
            </w:r>
            <w:r w:rsidR="000D79DB" w:rsidRPr="00B9550B">
              <w:rPr>
                <w:b/>
                <w:sz w:val="20"/>
                <w:szCs w:val="20"/>
                <w:lang w:val="es-ES"/>
              </w:rPr>
              <w:t xml:space="preserve"> 2</w:t>
            </w:r>
            <w:r w:rsidR="000D79DB" w:rsidRPr="00B9550B">
              <w:rPr>
                <w:sz w:val="20"/>
                <w:szCs w:val="20"/>
                <w:lang w:val="es-ES"/>
              </w:rPr>
              <w:t>.</w:t>
            </w:r>
            <w:r w:rsidR="00C8118B" w:rsidRPr="00B9550B">
              <w:rPr>
                <w:sz w:val="20"/>
                <w:szCs w:val="20"/>
                <w:lang w:val="es-ES"/>
              </w:rPr>
              <w:t xml:space="preserve"> </w:t>
            </w:r>
            <w:r w:rsidR="009404C3" w:rsidRPr="00B9550B">
              <w:rPr>
                <w:rFonts w:eastAsia="Calibri"/>
                <w:sz w:val="20"/>
                <w:szCs w:val="20"/>
                <w:lang w:val="es-ES"/>
              </w:rPr>
              <w:t>Revitalizar la alfarería y el arte del tejido en el Valle de Limnu, especialmente en el pueblo de Limnu</w:t>
            </w:r>
            <w:r w:rsidR="00096D67" w:rsidRPr="00B9550B">
              <w:rPr>
                <w:rFonts w:eastAsia="Calibri"/>
                <w:sz w:val="20"/>
                <w:szCs w:val="20"/>
                <w:lang w:val="es-ES"/>
              </w:rPr>
              <w:t>.</w:t>
            </w:r>
          </w:p>
          <w:p w:rsidR="00627D2F" w:rsidRPr="00B9550B" w:rsidRDefault="00A11ECD" w:rsidP="004959A4">
            <w:pPr>
              <w:rPr>
                <w:sz w:val="20"/>
                <w:szCs w:val="20"/>
                <w:lang w:val="es-ES"/>
              </w:rPr>
            </w:pPr>
            <w:r w:rsidRPr="00B9550B">
              <w:rPr>
                <w:sz w:val="20"/>
                <w:szCs w:val="20"/>
                <w:lang w:val="es-ES"/>
              </w:rPr>
              <w:t>Objetivos s</w:t>
            </w:r>
            <w:r w:rsidR="00ED789A" w:rsidRPr="00B9550B">
              <w:rPr>
                <w:sz w:val="20"/>
                <w:szCs w:val="20"/>
                <w:lang w:val="es-ES"/>
              </w:rPr>
              <w:t>ec</w:t>
            </w:r>
            <w:r w:rsidRPr="00B9550B">
              <w:rPr>
                <w:sz w:val="20"/>
                <w:szCs w:val="20"/>
                <w:lang w:val="es-ES"/>
              </w:rPr>
              <w:t>undario</w:t>
            </w:r>
            <w:r w:rsidR="00627D2F" w:rsidRPr="00B9550B">
              <w:rPr>
                <w:sz w:val="20"/>
                <w:szCs w:val="20"/>
                <w:lang w:val="es-ES"/>
              </w:rPr>
              <w:t>s:</w:t>
            </w:r>
          </w:p>
          <w:p w:rsidR="00627D2F" w:rsidRPr="00B9550B" w:rsidRDefault="00096D67" w:rsidP="00096D67">
            <w:pPr>
              <w:pStyle w:val="ListParagraph"/>
              <w:numPr>
                <w:ilvl w:val="0"/>
                <w:numId w:val="25"/>
              </w:numPr>
              <w:tabs>
                <w:tab w:val="clear" w:pos="360"/>
                <w:tab w:val="left" w:pos="294"/>
              </w:tabs>
              <w:ind w:left="294" w:hanging="284"/>
              <w:jc w:val="left"/>
              <w:rPr>
                <w:sz w:val="20"/>
                <w:szCs w:val="20"/>
                <w:lang w:val="es-ES"/>
              </w:rPr>
            </w:pPr>
            <w:r w:rsidRPr="00B9550B">
              <w:rPr>
                <w:sz w:val="20"/>
                <w:szCs w:val="20"/>
                <w:lang w:val="es-ES"/>
              </w:rPr>
              <w:t>Fortalecer los ritos y prácticas de la Semana Grande, así como el Festival de las Nubes.</w:t>
            </w:r>
          </w:p>
          <w:p w:rsidR="00AF5D4C" w:rsidRPr="00B9550B" w:rsidRDefault="00A11ECD" w:rsidP="00096D67">
            <w:pPr>
              <w:pStyle w:val="ListParagraph"/>
              <w:numPr>
                <w:ilvl w:val="0"/>
                <w:numId w:val="25"/>
              </w:numPr>
              <w:tabs>
                <w:tab w:val="clear" w:pos="360"/>
                <w:tab w:val="left" w:pos="294"/>
              </w:tabs>
              <w:ind w:left="294" w:hanging="284"/>
              <w:jc w:val="left"/>
              <w:rPr>
                <w:lang w:val="es-ES"/>
              </w:rPr>
            </w:pPr>
            <w:r w:rsidRPr="00B9550B">
              <w:rPr>
                <w:sz w:val="20"/>
                <w:szCs w:val="20"/>
                <w:lang w:val="es-ES"/>
              </w:rPr>
              <w:t>Crear nuevos empleos y generar ingresos adicionales</w:t>
            </w:r>
            <w:r w:rsidR="007C39DA" w:rsidRPr="00B9550B">
              <w:rPr>
                <w:sz w:val="20"/>
                <w:szCs w:val="20"/>
                <w:lang w:val="es-ES"/>
              </w:rPr>
              <w:t xml:space="preserve"> </w:t>
            </w:r>
            <w:r w:rsidR="00233B62" w:rsidRPr="00B9550B">
              <w:rPr>
                <w:sz w:val="20"/>
                <w:szCs w:val="20"/>
                <w:lang w:val="es-ES"/>
              </w:rPr>
              <w:t>(</w:t>
            </w:r>
            <w:r w:rsidRPr="00B9550B">
              <w:rPr>
                <w:sz w:val="20"/>
                <w:szCs w:val="20"/>
                <w:lang w:val="es-ES"/>
              </w:rPr>
              <w:t xml:space="preserve">entre </w:t>
            </w:r>
            <w:r w:rsidR="00233B62" w:rsidRPr="00B9550B">
              <w:rPr>
                <w:sz w:val="20"/>
                <w:szCs w:val="20"/>
                <w:lang w:val="es-ES"/>
              </w:rPr>
              <w:t xml:space="preserve">10 </w:t>
            </w:r>
            <w:r w:rsidRPr="00B9550B">
              <w:rPr>
                <w:sz w:val="20"/>
                <w:szCs w:val="20"/>
                <w:lang w:val="es-ES"/>
              </w:rPr>
              <w:t>y</w:t>
            </w:r>
            <w:r w:rsidR="00233B62" w:rsidRPr="00B9550B">
              <w:rPr>
                <w:sz w:val="20"/>
                <w:szCs w:val="20"/>
                <w:lang w:val="es-ES"/>
              </w:rPr>
              <w:t xml:space="preserve"> 15 </w:t>
            </w:r>
            <w:r w:rsidRPr="00B9550B">
              <w:rPr>
                <w:sz w:val="20"/>
                <w:szCs w:val="20"/>
                <w:lang w:val="es-ES"/>
              </w:rPr>
              <w:t>puestos de trabajo a tiempo completo</w:t>
            </w:r>
            <w:r w:rsidR="00233B62" w:rsidRPr="00B9550B">
              <w:rPr>
                <w:sz w:val="20"/>
                <w:szCs w:val="20"/>
                <w:lang w:val="es-ES"/>
              </w:rPr>
              <w:t>)</w:t>
            </w:r>
            <w:r w:rsidR="00096D67" w:rsidRPr="00B9550B">
              <w:rPr>
                <w:sz w:val="20"/>
                <w:szCs w:val="20"/>
                <w:lang w:val="es-ES"/>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965" w:rsidRPr="00B9550B" w:rsidRDefault="005734BF" w:rsidP="004959A4">
            <w:pPr>
              <w:rPr>
                <w:sz w:val="20"/>
                <w:szCs w:val="20"/>
                <w:lang w:val="es-ES"/>
              </w:rPr>
            </w:pPr>
            <w:r w:rsidRPr="00B9550B">
              <w:rPr>
                <w:b/>
                <w:sz w:val="20"/>
                <w:szCs w:val="20"/>
                <w:lang w:val="es-ES"/>
              </w:rPr>
              <w:t>RE</w:t>
            </w:r>
            <w:r w:rsidR="003A7E27" w:rsidRPr="00B9550B">
              <w:rPr>
                <w:b/>
                <w:sz w:val="20"/>
                <w:szCs w:val="20"/>
                <w:lang w:val="es-ES"/>
              </w:rPr>
              <w:t>2.1</w:t>
            </w:r>
            <w:r w:rsidR="003A7E27" w:rsidRPr="00B9550B">
              <w:rPr>
                <w:sz w:val="20"/>
                <w:szCs w:val="20"/>
                <w:lang w:val="es-ES"/>
              </w:rPr>
              <w:t xml:space="preserve"> </w:t>
            </w:r>
            <w:r w:rsidR="00A86110" w:rsidRPr="00B9550B">
              <w:rPr>
                <w:sz w:val="20"/>
                <w:szCs w:val="20"/>
                <w:lang w:val="es-ES"/>
              </w:rPr>
              <w:t>Revitalizar la alfarería.</w:t>
            </w:r>
          </w:p>
          <w:p w:rsidR="00715B2C" w:rsidRPr="00B9550B" w:rsidRDefault="005734BF" w:rsidP="004959A4">
            <w:pPr>
              <w:rPr>
                <w:sz w:val="20"/>
                <w:szCs w:val="20"/>
                <w:lang w:val="es-ES"/>
              </w:rPr>
            </w:pPr>
            <w:r w:rsidRPr="00B9550B">
              <w:rPr>
                <w:b/>
                <w:sz w:val="20"/>
                <w:szCs w:val="20"/>
                <w:lang w:val="es-ES"/>
              </w:rPr>
              <w:t>RE</w:t>
            </w:r>
            <w:r w:rsidR="003A7E27" w:rsidRPr="00B9550B">
              <w:rPr>
                <w:b/>
                <w:sz w:val="20"/>
                <w:szCs w:val="20"/>
                <w:lang w:val="es-ES"/>
              </w:rPr>
              <w:t>2.2</w:t>
            </w:r>
            <w:r w:rsidR="003A7E27" w:rsidRPr="00B9550B">
              <w:rPr>
                <w:sz w:val="20"/>
                <w:szCs w:val="20"/>
                <w:lang w:val="es-ES"/>
              </w:rPr>
              <w:t xml:space="preserve"> </w:t>
            </w:r>
            <w:r w:rsidR="00A86110" w:rsidRPr="00B9550B">
              <w:rPr>
                <w:sz w:val="20"/>
                <w:szCs w:val="20"/>
                <w:lang w:val="es-ES"/>
              </w:rPr>
              <w:t>Incrementar la producción de los tejedores.</w:t>
            </w:r>
          </w:p>
          <w:p w:rsidR="007C39DA" w:rsidRPr="00B9550B" w:rsidRDefault="005734BF" w:rsidP="004959A4">
            <w:pPr>
              <w:rPr>
                <w:sz w:val="20"/>
                <w:szCs w:val="20"/>
                <w:lang w:val="es-ES"/>
              </w:rPr>
            </w:pPr>
            <w:r w:rsidRPr="00B9550B">
              <w:rPr>
                <w:b/>
                <w:sz w:val="20"/>
                <w:szCs w:val="20"/>
                <w:lang w:val="es-ES"/>
              </w:rPr>
              <w:t>RE</w:t>
            </w:r>
            <w:r w:rsidR="003A7E27" w:rsidRPr="00B9550B">
              <w:rPr>
                <w:b/>
                <w:sz w:val="20"/>
                <w:szCs w:val="20"/>
                <w:lang w:val="es-ES"/>
              </w:rPr>
              <w:t>2.3</w:t>
            </w:r>
            <w:r w:rsidR="003A7E27" w:rsidRPr="00B9550B">
              <w:rPr>
                <w:sz w:val="20"/>
                <w:szCs w:val="20"/>
                <w:lang w:val="es-ES"/>
              </w:rPr>
              <w:t xml:space="preserve"> </w:t>
            </w:r>
            <w:r w:rsidR="00A86110" w:rsidRPr="00B9550B">
              <w:rPr>
                <w:sz w:val="20"/>
                <w:szCs w:val="20"/>
                <w:lang w:val="es-ES"/>
              </w:rPr>
              <w:t>Elaborar nuevos diseños y abrir nuevos mercados.</w:t>
            </w:r>
          </w:p>
          <w:p w:rsidR="00715B2C" w:rsidRPr="00B9550B" w:rsidRDefault="005734BF" w:rsidP="004959A4">
            <w:pPr>
              <w:rPr>
                <w:sz w:val="20"/>
                <w:szCs w:val="20"/>
                <w:lang w:val="es-ES"/>
              </w:rPr>
            </w:pPr>
            <w:r w:rsidRPr="00B9550B">
              <w:rPr>
                <w:b/>
                <w:sz w:val="20"/>
                <w:szCs w:val="20"/>
                <w:lang w:val="es-ES"/>
              </w:rPr>
              <w:t>RE</w:t>
            </w:r>
            <w:r w:rsidR="00ED789A" w:rsidRPr="00B9550B">
              <w:rPr>
                <w:b/>
                <w:sz w:val="20"/>
                <w:szCs w:val="20"/>
                <w:lang w:val="es-ES"/>
              </w:rPr>
              <w:t>2.4</w:t>
            </w:r>
            <w:r w:rsidR="00695FB1" w:rsidRPr="00B9550B">
              <w:rPr>
                <w:sz w:val="20"/>
                <w:szCs w:val="20"/>
                <w:lang w:val="es-ES"/>
              </w:rPr>
              <w:t xml:space="preserve"> </w:t>
            </w:r>
            <w:r w:rsidR="00A86110" w:rsidRPr="00B9550B">
              <w:rPr>
                <w:sz w:val="20"/>
                <w:szCs w:val="20"/>
                <w:lang w:val="es-ES"/>
              </w:rPr>
              <w:t xml:space="preserve">Garantizar </w:t>
            </w:r>
            <w:r w:rsidR="009A600D" w:rsidRPr="00B9550B">
              <w:rPr>
                <w:sz w:val="20"/>
                <w:szCs w:val="20"/>
                <w:lang w:val="es-ES"/>
              </w:rPr>
              <w:t>una</w:t>
            </w:r>
            <w:r w:rsidR="00A86110" w:rsidRPr="00B9550B">
              <w:rPr>
                <w:sz w:val="20"/>
                <w:szCs w:val="20"/>
                <w:lang w:val="es-ES"/>
              </w:rPr>
              <w:t xml:space="preserve"> protección jurídica </w:t>
            </w:r>
            <w:r w:rsidR="009A600D" w:rsidRPr="00B9550B">
              <w:rPr>
                <w:sz w:val="20"/>
                <w:szCs w:val="20"/>
                <w:lang w:val="es-ES"/>
              </w:rPr>
              <w:t>a</w:t>
            </w:r>
            <w:r w:rsidR="00A86110" w:rsidRPr="00B9550B">
              <w:rPr>
                <w:sz w:val="20"/>
                <w:szCs w:val="20"/>
                <w:lang w:val="es-ES"/>
              </w:rPr>
              <w:t xml:space="preserve"> la producción de los alfareros, tejedores, </w:t>
            </w:r>
            <w:r w:rsidR="002915E3" w:rsidRPr="00B9550B">
              <w:rPr>
                <w:sz w:val="20"/>
                <w:szCs w:val="20"/>
                <w:lang w:val="es-ES"/>
              </w:rPr>
              <w:t>elaboradores de tintes naturales y horticultores</w:t>
            </w:r>
            <w:r w:rsidR="00715B2C" w:rsidRPr="00B9550B">
              <w:rPr>
                <w:sz w:val="20"/>
                <w:szCs w:val="20"/>
                <w:lang w:val="es-ES"/>
              </w:rPr>
              <w:t xml:space="preserve"> </w:t>
            </w:r>
            <w:r w:rsidR="002915E3" w:rsidRPr="00B9550B">
              <w:rPr>
                <w:sz w:val="20"/>
                <w:szCs w:val="20"/>
                <w:lang w:val="es-ES"/>
              </w:rPr>
              <w:t>del</w:t>
            </w:r>
            <w:r w:rsidR="00715B2C" w:rsidRPr="00B9550B">
              <w:rPr>
                <w:sz w:val="20"/>
                <w:szCs w:val="20"/>
                <w:lang w:val="es-ES"/>
              </w:rPr>
              <w:t xml:space="preserve"> </w:t>
            </w:r>
            <w:r w:rsidR="0055683D" w:rsidRPr="00B9550B">
              <w:rPr>
                <w:sz w:val="20"/>
                <w:szCs w:val="20"/>
                <w:lang w:val="es-ES"/>
              </w:rPr>
              <w:t>Valle de Limnu</w:t>
            </w:r>
            <w:r w:rsidR="002915E3" w:rsidRPr="00B9550B">
              <w:rPr>
                <w:sz w:val="20"/>
                <w:szCs w:val="20"/>
                <w:lang w:val="es-ES"/>
              </w:rPr>
              <w:t>.</w:t>
            </w:r>
          </w:p>
          <w:p w:rsidR="00715B2C" w:rsidRPr="00B9550B" w:rsidRDefault="00715B2C" w:rsidP="004959A4">
            <w:pPr>
              <w:rPr>
                <w:sz w:val="20"/>
                <w:szCs w:val="20"/>
                <w:lang w:val="es-ES"/>
              </w:rPr>
            </w:pPr>
          </w:p>
          <w:p w:rsidR="00715B2C" w:rsidRPr="00B9550B" w:rsidRDefault="00715B2C" w:rsidP="004959A4">
            <w:pPr>
              <w:rPr>
                <w:sz w:val="20"/>
                <w:szCs w:val="20"/>
                <w:lang w:val="es-ES"/>
              </w:rPr>
            </w:pPr>
          </w:p>
          <w:p w:rsidR="00167E52" w:rsidRPr="00B9550B" w:rsidRDefault="00A11ECD" w:rsidP="004959A4">
            <w:pPr>
              <w:rPr>
                <w:sz w:val="20"/>
                <w:szCs w:val="20"/>
                <w:lang w:val="es-ES"/>
              </w:rPr>
            </w:pPr>
            <w:r w:rsidRPr="00B9550B">
              <w:rPr>
                <w:i/>
                <w:sz w:val="20"/>
                <w:szCs w:val="20"/>
                <w:lang w:val="es-ES"/>
              </w:rPr>
              <w:t>Efectos a medio plazo</w:t>
            </w:r>
            <w:r w:rsidR="00715B2C" w:rsidRPr="00B9550B">
              <w:rPr>
                <w:sz w:val="20"/>
                <w:szCs w:val="20"/>
                <w:lang w:val="es-ES"/>
              </w:rPr>
              <w:t>:</w:t>
            </w:r>
          </w:p>
          <w:p w:rsidR="00715B2C" w:rsidRPr="00B9550B" w:rsidRDefault="002C376E" w:rsidP="004959A4">
            <w:pPr>
              <w:rPr>
                <w:sz w:val="20"/>
                <w:szCs w:val="20"/>
                <w:lang w:val="es-ES"/>
              </w:rPr>
            </w:pPr>
            <w:r w:rsidRPr="00B9550B">
              <w:rPr>
                <w:sz w:val="20"/>
                <w:szCs w:val="20"/>
                <w:lang w:val="es-ES"/>
              </w:rPr>
              <w:t>Creación de nuevos empleos y generación de ingresos adicionales.</w:t>
            </w:r>
          </w:p>
          <w:p w:rsidR="007F185D" w:rsidRPr="00B9550B" w:rsidRDefault="00A11ECD" w:rsidP="004959A4">
            <w:pPr>
              <w:rPr>
                <w:i/>
                <w:sz w:val="20"/>
                <w:szCs w:val="20"/>
                <w:lang w:val="es-ES"/>
              </w:rPr>
            </w:pPr>
            <w:r w:rsidRPr="00B9550B">
              <w:rPr>
                <w:i/>
                <w:sz w:val="20"/>
                <w:szCs w:val="20"/>
                <w:lang w:val="es-ES"/>
              </w:rPr>
              <w:t>Efectos a largo plazo</w:t>
            </w:r>
            <w:r w:rsidR="007F185D" w:rsidRPr="00B9550B">
              <w:rPr>
                <w:i/>
                <w:sz w:val="20"/>
                <w:szCs w:val="20"/>
                <w:lang w:val="es-ES"/>
              </w:rPr>
              <w:t>:</w:t>
            </w:r>
          </w:p>
          <w:p w:rsidR="007F185D" w:rsidRPr="00B9550B" w:rsidRDefault="002915E3" w:rsidP="002915E3">
            <w:pPr>
              <w:rPr>
                <w:sz w:val="20"/>
                <w:szCs w:val="20"/>
                <w:lang w:val="es-ES"/>
              </w:rPr>
            </w:pPr>
            <w:r w:rsidRPr="00B9550B">
              <w:rPr>
                <w:sz w:val="20"/>
                <w:szCs w:val="20"/>
                <w:lang w:val="es-ES"/>
              </w:rPr>
              <w:t>Incremento de las superficies arboladas en las laderas más altas</w:t>
            </w:r>
            <w:r w:rsidR="00404250" w:rsidRPr="00B9550B">
              <w:rPr>
                <w:sz w:val="20"/>
                <w:szCs w:val="20"/>
                <w:lang w:val="es-ES"/>
              </w:rPr>
              <w:t>,</w:t>
            </w:r>
            <w:r w:rsidR="00EA55F9" w:rsidRPr="00B9550B">
              <w:rPr>
                <w:sz w:val="20"/>
                <w:szCs w:val="20"/>
                <w:lang w:val="es-ES"/>
              </w:rPr>
              <w:t xml:space="preserve"> </w:t>
            </w:r>
            <w:r w:rsidRPr="00B9550B">
              <w:rPr>
                <w:sz w:val="20"/>
                <w:szCs w:val="20"/>
                <w:lang w:val="es-ES"/>
              </w:rPr>
              <w:t>aumento de la disponibilidad de leña y reducción de los corrimientos de tierras</w:t>
            </w:r>
            <w:r w:rsidR="007F185D" w:rsidRPr="00B9550B">
              <w:rPr>
                <w:sz w:val="20"/>
                <w:szCs w:val="20"/>
                <w:lang w:val="es-ES"/>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B62" w:rsidRPr="007B2981" w:rsidRDefault="005734BF" w:rsidP="007C39DA">
            <w:pPr>
              <w:spacing w:after="60" w:line="280" w:lineRule="exact"/>
              <w:rPr>
                <w:rFonts w:eastAsia="Calibri"/>
                <w:sz w:val="20"/>
                <w:szCs w:val="20"/>
                <w:lang w:val="es-ES"/>
              </w:rPr>
            </w:pPr>
            <w:r w:rsidRPr="007B2981">
              <w:rPr>
                <w:rFonts w:eastAsia="Calibri"/>
                <w:b/>
                <w:sz w:val="20"/>
                <w:szCs w:val="20"/>
                <w:lang w:val="es-ES"/>
              </w:rPr>
              <w:t>Actividad</w:t>
            </w:r>
            <w:r w:rsidR="007C39DA" w:rsidRPr="007B2981">
              <w:rPr>
                <w:rFonts w:eastAsia="Calibri"/>
                <w:b/>
                <w:sz w:val="20"/>
                <w:szCs w:val="20"/>
                <w:lang w:val="es-ES"/>
              </w:rPr>
              <w:t xml:space="preserve"> 2.1</w:t>
            </w:r>
            <w:r w:rsidR="00695FB1" w:rsidRPr="007B2981">
              <w:rPr>
                <w:rFonts w:eastAsia="Calibri"/>
                <w:sz w:val="20"/>
                <w:szCs w:val="20"/>
                <w:lang w:val="es-ES"/>
              </w:rPr>
              <w:t xml:space="preserve"> </w:t>
            </w:r>
            <w:r w:rsidR="00310C1A" w:rsidRPr="007B2981">
              <w:rPr>
                <w:rFonts w:eastAsia="Calibri"/>
                <w:sz w:val="20"/>
                <w:szCs w:val="20"/>
                <w:lang w:val="es-ES"/>
              </w:rPr>
              <w:t>Documentar los</w:t>
            </w:r>
            <w:r w:rsidR="00310C1A" w:rsidRPr="007B2981">
              <w:rPr>
                <w:sz w:val="20"/>
                <w:szCs w:val="20"/>
                <w:lang w:val="es-ES"/>
              </w:rPr>
              <w:t xml:space="preserve"> conocimientos y las competencias técnicas </w:t>
            </w:r>
            <w:r w:rsidR="006A3597" w:rsidRPr="007B2981">
              <w:rPr>
                <w:sz w:val="20"/>
                <w:szCs w:val="20"/>
                <w:lang w:val="es-ES"/>
              </w:rPr>
              <w:t xml:space="preserve">que se necesitan para </w:t>
            </w:r>
            <w:r w:rsidR="009A600D" w:rsidRPr="007B2981">
              <w:rPr>
                <w:rFonts w:eastAsia="Calibri"/>
                <w:sz w:val="20"/>
                <w:szCs w:val="20"/>
                <w:lang w:val="es-ES"/>
              </w:rPr>
              <w:t>salvagu</w:t>
            </w:r>
            <w:r w:rsidR="00310C1A" w:rsidRPr="007B2981">
              <w:rPr>
                <w:rFonts w:eastAsia="Calibri"/>
                <w:sz w:val="20"/>
                <w:szCs w:val="20"/>
                <w:lang w:val="es-ES"/>
              </w:rPr>
              <w:t>ardar la alfarería y el arte del tejido</w:t>
            </w:r>
            <w:r w:rsidR="00233B62" w:rsidRPr="007B2981">
              <w:rPr>
                <w:rFonts w:eastAsia="Calibri"/>
                <w:sz w:val="20"/>
                <w:szCs w:val="20"/>
                <w:lang w:val="es-ES"/>
              </w:rPr>
              <w:t xml:space="preserve"> </w:t>
            </w:r>
            <w:r w:rsidR="00535167" w:rsidRPr="007B2981">
              <w:rPr>
                <w:rFonts w:eastAsia="Calibri"/>
                <w:sz w:val="20"/>
                <w:szCs w:val="20"/>
                <w:lang w:val="es-ES"/>
              </w:rPr>
              <w:t>(5</w:t>
            </w:r>
            <w:r w:rsidR="00915BBF" w:rsidRPr="007B2981">
              <w:rPr>
                <w:rFonts w:eastAsia="Calibri"/>
                <w:sz w:val="20"/>
                <w:szCs w:val="20"/>
                <w:lang w:val="es-ES"/>
              </w:rPr>
              <w:t>.</w:t>
            </w:r>
            <w:r w:rsidR="0044664C" w:rsidRPr="007B2981">
              <w:rPr>
                <w:rFonts w:eastAsia="Calibri"/>
                <w:sz w:val="20"/>
                <w:szCs w:val="20"/>
                <w:lang w:val="es-ES"/>
              </w:rPr>
              <w:t>000</w:t>
            </w:r>
            <w:r w:rsidR="00915BBF" w:rsidRPr="007B2981">
              <w:rPr>
                <w:rFonts w:eastAsia="Calibri"/>
                <w:sz w:val="20"/>
                <w:szCs w:val="20"/>
                <w:lang w:val="es-ES"/>
              </w:rPr>
              <w:t xml:space="preserve"> </w:t>
            </w:r>
            <w:r w:rsidR="00915BBF" w:rsidRPr="007B2981">
              <w:rPr>
                <w:sz w:val="20"/>
                <w:szCs w:val="20"/>
                <w:lang w:val="es-ES"/>
              </w:rPr>
              <w:t>dólares</w:t>
            </w:r>
            <w:r w:rsidR="0044664C" w:rsidRPr="007B2981">
              <w:rPr>
                <w:rFonts w:eastAsia="Calibri"/>
                <w:sz w:val="20"/>
                <w:szCs w:val="20"/>
                <w:lang w:val="es-ES"/>
              </w:rPr>
              <w:t>)</w:t>
            </w:r>
            <w:r w:rsidR="00310C1A" w:rsidRPr="007B2981">
              <w:rPr>
                <w:rFonts w:eastAsia="Calibri"/>
                <w:sz w:val="20"/>
                <w:szCs w:val="20"/>
                <w:lang w:val="es-ES"/>
              </w:rPr>
              <w:t>.</w:t>
            </w:r>
          </w:p>
          <w:p w:rsidR="007C39DA" w:rsidRPr="007B2981" w:rsidRDefault="005734BF" w:rsidP="007C39DA">
            <w:pPr>
              <w:spacing w:after="60" w:line="280" w:lineRule="exact"/>
              <w:rPr>
                <w:rFonts w:eastAsia="Calibri"/>
                <w:sz w:val="20"/>
                <w:szCs w:val="20"/>
                <w:lang w:val="es-ES"/>
              </w:rPr>
            </w:pPr>
            <w:r w:rsidRPr="007B2981">
              <w:rPr>
                <w:rFonts w:eastAsia="Calibri"/>
                <w:b/>
                <w:sz w:val="20"/>
                <w:szCs w:val="20"/>
                <w:lang w:val="es-ES"/>
              </w:rPr>
              <w:t>Actividad</w:t>
            </w:r>
            <w:r w:rsidR="00233B62" w:rsidRPr="007B2981">
              <w:rPr>
                <w:rFonts w:eastAsia="Calibri"/>
                <w:b/>
                <w:sz w:val="20"/>
                <w:szCs w:val="20"/>
                <w:lang w:val="es-ES"/>
              </w:rPr>
              <w:t xml:space="preserve"> 2.2</w:t>
            </w:r>
            <w:r w:rsidR="00233B62" w:rsidRPr="007B2981">
              <w:rPr>
                <w:rFonts w:eastAsia="Calibri"/>
                <w:sz w:val="20"/>
                <w:szCs w:val="20"/>
                <w:lang w:val="es-ES"/>
              </w:rPr>
              <w:t xml:space="preserve"> </w:t>
            </w:r>
            <w:r w:rsidR="00310C1A" w:rsidRPr="007B2981">
              <w:rPr>
                <w:sz w:val="20"/>
                <w:szCs w:val="20"/>
                <w:lang w:val="es-ES"/>
              </w:rPr>
              <w:t>Elaborar y documentar nuevos diseños y formas para los objetos de cerámica y los tejidos, con vistas a nuevos usos</w:t>
            </w:r>
            <w:r w:rsidR="0044664C" w:rsidRPr="007B2981">
              <w:rPr>
                <w:rFonts w:eastAsia="Calibri"/>
                <w:sz w:val="20"/>
                <w:szCs w:val="20"/>
                <w:lang w:val="es-ES"/>
              </w:rPr>
              <w:t xml:space="preserve"> (8</w:t>
            </w:r>
            <w:r w:rsidR="00915BBF" w:rsidRPr="007B2981">
              <w:rPr>
                <w:rFonts w:eastAsia="Calibri"/>
                <w:sz w:val="20"/>
                <w:szCs w:val="20"/>
                <w:lang w:val="es-ES"/>
              </w:rPr>
              <w:t>.</w:t>
            </w:r>
            <w:r w:rsidR="0044664C" w:rsidRPr="007B2981">
              <w:rPr>
                <w:rFonts w:eastAsia="Calibri"/>
                <w:sz w:val="20"/>
                <w:szCs w:val="20"/>
                <w:lang w:val="es-ES"/>
              </w:rPr>
              <w:t>000</w:t>
            </w:r>
            <w:r w:rsidR="00915BBF" w:rsidRPr="007B2981">
              <w:rPr>
                <w:rFonts w:eastAsia="Calibri"/>
                <w:sz w:val="20"/>
                <w:szCs w:val="20"/>
                <w:lang w:val="es-ES"/>
              </w:rPr>
              <w:t xml:space="preserve"> </w:t>
            </w:r>
            <w:r w:rsidR="00915BBF" w:rsidRPr="007B2981">
              <w:rPr>
                <w:sz w:val="20"/>
                <w:szCs w:val="20"/>
                <w:lang w:val="es-ES"/>
              </w:rPr>
              <w:t>dólares</w:t>
            </w:r>
            <w:r w:rsidR="0044664C" w:rsidRPr="007B2981">
              <w:rPr>
                <w:rFonts w:eastAsia="Calibri"/>
                <w:sz w:val="20"/>
                <w:szCs w:val="20"/>
                <w:lang w:val="es-ES"/>
              </w:rPr>
              <w:t>)</w:t>
            </w:r>
            <w:r w:rsidR="00310C1A" w:rsidRPr="007B2981">
              <w:rPr>
                <w:rFonts w:eastAsia="Calibri"/>
                <w:sz w:val="20"/>
                <w:szCs w:val="20"/>
                <w:lang w:val="es-ES"/>
              </w:rPr>
              <w:t>.</w:t>
            </w:r>
          </w:p>
          <w:p w:rsidR="00233B62" w:rsidRPr="007B2981" w:rsidRDefault="005734BF" w:rsidP="00233B62">
            <w:pPr>
              <w:spacing w:after="60" w:line="280" w:lineRule="exact"/>
              <w:rPr>
                <w:rFonts w:eastAsia="Calibri"/>
                <w:sz w:val="20"/>
                <w:szCs w:val="20"/>
                <w:lang w:val="es-ES"/>
              </w:rPr>
            </w:pPr>
            <w:r w:rsidRPr="007B2981">
              <w:rPr>
                <w:rFonts w:eastAsia="Calibri"/>
                <w:b/>
                <w:sz w:val="20"/>
                <w:szCs w:val="20"/>
                <w:lang w:val="es-ES"/>
              </w:rPr>
              <w:t>Actividad</w:t>
            </w:r>
            <w:r w:rsidR="00233B62" w:rsidRPr="007B2981">
              <w:rPr>
                <w:rFonts w:eastAsia="Calibri"/>
                <w:b/>
                <w:sz w:val="20"/>
                <w:szCs w:val="20"/>
                <w:lang w:val="es-ES"/>
              </w:rPr>
              <w:t xml:space="preserve"> 2.3</w:t>
            </w:r>
            <w:r w:rsidR="00233B62" w:rsidRPr="007B2981">
              <w:rPr>
                <w:rFonts w:eastAsia="Calibri"/>
                <w:sz w:val="20"/>
                <w:szCs w:val="20"/>
                <w:lang w:val="es-ES"/>
              </w:rPr>
              <w:t xml:space="preserve"> </w:t>
            </w:r>
            <w:r w:rsidR="009A600D" w:rsidRPr="007B2981">
              <w:rPr>
                <w:rFonts w:eastAsia="Calibri"/>
                <w:sz w:val="20"/>
                <w:szCs w:val="20"/>
                <w:lang w:val="es-ES"/>
              </w:rPr>
              <w:t xml:space="preserve">Poner la documentación a disposición de los practicantes del PCI del Valle de Limnu en el Centro de Artes y Artesanía </w:t>
            </w:r>
            <w:r w:rsidR="005A1066" w:rsidRPr="007B2981">
              <w:rPr>
                <w:rFonts w:eastAsia="Calibri"/>
                <w:sz w:val="20"/>
                <w:szCs w:val="20"/>
                <w:lang w:val="es-ES"/>
              </w:rPr>
              <w:t>(</w:t>
            </w:r>
            <w:r w:rsidR="007B2981">
              <w:rPr>
                <w:rFonts w:eastAsia="Calibri"/>
                <w:color w:val="000000" w:themeColor="text1"/>
                <w:sz w:val="20"/>
                <w:szCs w:val="20"/>
                <w:lang w:val="es-ES"/>
              </w:rPr>
              <w:t>2</w:t>
            </w:r>
            <w:r w:rsidR="00915BBF" w:rsidRPr="007B2981">
              <w:rPr>
                <w:rFonts w:eastAsia="Calibri"/>
                <w:color w:val="000000" w:themeColor="text1"/>
                <w:sz w:val="20"/>
                <w:szCs w:val="20"/>
                <w:lang w:val="es-ES"/>
              </w:rPr>
              <w:t>.</w:t>
            </w:r>
            <w:r w:rsidR="0044664C" w:rsidRPr="007B2981">
              <w:rPr>
                <w:rFonts w:eastAsia="Calibri"/>
                <w:color w:val="000000" w:themeColor="text1"/>
                <w:sz w:val="20"/>
                <w:szCs w:val="20"/>
                <w:lang w:val="es-ES"/>
              </w:rPr>
              <w:t>000</w:t>
            </w:r>
            <w:r w:rsidR="00915BBF" w:rsidRPr="007B2981">
              <w:rPr>
                <w:rFonts w:eastAsia="Calibri"/>
                <w:color w:val="000000" w:themeColor="text1"/>
                <w:sz w:val="20"/>
                <w:szCs w:val="20"/>
                <w:lang w:val="es-ES"/>
              </w:rPr>
              <w:t xml:space="preserve"> </w:t>
            </w:r>
            <w:r w:rsidR="00915BBF" w:rsidRPr="007B2981">
              <w:rPr>
                <w:color w:val="000000" w:themeColor="text1"/>
                <w:sz w:val="20"/>
                <w:szCs w:val="20"/>
                <w:lang w:val="es-ES"/>
              </w:rPr>
              <w:t>dólares</w:t>
            </w:r>
            <w:r w:rsidR="0044664C" w:rsidRPr="007B2981">
              <w:rPr>
                <w:rFonts w:eastAsia="Calibri"/>
                <w:sz w:val="20"/>
                <w:szCs w:val="20"/>
                <w:lang w:val="es-ES"/>
              </w:rPr>
              <w:t>)</w:t>
            </w:r>
            <w:r w:rsidR="00310C1A" w:rsidRPr="007B2981">
              <w:rPr>
                <w:rFonts w:eastAsia="Calibri"/>
                <w:sz w:val="20"/>
                <w:szCs w:val="20"/>
                <w:lang w:val="es-ES"/>
              </w:rPr>
              <w:t>.</w:t>
            </w:r>
          </w:p>
          <w:p w:rsidR="007C39DA" w:rsidRPr="007B2981" w:rsidRDefault="005734BF" w:rsidP="007C39DA">
            <w:pPr>
              <w:spacing w:after="60" w:line="280" w:lineRule="exact"/>
              <w:rPr>
                <w:rFonts w:eastAsia="Calibri"/>
                <w:sz w:val="20"/>
                <w:szCs w:val="20"/>
                <w:lang w:val="es-ES"/>
              </w:rPr>
            </w:pPr>
            <w:r w:rsidRPr="007B2981">
              <w:rPr>
                <w:rFonts w:eastAsia="Calibri"/>
                <w:b/>
                <w:sz w:val="20"/>
                <w:szCs w:val="20"/>
                <w:lang w:val="es-ES"/>
              </w:rPr>
              <w:t>Actividad</w:t>
            </w:r>
            <w:r w:rsidR="00233B62" w:rsidRPr="007B2981">
              <w:rPr>
                <w:rFonts w:eastAsia="Calibri"/>
                <w:b/>
                <w:sz w:val="20"/>
                <w:szCs w:val="20"/>
                <w:lang w:val="es-ES"/>
              </w:rPr>
              <w:t xml:space="preserve"> 2.4</w:t>
            </w:r>
            <w:r w:rsidR="00233B62" w:rsidRPr="007B2981">
              <w:rPr>
                <w:rFonts w:eastAsia="Calibri"/>
                <w:sz w:val="20"/>
                <w:szCs w:val="20"/>
                <w:lang w:val="es-ES"/>
              </w:rPr>
              <w:t xml:space="preserve"> </w:t>
            </w:r>
            <w:r w:rsidR="009A600D" w:rsidRPr="007B2981">
              <w:rPr>
                <w:rFonts w:eastAsia="Calibri"/>
                <w:sz w:val="20"/>
                <w:szCs w:val="20"/>
                <w:lang w:val="es-ES"/>
              </w:rPr>
              <w:t xml:space="preserve">Organizar un taller de alfarería con hornos eléctricos en el Centro de Artes y Artesanía del Valle de Limnu (19.000 </w:t>
            </w:r>
            <w:r w:rsidR="009A600D" w:rsidRPr="007B2981">
              <w:rPr>
                <w:sz w:val="20"/>
                <w:szCs w:val="20"/>
                <w:lang w:val="es-ES"/>
              </w:rPr>
              <w:t>dólares</w:t>
            </w:r>
            <w:r w:rsidR="009A600D" w:rsidRPr="007B2981">
              <w:rPr>
                <w:rFonts w:eastAsia="Calibri"/>
                <w:sz w:val="20"/>
                <w:szCs w:val="20"/>
                <w:lang w:val="es-ES"/>
              </w:rPr>
              <w:t>).</w:t>
            </w:r>
          </w:p>
          <w:p w:rsidR="007C39DA" w:rsidRPr="007B2981" w:rsidRDefault="005734BF" w:rsidP="007C39DA">
            <w:pPr>
              <w:spacing w:after="60" w:line="280" w:lineRule="exact"/>
              <w:rPr>
                <w:rFonts w:eastAsia="Calibri"/>
                <w:sz w:val="20"/>
                <w:szCs w:val="20"/>
                <w:lang w:val="es-ES"/>
              </w:rPr>
            </w:pPr>
            <w:r w:rsidRPr="007B2981">
              <w:rPr>
                <w:rFonts w:eastAsia="Calibri"/>
                <w:b/>
                <w:sz w:val="20"/>
                <w:szCs w:val="20"/>
                <w:lang w:val="es-ES"/>
              </w:rPr>
              <w:t>Actividad</w:t>
            </w:r>
            <w:r w:rsidR="003A7E27" w:rsidRPr="007B2981">
              <w:rPr>
                <w:rFonts w:eastAsia="Calibri"/>
                <w:b/>
                <w:sz w:val="20"/>
                <w:szCs w:val="20"/>
                <w:lang w:val="es-ES"/>
              </w:rPr>
              <w:t xml:space="preserve"> 2.5</w:t>
            </w:r>
            <w:r w:rsidR="003A7E27" w:rsidRPr="007B2981">
              <w:rPr>
                <w:rFonts w:eastAsia="Calibri"/>
                <w:sz w:val="20"/>
                <w:szCs w:val="20"/>
                <w:lang w:val="es-ES"/>
              </w:rPr>
              <w:t xml:space="preserve"> </w:t>
            </w:r>
            <w:r w:rsidR="009A600D" w:rsidRPr="007B2981">
              <w:rPr>
                <w:rFonts w:eastAsia="Calibri"/>
                <w:sz w:val="20"/>
                <w:szCs w:val="20"/>
                <w:lang w:val="es-ES"/>
              </w:rPr>
              <w:t xml:space="preserve">Obtener una protección de propiedad intelectual (indicación geográfica, marca colectiva o marca de certificación) para los objetos de cerámica, tejidos y vestidos producidos en el Valle de Limnu </w:t>
            </w:r>
            <w:r w:rsidR="0044664C" w:rsidRPr="007B2981">
              <w:rPr>
                <w:rFonts w:eastAsia="Calibri"/>
                <w:sz w:val="20"/>
                <w:szCs w:val="20"/>
                <w:lang w:val="es-ES"/>
              </w:rPr>
              <w:t>(9</w:t>
            </w:r>
            <w:r w:rsidR="00915BBF" w:rsidRPr="007B2981">
              <w:rPr>
                <w:rFonts w:eastAsia="Calibri"/>
                <w:sz w:val="20"/>
                <w:szCs w:val="20"/>
                <w:lang w:val="es-ES"/>
              </w:rPr>
              <w:t>.</w:t>
            </w:r>
            <w:r w:rsidR="0044664C" w:rsidRPr="007B2981">
              <w:rPr>
                <w:rFonts w:eastAsia="Calibri"/>
                <w:sz w:val="20"/>
                <w:szCs w:val="20"/>
                <w:lang w:val="es-ES"/>
              </w:rPr>
              <w:t>000</w:t>
            </w:r>
            <w:r w:rsidR="00915BBF" w:rsidRPr="007B2981">
              <w:rPr>
                <w:rFonts w:eastAsia="Calibri"/>
                <w:sz w:val="20"/>
                <w:szCs w:val="20"/>
                <w:lang w:val="es-ES"/>
              </w:rPr>
              <w:t xml:space="preserve"> </w:t>
            </w:r>
            <w:r w:rsidR="00915BBF" w:rsidRPr="007B2981">
              <w:rPr>
                <w:sz w:val="20"/>
                <w:szCs w:val="20"/>
                <w:lang w:val="es-ES"/>
              </w:rPr>
              <w:t>dólares</w:t>
            </w:r>
            <w:r w:rsidR="0044664C" w:rsidRPr="007B2981">
              <w:rPr>
                <w:rFonts w:eastAsia="Calibri"/>
                <w:sz w:val="20"/>
                <w:szCs w:val="20"/>
                <w:lang w:val="es-ES"/>
              </w:rPr>
              <w:t>)</w:t>
            </w:r>
            <w:r w:rsidR="00863B77" w:rsidRPr="007B2981">
              <w:rPr>
                <w:rFonts w:eastAsia="Calibri"/>
                <w:sz w:val="20"/>
                <w:szCs w:val="20"/>
                <w:lang w:val="es-ES"/>
              </w:rPr>
              <w:t>.</w:t>
            </w:r>
          </w:p>
          <w:p w:rsidR="00C26965" w:rsidRPr="00B9550B" w:rsidRDefault="005734BF" w:rsidP="00B9550B">
            <w:pPr>
              <w:spacing w:after="60" w:line="280" w:lineRule="exact"/>
              <w:rPr>
                <w:rFonts w:eastAsia="Calibri"/>
                <w:sz w:val="20"/>
                <w:szCs w:val="20"/>
                <w:lang w:val="es-ES"/>
              </w:rPr>
            </w:pPr>
            <w:r w:rsidRPr="007B2981">
              <w:rPr>
                <w:rFonts w:eastAsia="Calibri"/>
                <w:b/>
                <w:sz w:val="20"/>
                <w:szCs w:val="20"/>
                <w:lang w:val="es-ES"/>
              </w:rPr>
              <w:t>Actividad</w:t>
            </w:r>
            <w:r w:rsidR="003A7E27" w:rsidRPr="007B2981">
              <w:rPr>
                <w:rFonts w:eastAsia="Calibri"/>
                <w:b/>
                <w:sz w:val="20"/>
                <w:szCs w:val="20"/>
                <w:lang w:val="es-ES"/>
              </w:rPr>
              <w:t xml:space="preserve"> 2.6</w:t>
            </w:r>
            <w:r w:rsidR="007C39DA" w:rsidRPr="007B2981">
              <w:rPr>
                <w:rFonts w:eastAsia="Calibri"/>
                <w:sz w:val="20"/>
                <w:szCs w:val="20"/>
                <w:lang w:val="es-ES"/>
              </w:rPr>
              <w:t xml:space="preserve"> </w:t>
            </w:r>
            <w:r w:rsidR="009A600D" w:rsidRPr="007B2981">
              <w:rPr>
                <w:rFonts w:eastAsia="Calibri"/>
                <w:sz w:val="20"/>
                <w:szCs w:val="20"/>
                <w:lang w:val="es-ES"/>
              </w:rPr>
              <w:t xml:space="preserve">Promover el uso de objetos de cerámica tradicionales por parte de </w:t>
            </w:r>
            <w:r w:rsidR="00B9550B" w:rsidRPr="007B2981">
              <w:rPr>
                <w:rFonts w:eastAsia="Calibri"/>
                <w:sz w:val="20"/>
                <w:szCs w:val="20"/>
                <w:lang w:val="es-ES"/>
              </w:rPr>
              <w:t>la población del Valle de L</w:t>
            </w:r>
            <w:r w:rsidR="009A600D" w:rsidRPr="007B2981">
              <w:rPr>
                <w:rFonts w:eastAsia="Calibri"/>
                <w:sz w:val="20"/>
                <w:szCs w:val="20"/>
                <w:lang w:val="es-ES"/>
              </w:rPr>
              <w:t xml:space="preserve">imnu en las festividades, tanto en la región del Valle como fuera de ella </w:t>
            </w:r>
            <w:r w:rsidR="0044664C" w:rsidRPr="007B2981">
              <w:rPr>
                <w:rFonts w:eastAsia="Calibri"/>
                <w:sz w:val="20"/>
                <w:szCs w:val="20"/>
                <w:lang w:val="es-ES"/>
              </w:rPr>
              <w:t>(1</w:t>
            </w:r>
            <w:r w:rsidR="00915BBF" w:rsidRPr="007B2981">
              <w:rPr>
                <w:rFonts w:eastAsia="Calibri"/>
                <w:sz w:val="20"/>
                <w:szCs w:val="20"/>
                <w:lang w:val="es-ES"/>
              </w:rPr>
              <w:t>.</w:t>
            </w:r>
            <w:r w:rsidR="0044664C" w:rsidRPr="007B2981">
              <w:rPr>
                <w:rFonts w:eastAsia="Calibri"/>
                <w:sz w:val="20"/>
                <w:szCs w:val="20"/>
                <w:lang w:val="es-ES"/>
              </w:rPr>
              <w:t>000</w:t>
            </w:r>
            <w:r w:rsidR="00915BBF" w:rsidRPr="007B2981">
              <w:rPr>
                <w:rFonts w:eastAsia="Calibri"/>
                <w:sz w:val="20"/>
                <w:szCs w:val="20"/>
                <w:lang w:val="es-ES"/>
              </w:rPr>
              <w:t xml:space="preserve"> </w:t>
            </w:r>
            <w:r w:rsidR="00915BBF" w:rsidRPr="007B2981">
              <w:rPr>
                <w:sz w:val="20"/>
                <w:szCs w:val="20"/>
                <w:lang w:val="es-ES"/>
              </w:rPr>
              <w:t>dólares</w:t>
            </w:r>
            <w:r w:rsidR="0044664C" w:rsidRPr="007B2981">
              <w:rPr>
                <w:rFonts w:eastAsia="Calibri"/>
                <w:sz w:val="20"/>
                <w:szCs w:val="20"/>
                <w:lang w:val="es-ES"/>
              </w:rPr>
              <w:t>)</w:t>
            </w:r>
            <w:r w:rsidR="00863B77" w:rsidRPr="007B2981">
              <w:rPr>
                <w:rFonts w:eastAsia="Calibri"/>
                <w:sz w:val="20"/>
                <w:szCs w:val="20"/>
                <w:lang w:val="es-ES"/>
              </w:rPr>
              <w:t>.</w:t>
            </w:r>
          </w:p>
        </w:tc>
      </w:tr>
      <w:tr w:rsidR="00167E52" w:rsidRPr="007063B1"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7E52" w:rsidRPr="00B9550B" w:rsidRDefault="005734BF" w:rsidP="004959A4">
            <w:pPr>
              <w:rPr>
                <w:sz w:val="20"/>
                <w:szCs w:val="20"/>
                <w:lang w:val="es-ES"/>
              </w:rPr>
            </w:pPr>
            <w:r w:rsidRPr="00B9550B">
              <w:rPr>
                <w:b/>
                <w:sz w:val="20"/>
                <w:szCs w:val="20"/>
                <w:lang w:val="es-ES"/>
              </w:rPr>
              <w:lastRenderedPageBreak/>
              <w:t>Objetivo Principal</w:t>
            </w:r>
            <w:r w:rsidR="003A7E27" w:rsidRPr="00B9550B">
              <w:rPr>
                <w:b/>
                <w:sz w:val="20"/>
                <w:szCs w:val="20"/>
                <w:lang w:val="es-ES"/>
              </w:rPr>
              <w:t xml:space="preserve"> 3</w:t>
            </w:r>
            <w:r w:rsidR="003A7E27" w:rsidRPr="00B9550B">
              <w:rPr>
                <w:sz w:val="20"/>
                <w:szCs w:val="20"/>
                <w:lang w:val="es-ES"/>
              </w:rPr>
              <w:t xml:space="preserve"> </w:t>
            </w:r>
            <w:r w:rsidR="00A11ECD" w:rsidRPr="00B9550B">
              <w:rPr>
                <w:rFonts w:eastAsia="Calibri"/>
                <w:sz w:val="20"/>
                <w:szCs w:val="20"/>
                <w:lang w:val="es-ES"/>
              </w:rPr>
              <w:t>Revitalizar las artes del espectáculo tradicionales en Valle de Limnu.</w:t>
            </w:r>
          </w:p>
          <w:p w:rsidR="00627D2F" w:rsidRPr="00B9550B" w:rsidRDefault="00A11ECD" w:rsidP="001301D5">
            <w:pPr>
              <w:ind w:left="294" w:hanging="284"/>
              <w:rPr>
                <w:sz w:val="20"/>
                <w:szCs w:val="20"/>
                <w:lang w:val="es-ES"/>
              </w:rPr>
            </w:pPr>
            <w:r w:rsidRPr="00B9550B">
              <w:rPr>
                <w:sz w:val="20"/>
                <w:szCs w:val="20"/>
                <w:lang w:val="es-ES"/>
              </w:rPr>
              <w:t>Objetivos secundarios:</w:t>
            </w:r>
          </w:p>
          <w:p w:rsidR="00627D2F" w:rsidRPr="00B9550B" w:rsidRDefault="003B16D3" w:rsidP="001301D5">
            <w:pPr>
              <w:pStyle w:val="ListParagraph"/>
              <w:numPr>
                <w:ilvl w:val="0"/>
                <w:numId w:val="27"/>
              </w:numPr>
              <w:tabs>
                <w:tab w:val="clear" w:pos="360"/>
                <w:tab w:val="left" w:pos="294"/>
              </w:tabs>
              <w:ind w:left="294" w:hanging="284"/>
              <w:rPr>
                <w:sz w:val="20"/>
                <w:szCs w:val="20"/>
                <w:lang w:val="es-ES"/>
              </w:rPr>
            </w:pPr>
            <w:r w:rsidRPr="00B9550B">
              <w:rPr>
                <w:sz w:val="20"/>
                <w:szCs w:val="20"/>
                <w:lang w:val="es-ES"/>
              </w:rPr>
              <w:t>Contribu</w:t>
            </w:r>
            <w:r w:rsidR="00A11ECD" w:rsidRPr="00B9550B">
              <w:rPr>
                <w:sz w:val="20"/>
                <w:szCs w:val="20"/>
                <w:lang w:val="es-ES"/>
              </w:rPr>
              <w:t xml:space="preserve">ir a la salvaguardia de los ritos y eventos festivos del </w:t>
            </w:r>
            <w:r w:rsidR="0055683D" w:rsidRPr="00B9550B">
              <w:rPr>
                <w:sz w:val="20"/>
                <w:szCs w:val="20"/>
                <w:lang w:val="es-ES"/>
              </w:rPr>
              <w:t>Valle de Limnu</w:t>
            </w:r>
            <w:r w:rsidR="002C376E" w:rsidRPr="00B9550B">
              <w:rPr>
                <w:sz w:val="20"/>
                <w:szCs w:val="20"/>
                <w:lang w:val="es-ES"/>
              </w:rPr>
              <w:t>.</w:t>
            </w:r>
          </w:p>
          <w:p w:rsidR="00AF5D4C" w:rsidRPr="00B9550B" w:rsidRDefault="00A11ECD" w:rsidP="001301D5">
            <w:pPr>
              <w:pStyle w:val="ListParagraph"/>
              <w:numPr>
                <w:ilvl w:val="0"/>
                <w:numId w:val="27"/>
              </w:numPr>
              <w:tabs>
                <w:tab w:val="clear" w:pos="360"/>
                <w:tab w:val="left" w:pos="294"/>
              </w:tabs>
              <w:ind w:left="294" w:hanging="284"/>
              <w:rPr>
                <w:lang w:val="es-ES"/>
              </w:rPr>
            </w:pPr>
            <w:r w:rsidRPr="00B9550B">
              <w:rPr>
                <w:sz w:val="20"/>
                <w:szCs w:val="20"/>
                <w:lang w:val="es-ES"/>
              </w:rPr>
              <w:t xml:space="preserve">Obtener más ingresos para los </w:t>
            </w:r>
            <w:r w:rsidR="00207C2E" w:rsidRPr="00B9550B">
              <w:rPr>
                <w:sz w:val="20"/>
                <w:szCs w:val="20"/>
                <w:lang w:val="es-ES"/>
              </w:rPr>
              <w:t>(futur</w:t>
            </w:r>
            <w:r w:rsidRPr="00B9550B">
              <w:rPr>
                <w:sz w:val="20"/>
                <w:szCs w:val="20"/>
                <w:lang w:val="es-ES"/>
              </w:rPr>
              <w:t>os</w:t>
            </w:r>
            <w:r w:rsidR="00207C2E" w:rsidRPr="00B9550B">
              <w:rPr>
                <w:sz w:val="20"/>
                <w:szCs w:val="20"/>
                <w:lang w:val="es-ES"/>
              </w:rPr>
              <w:t xml:space="preserve">) </w:t>
            </w:r>
            <w:r w:rsidR="00DF7D47" w:rsidRPr="00B9550B">
              <w:rPr>
                <w:sz w:val="20"/>
                <w:szCs w:val="20"/>
                <w:lang w:val="es-ES"/>
              </w:rPr>
              <w:t>artist</w:t>
            </w:r>
            <w:r w:rsidRPr="00B9550B">
              <w:rPr>
                <w:sz w:val="20"/>
                <w:szCs w:val="20"/>
                <w:lang w:val="es-ES"/>
              </w:rPr>
              <w:t>as.</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67E52" w:rsidRPr="00B9550B" w:rsidRDefault="005734BF" w:rsidP="004959A4">
            <w:pPr>
              <w:rPr>
                <w:sz w:val="20"/>
                <w:szCs w:val="20"/>
                <w:lang w:val="es-ES"/>
              </w:rPr>
            </w:pPr>
            <w:r w:rsidRPr="00B9550B">
              <w:rPr>
                <w:b/>
                <w:sz w:val="20"/>
                <w:szCs w:val="20"/>
                <w:lang w:val="es-ES"/>
              </w:rPr>
              <w:t>RE</w:t>
            </w:r>
            <w:r w:rsidR="00ED789A" w:rsidRPr="00B9550B">
              <w:rPr>
                <w:b/>
                <w:sz w:val="20"/>
                <w:szCs w:val="20"/>
                <w:lang w:val="es-ES"/>
              </w:rPr>
              <w:t>1:</w:t>
            </w:r>
            <w:r w:rsidR="00ED789A" w:rsidRPr="00B9550B">
              <w:rPr>
                <w:sz w:val="20"/>
                <w:szCs w:val="20"/>
                <w:lang w:val="es-ES"/>
              </w:rPr>
              <w:t xml:space="preserve"> </w:t>
            </w:r>
            <w:r w:rsidR="002C376E" w:rsidRPr="00B9550B">
              <w:rPr>
                <w:sz w:val="20"/>
                <w:szCs w:val="20"/>
                <w:lang w:val="es-ES"/>
              </w:rPr>
              <w:t>Garantizar la salvaguardia y la transmis</w:t>
            </w:r>
            <w:r w:rsidR="0079100B" w:rsidRPr="00B9550B">
              <w:rPr>
                <w:sz w:val="20"/>
                <w:szCs w:val="20"/>
                <w:lang w:val="es-ES"/>
              </w:rPr>
              <w:t>i</w:t>
            </w:r>
            <w:r w:rsidR="002C376E" w:rsidRPr="00B9550B">
              <w:rPr>
                <w:sz w:val="20"/>
                <w:szCs w:val="20"/>
                <w:lang w:val="es-ES"/>
              </w:rPr>
              <w:t>ón de los conocimientos y compete</w:t>
            </w:r>
            <w:r w:rsidR="000B3BB0" w:rsidRPr="00B9550B">
              <w:rPr>
                <w:sz w:val="20"/>
                <w:szCs w:val="20"/>
                <w:lang w:val="es-ES"/>
              </w:rPr>
              <w:t xml:space="preserve">ncias técnicas de los músicos, </w:t>
            </w:r>
            <w:r w:rsidR="002C376E" w:rsidRPr="00B9550B">
              <w:rPr>
                <w:sz w:val="20"/>
                <w:szCs w:val="20"/>
                <w:lang w:val="es-ES"/>
              </w:rPr>
              <w:t xml:space="preserve">cantantes </w:t>
            </w:r>
            <w:r w:rsidR="000B3BB0" w:rsidRPr="00B9550B">
              <w:rPr>
                <w:sz w:val="20"/>
                <w:szCs w:val="20"/>
                <w:lang w:val="es-ES"/>
              </w:rPr>
              <w:t xml:space="preserve">y narradores </w:t>
            </w:r>
            <w:r w:rsidR="002C376E" w:rsidRPr="00B9550B">
              <w:rPr>
                <w:sz w:val="20"/>
                <w:szCs w:val="20"/>
                <w:lang w:val="es-ES"/>
              </w:rPr>
              <w:t>del</w:t>
            </w:r>
            <w:r w:rsidR="00BD3B9D" w:rsidRPr="00B9550B">
              <w:rPr>
                <w:sz w:val="20"/>
                <w:szCs w:val="20"/>
                <w:lang w:val="es-ES"/>
              </w:rPr>
              <w:t xml:space="preserve"> </w:t>
            </w:r>
            <w:r w:rsidR="0055683D" w:rsidRPr="00B9550B">
              <w:rPr>
                <w:sz w:val="20"/>
                <w:szCs w:val="20"/>
                <w:lang w:val="es-ES"/>
              </w:rPr>
              <w:t>Valle de Limnu</w:t>
            </w:r>
            <w:r w:rsidR="002C376E" w:rsidRPr="00B9550B">
              <w:rPr>
                <w:sz w:val="20"/>
                <w:szCs w:val="20"/>
                <w:lang w:val="es-ES"/>
              </w:rPr>
              <w:t>.</w:t>
            </w:r>
          </w:p>
          <w:p w:rsidR="006A3597" w:rsidRDefault="006A3597" w:rsidP="00A11ECD">
            <w:pPr>
              <w:rPr>
                <w:i/>
                <w:sz w:val="20"/>
                <w:szCs w:val="20"/>
                <w:lang w:val="es-ES"/>
              </w:rPr>
            </w:pPr>
          </w:p>
          <w:p w:rsidR="006A3597" w:rsidRDefault="006A3597" w:rsidP="00A11ECD">
            <w:pPr>
              <w:rPr>
                <w:i/>
                <w:sz w:val="20"/>
                <w:szCs w:val="20"/>
                <w:lang w:val="es-ES"/>
              </w:rPr>
            </w:pPr>
          </w:p>
          <w:p w:rsidR="006A3597" w:rsidRDefault="006A3597" w:rsidP="00A11ECD">
            <w:pPr>
              <w:rPr>
                <w:i/>
                <w:sz w:val="20"/>
                <w:szCs w:val="20"/>
                <w:lang w:val="es-ES"/>
              </w:rPr>
            </w:pPr>
          </w:p>
          <w:p w:rsidR="006A3597" w:rsidRDefault="006A3597" w:rsidP="00A11ECD">
            <w:pPr>
              <w:rPr>
                <w:i/>
                <w:sz w:val="20"/>
                <w:szCs w:val="20"/>
                <w:lang w:val="es-ES"/>
              </w:rPr>
            </w:pPr>
          </w:p>
          <w:p w:rsidR="00167E52" w:rsidRPr="00B9550B" w:rsidRDefault="00A11ECD" w:rsidP="00A11ECD">
            <w:pPr>
              <w:rPr>
                <w:sz w:val="20"/>
                <w:szCs w:val="20"/>
                <w:lang w:val="es-ES"/>
              </w:rPr>
            </w:pPr>
            <w:r w:rsidRPr="00B9550B">
              <w:rPr>
                <w:i/>
                <w:sz w:val="20"/>
                <w:szCs w:val="20"/>
                <w:lang w:val="es-ES"/>
              </w:rPr>
              <w:t>Efectos a medio plazo</w:t>
            </w:r>
            <w:r w:rsidR="003B16D3" w:rsidRPr="00B9550B">
              <w:rPr>
                <w:sz w:val="20"/>
                <w:szCs w:val="20"/>
                <w:lang w:val="es-ES"/>
              </w:rPr>
              <w:t>:</w:t>
            </w:r>
            <w:r w:rsidR="00C8118B" w:rsidRPr="00B9550B">
              <w:rPr>
                <w:sz w:val="20"/>
                <w:szCs w:val="20"/>
                <w:lang w:val="es-ES"/>
              </w:rPr>
              <w:t xml:space="preserve"> </w:t>
            </w:r>
            <w:r w:rsidR="002C376E" w:rsidRPr="00B9550B">
              <w:rPr>
                <w:sz w:val="20"/>
                <w:szCs w:val="20"/>
                <w:lang w:val="es-ES"/>
              </w:rPr>
              <w:t>Reforzamiento duradero de los ritos y eventos festivos del Valle de Limnu.</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7E27" w:rsidRPr="00A666E2" w:rsidRDefault="005734BF" w:rsidP="003A7E27">
            <w:pPr>
              <w:spacing w:after="60" w:line="280" w:lineRule="exact"/>
              <w:rPr>
                <w:rFonts w:eastAsia="Calibri"/>
                <w:sz w:val="20"/>
                <w:szCs w:val="20"/>
                <w:lang w:val="es-ES"/>
              </w:rPr>
            </w:pPr>
            <w:r w:rsidRPr="00B9550B">
              <w:rPr>
                <w:rFonts w:eastAsia="Calibri"/>
                <w:b/>
                <w:sz w:val="20"/>
                <w:szCs w:val="20"/>
                <w:lang w:val="es-ES"/>
              </w:rPr>
              <w:t>Actividad</w:t>
            </w:r>
            <w:r w:rsidR="003A7E27" w:rsidRPr="00B9550B">
              <w:rPr>
                <w:rFonts w:eastAsia="Calibri"/>
                <w:b/>
                <w:sz w:val="20"/>
                <w:szCs w:val="20"/>
                <w:lang w:val="es-ES"/>
              </w:rPr>
              <w:t xml:space="preserve"> 3.1</w:t>
            </w:r>
            <w:r w:rsidR="003A7E27" w:rsidRPr="00B9550B">
              <w:rPr>
                <w:rFonts w:eastAsia="Calibri"/>
                <w:sz w:val="20"/>
                <w:szCs w:val="20"/>
                <w:lang w:val="es-ES"/>
              </w:rPr>
              <w:t xml:space="preserve"> Document</w:t>
            </w:r>
            <w:r w:rsidR="00A74C30" w:rsidRPr="00B9550B">
              <w:rPr>
                <w:rFonts w:eastAsia="Calibri"/>
                <w:sz w:val="20"/>
                <w:szCs w:val="20"/>
                <w:lang w:val="es-ES"/>
              </w:rPr>
              <w:t xml:space="preserve">ar las artes del espectáculo tradicionales </w:t>
            </w:r>
            <w:r w:rsidR="00A74C30" w:rsidRPr="00A666E2">
              <w:rPr>
                <w:rFonts w:eastAsia="Calibri"/>
                <w:sz w:val="20"/>
                <w:szCs w:val="20"/>
                <w:lang w:val="es-ES"/>
              </w:rPr>
              <w:t>del Valle</w:t>
            </w:r>
            <w:r w:rsidR="0055683D" w:rsidRPr="00A666E2">
              <w:rPr>
                <w:rFonts w:eastAsia="Calibri"/>
                <w:sz w:val="20"/>
                <w:szCs w:val="20"/>
                <w:lang w:val="es-ES"/>
              </w:rPr>
              <w:t xml:space="preserve"> de Limnu</w:t>
            </w:r>
            <w:r w:rsidR="00A74C30" w:rsidRPr="00A666E2">
              <w:rPr>
                <w:rFonts w:eastAsia="Calibri"/>
                <w:sz w:val="20"/>
                <w:szCs w:val="20"/>
                <w:lang w:val="es-ES"/>
              </w:rPr>
              <w:t xml:space="preserve">, con vistas a su salvaguardia </w:t>
            </w:r>
            <w:r w:rsidR="003A406E" w:rsidRPr="00A666E2">
              <w:rPr>
                <w:rFonts w:eastAsia="Calibri"/>
                <w:sz w:val="20"/>
                <w:szCs w:val="20"/>
                <w:lang w:val="es-ES"/>
              </w:rPr>
              <w:t>(</w:t>
            </w:r>
            <w:r w:rsidR="007063B1" w:rsidRPr="00A666E2">
              <w:rPr>
                <w:rFonts w:eastAsia="Calibri"/>
                <w:sz w:val="20"/>
                <w:szCs w:val="20"/>
                <w:lang w:val="es-ES"/>
              </w:rPr>
              <w:t>14</w:t>
            </w:r>
            <w:r w:rsidR="00915BBF" w:rsidRPr="00A666E2">
              <w:rPr>
                <w:rFonts w:eastAsia="Calibri"/>
                <w:sz w:val="20"/>
                <w:szCs w:val="20"/>
                <w:lang w:val="es-ES"/>
              </w:rPr>
              <w:t>.</w:t>
            </w:r>
            <w:r w:rsidR="00695FB1" w:rsidRPr="00A666E2">
              <w:rPr>
                <w:rFonts w:eastAsia="Calibri"/>
                <w:sz w:val="20"/>
                <w:szCs w:val="20"/>
                <w:lang w:val="es-ES"/>
              </w:rPr>
              <w:t>000</w:t>
            </w:r>
            <w:r w:rsidR="00915BBF" w:rsidRPr="00A666E2">
              <w:rPr>
                <w:rFonts w:eastAsia="Calibri"/>
                <w:sz w:val="20"/>
                <w:szCs w:val="20"/>
                <w:lang w:val="es-ES"/>
              </w:rPr>
              <w:t xml:space="preserve"> </w:t>
            </w:r>
            <w:r w:rsidR="00915BBF" w:rsidRPr="00A666E2">
              <w:rPr>
                <w:sz w:val="20"/>
                <w:szCs w:val="20"/>
                <w:lang w:val="es-ES"/>
              </w:rPr>
              <w:t>dólares</w:t>
            </w:r>
            <w:r w:rsidR="003A7E27" w:rsidRPr="00A666E2">
              <w:rPr>
                <w:rFonts w:eastAsia="Calibri"/>
                <w:sz w:val="20"/>
                <w:szCs w:val="20"/>
                <w:lang w:val="es-ES"/>
              </w:rPr>
              <w:t>)</w:t>
            </w:r>
            <w:r w:rsidR="00420C92" w:rsidRPr="00A666E2">
              <w:rPr>
                <w:rFonts w:eastAsia="Calibri"/>
                <w:sz w:val="20"/>
                <w:szCs w:val="20"/>
                <w:lang w:val="es-ES"/>
              </w:rPr>
              <w:t>.</w:t>
            </w:r>
          </w:p>
          <w:p w:rsidR="003A7E27" w:rsidRPr="00A666E2" w:rsidRDefault="005734BF" w:rsidP="003A7E27">
            <w:pPr>
              <w:spacing w:after="60" w:line="280" w:lineRule="exact"/>
              <w:rPr>
                <w:rFonts w:eastAsia="Calibri"/>
                <w:sz w:val="20"/>
                <w:szCs w:val="20"/>
                <w:lang w:val="es-ES"/>
              </w:rPr>
            </w:pPr>
            <w:r w:rsidRPr="00A666E2">
              <w:rPr>
                <w:rFonts w:eastAsia="Calibri"/>
                <w:b/>
                <w:sz w:val="20"/>
                <w:szCs w:val="20"/>
                <w:lang w:val="es-ES"/>
              </w:rPr>
              <w:t>Actividad</w:t>
            </w:r>
            <w:r w:rsidR="003A7E27" w:rsidRPr="00A666E2">
              <w:rPr>
                <w:rFonts w:eastAsia="Calibri"/>
                <w:b/>
                <w:sz w:val="20"/>
                <w:szCs w:val="20"/>
                <w:lang w:val="es-ES"/>
              </w:rPr>
              <w:t xml:space="preserve"> 3.2</w:t>
            </w:r>
            <w:r w:rsidR="003A7E27" w:rsidRPr="00A666E2">
              <w:rPr>
                <w:rFonts w:eastAsia="Calibri"/>
                <w:sz w:val="20"/>
                <w:szCs w:val="20"/>
                <w:lang w:val="es-ES"/>
              </w:rPr>
              <w:t xml:space="preserve"> </w:t>
            </w:r>
            <w:r w:rsidR="00A74C30" w:rsidRPr="00A666E2">
              <w:rPr>
                <w:rFonts w:eastAsia="Calibri"/>
                <w:sz w:val="20"/>
                <w:szCs w:val="20"/>
                <w:lang w:val="es-ES"/>
              </w:rPr>
              <w:t xml:space="preserve">Poner la documentación a disposición de los artistas del Valle de Limnu en el Centro de Artes y Artesanía </w:t>
            </w:r>
            <w:r w:rsidR="003A7E27" w:rsidRPr="00A666E2">
              <w:rPr>
                <w:rFonts w:eastAsia="Calibri"/>
                <w:sz w:val="20"/>
                <w:szCs w:val="20"/>
                <w:lang w:val="es-ES"/>
              </w:rPr>
              <w:t>(</w:t>
            </w:r>
            <w:r w:rsidR="007063B1" w:rsidRPr="00A666E2">
              <w:rPr>
                <w:rFonts w:eastAsia="Calibri"/>
                <w:sz w:val="20"/>
                <w:szCs w:val="20"/>
                <w:lang w:val="es-ES"/>
              </w:rPr>
              <w:t>7</w:t>
            </w:r>
            <w:r w:rsidR="00915BBF" w:rsidRPr="00A666E2">
              <w:rPr>
                <w:rFonts w:eastAsia="Calibri"/>
                <w:sz w:val="20"/>
                <w:szCs w:val="20"/>
                <w:lang w:val="es-ES"/>
              </w:rPr>
              <w:t>.</w:t>
            </w:r>
            <w:r w:rsidR="0044664C" w:rsidRPr="00A666E2">
              <w:rPr>
                <w:rFonts w:eastAsia="Calibri"/>
                <w:sz w:val="20"/>
                <w:szCs w:val="20"/>
                <w:lang w:val="es-ES"/>
              </w:rPr>
              <w:t>0</w:t>
            </w:r>
            <w:r w:rsidR="00695FB1" w:rsidRPr="00A666E2">
              <w:rPr>
                <w:rFonts w:eastAsia="Calibri"/>
                <w:sz w:val="20"/>
                <w:szCs w:val="20"/>
                <w:lang w:val="es-ES"/>
              </w:rPr>
              <w:t>00</w:t>
            </w:r>
            <w:r w:rsidR="00915BBF" w:rsidRPr="00A666E2">
              <w:rPr>
                <w:rFonts w:eastAsia="Calibri"/>
                <w:sz w:val="20"/>
                <w:szCs w:val="20"/>
                <w:lang w:val="es-ES"/>
              </w:rPr>
              <w:t xml:space="preserve"> </w:t>
            </w:r>
            <w:r w:rsidR="00915BBF" w:rsidRPr="00A666E2">
              <w:rPr>
                <w:sz w:val="20"/>
                <w:szCs w:val="20"/>
                <w:lang w:val="es-ES"/>
              </w:rPr>
              <w:t>dólares</w:t>
            </w:r>
            <w:r w:rsidR="003A7E27" w:rsidRPr="00A666E2">
              <w:rPr>
                <w:rFonts w:eastAsia="Calibri"/>
                <w:sz w:val="20"/>
                <w:szCs w:val="20"/>
                <w:lang w:val="es-ES"/>
              </w:rPr>
              <w:t>)</w:t>
            </w:r>
            <w:r w:rsidR="00915BBF" w:rsidRPr="00A666E2">
              <w:rPr>
                <w:rFonts w:eastAsia="Calibri"/>
                <w:sz w:val="20"/>
                <w:szCs w:val="20"/>
                <w:lang w:val="es-ES"/>
              </w:rPr>
              <w:t>.</w:t>
            </w:r>
          </w:p>
          <w:p w:rsidR="003A7E27" w:rsidRPr="00A666E2" w:rsidRDefault="005734BF" w:rsidP="00E25061">
            <w:pPr>
              <w:spacing w:after="60" w:line="280" w:lineRule="exact"/>
              <w:rPr>
                <w:rFonts w:eastAsia="Calibri"/>
                <w:sz w:val="20"/>
                <w:szCs w:val="20"/>
                <w:lang w:val="es-ES"/>
              </w:rPr>
            </w:pPr>
            <w:r w:rsidRPr="00A666E2">
              <w:rPr>
                <w:rFonts w:eastAsia="Calibri"/>
                <w:b/>
                <w:sz w:val="20"/>
                <w:szCs w:val="20"/>
                <w:lang w:val="es-ES"/>
              </w:rPr>
              <w:t>Actividad</w:t>
            </w:r>
            <w:r w:rsidR="003A7E27" w:rsidRPr="00A666E2">
              <w:rPr>
                <w:rFonts w:eastAsia="Calibri"/>
                <w:b/>
                <w:sz w:val="20"/>
                <w:szCs w:val="20"/>
                <w:lang w:val="es-ES"/>
              </w:rPr>
              <w:t xml:space="preserve"> 3.3</w:t>
            </w:r>
            <w:r w:rsidR="003A7E27" w:rsidRPr="00A666E2">
              <w:rPr>
                <w:rFonts w:eastAsia="Calibri"/>
                <w:sz w:val="20"/>
                <w:szCs w:val="20"/>
                <w:lang w:val="es-ES"/>
              </w:rPr>
              <w:t xml:space="preserve"> </w:t>
            </w:r>
            <w:r w:rsidR="00A74C30" w:rsidRPr="00A666E2">
              <w:rPr>
                <w:rFonts w:eastAsia="Calibri"/>
                <w:sz w:val="20"/>
                <w:szCs w:val="20"/>
                <w:lang w:val="es-ES"/>
              </w:rPr>
              <w:t>Forma</w:t>
            </w:r>
            <w:r w:rsidR="00C85DF8" w:rsidRPr="00A666E2">
              <w:rPr>
                <w:rFonts w:eastAsia="Calibri"/>
                <w:sz w:val="20"/>
                <w:szCs w:val="20"/>
                <w:lang w:val="es-ES"/>
              </w:rPr>
              <w:t>r</w:t>
            </w:r>
            <w:r w:rsidR="00A74C30" w:rsidRPr="00A666E2">
              <w:rPr>
                <w:rFonts w:eastAsia="Calibri"/>
                <w:sz w:val="20"/>
                <w:szCs w:val="20"/>
                <w:lang w:val="es-ES"/>
              </w:rPr>
              <w:t xml:space="preserve"> a los jóvenes del Valle de Limnu para que aprendan </w:t>
            </w:r>
            <w:r w:rsidR="000023A4" w:rsidRPr="00A666E2">
              <w:rPr>
                <w:rFonts w:eastAsia="Calibri"/>
                <w:sz w:val="20"/>
                <w:szCs w:val="20"/>
                <w:lang w:val="es-ES"/>
              </w:rPr>
              <w:t>a</w:t>
            </w:r>
            <w:r w:rsidR="00A74C30" w:rsidRPr="00A666E2">
              <w:rPr>
                <w:rFonts w:eastAsia="Calibri"/>
                <w:sz w:val="20"/>
                <w:szCs w:val="20"/>
                <w:lang w:val="es-ES"/>
              </w:rPr>
              <w:t xml:space="preserve"> tocar el </w:t>
            </w:r>
            <w:r w:rsidR="003A7E27" w:rsidRPr="00A666E2">
              <w:rPr>
                <w:rFonts w:eastAsia="Calibri"/>
                <w:i/>
                <w:sz w:val="20"/>
                <w:szCs w:val="20"/>
                <w:lang w:val="es-ES"/>
              </w:rPr>
              <w:t>rutu</w:t>
            </w:r>
            <w:r w:rsidR="000023A4" w:rsidRPr="00A666E2">
              <w:rPr>
                <w:rFonts w:eastAsia="Calibri"/>
                <w:sz w:val="20"/>
                <w:szCs w:val="20"/>
                <w:lang w:val="es-ES"/>
              </w:rPr>
              <w:t xml:space="preserve"> e</w:t>
            </w:r>
            <w:r w:rsidR="003A406E" w:rsidRPr="00A666E2">
              <w:rPr>
                <w:rFonts w:eastAsia="Calibri"/>
                <w:sz w:val="20"/>
                <w:szCs w:val="20"/>
                <w:lang w:val="es-ES"/>
              </w:rPr>
              <w:t xml:space="preserve"> </w:t>
            </w:r>
            <w:r w:rsidR="000023A4" w:rsidRPr="00A666E2">
              <w:rPr>
                <w:rFonts w:eastAsia="Calibri"/>
                <w:sz w:val="20"/>
                <w:szCs w:val="20"/>
                <w:lang w:val="es-ES"/>
              </w:rPr>
              <w:t>interpretar canciones y relatos tradicionales</w:t>
            </w:r>
            <w:r w:rsidR="003A406E" w:rsidRPr="00A666E2">
              <w:rPr>
                <w:rFonts w:eastAsia="Calibri"/>
                <w:sz w:val="20"/>
                <w:szCs w:val="20"/>
                <w:lang w:val="es-ES"/>
              </w:rPr>
              <w:t xml:space="preserve"> (12</w:t>
            </w:r>
            <w:r w:rsidR="00915BBF" w:rsidRPr="00A666E2">
              <w:rPr>
                <w:rFonts w:eastAsia="Calibri"/>
                <w:sz w:val="20"/>
                <w:szCs w:val="20"/>
                <w:lang w:val="es-ES"/>
              </w:rPr>
              <w:t>.</w:t>
            </w:r>
            <w:r w:rsidR="00695FB1" w:rsidRPr="00A666E2">
              <w:rPr>
                <w:rFonts w:eastAsia="Calibri"/>
                <w:sz w:val="20"/>
                <w:szCs w:val="20"/>
                <w:lang w:val="es-ES"/>
              </w:rPr>
              <w:t>000</w:t>
            </w:r>
            <w:r w:rsidR="00915BBF" w:rsidRPr="00A666E2">
              <w:rPr>
                <w:rFonts w:eastAsia="Calibri"/>
                <w:sz w:val="20"/>
                <w:szCs w:val="20"/>
                <w:lang w:val="es-ES"/>
              </w:rPr>
              <w:t xml:space="preserve"> </w:t>
            </w:r>
            <w:r w:rsidR="00915BBF" w:rsidRPr="00A666E2">
              <w:rPr>
                <w:sz w:val="20"/>
                <w:szCs w:val="20"/>
                <w:lang w:val="es-ES"/>
              </w:rPr>
              <w:t>dólares</w:t>
            </w:r>
            <w:r w:rsidR="003A7E27" w:rsidRPr="00A666E2">
              <w:rPr>
                <w:rFonts w:eastAsia="Calibri"/>
                <w:sz w:val="20"/>
                <w:szCs w:val="20"/>
                <w:lang w:val="es-ES"/>
              </w:rPr>
              <w:t>)</w:t>
            </w:r>
            <w:r w:rsidR="00420C92" w:rsidRPr="00A666E2">
              <w:rPr>
                <w:rFonts w:eastAsia="Calibri"/>
                <w:sz w:val="20"/>
                <w:szCs w:val="20"/>
                <w:lang w:val="es-ES"/>
              </w:rPr>
              <w:t>.</w:t>
            </w:r>
          </w:p>
          <w:p w:rsidR="00167E52" w:rsidRPr="00B9550B" w:rsidRDefault="005734BF" w:rsidP="000023A4">
            <w:pPr>
              <w:spacing w:after="60" w:line="280" w:lineRule="exact"/>
              <w:rPr>
                <w:rFonts w:eastAsia="Calibri"/>
                <w:sz w:val="20"/>
                <w:szCs w:val="20"/>
                <w:lang w:val="es-ES"/>
              </w:rPr>
            </w:pPr>
            <w:r w:rsidRPr="00A666E2">
              <w:rPr>
                <w:rFonts w:eastAsia="Calibri"/>
                <w:b/>
                <w:sz w:val="20"/>
                <w:szCs w:val="20"/>
                <w:lang w:val="es-ES"/>
              </w:rPr>
              <w:t>Actividad</w:t>
            </w:r>
            <w:r w:rsidR="003A7E27" w:rsidRPr="00A666E2">
              <w:rPr>
                <w:rFonts w:eastAsia="Calibri"/>
                <w:b/>
                <w:sz w:val="20"/>
                <w:szCs w:val="20"/>
                <w:lang w:val="es-ES"/>
              </w:rPr>
              <w:t xml:space="preserve"> 3.4</w:t>
            </w:r>
            <w:r w:rsidR="00695FB1" w:rsidRPr="00A666E2">
              <w:rPr>
                <w:rFonts w:eastAsia="Calibri"/>
                <w:sz w:val="20"/>
                <w:szCs w:val="20"/>
                <w:lang w:val="es-ES"/>
              </w:rPr>
              <w:t xml:space="preserve"> </w:t>
            </w:r>
            <w:r w:rsidR="000023A4" w:rsidRPr="00A666E2">
              <w:rPr>
                <w:rFonts w:eastAsia="Calibri"/>
                <w:sz w:val="20"/>
                <w:szCs w:val="20"/>
                <w:lang w:val="es-ES"/>
              </w:rPr>
              <w:t>Dar a conocer al alumnado de las escuelas primarias las artes del espectáculo y otros elementos del PCI del Valle de Limnu</w:t>
            </w:r>
            <w:r w:rsidR="003A7E27" w:rsidRPr="00A666E2">
              <w:rPr>
                <w:rFonts w:eastAsia="Calibri"/>
                <w:sz w:val="20"/>
                <w:szCs w:val="20"/>
                <w:lang w:val="es-ES"/>
              </w:rPr>
              <w:t xml:space="preserve"> (1</w:t>
            </w:r>
            <w:r w:rsidR="00915BBF" w:rsidRPr="00A666E2">
              <w:rPr>
                <w:rFonts w:eastAsia="Calibri"/>
                <w:sz w:val="20"/>
                <w:szCs w:val="20"/>
                <w:lang w:val="es-ES"/>
              </w:rPr>
              <w:t>.</w:t>
            </w:r>
            <w:r w:rsidR="0044664C" w:rsidRPr="00A666E2">
              <w:rPr>
                <w:rFonts w:eastAsia="Calibri"/>
                <w:sz w:val="20"/>
                <w:szCs w:val="20"/>
                <w:lang w:val="es-ES"/>
              </w:rPr>
              <w:t>0</w:t>
            </w:r>
            <w:r w:rsidR="00695FB1" w:rsidRPr="00A666E2">
              <w:rPr>
                <w:rFonts w:eastAsia="Calibri"/>
                <w:sz w:val="20"/>
                <w:szCs w:val="20"/>
                <w:lang w:val="es-ES"/>
              </w:rPr>
              <w:t>00</w:t>
            </w:r>
            <w:r w:rsidR="00915BBF" w:rsidRPr="00A666E2">
              <w:rPr>
                <w:rFonts w:eastAsia="Calibri"/>
                <w:sz w:val="20"/>
                <w:szCs w:val="20"/>
                <w:lang w:val="es-ES"/>
              </w:rPr>
              <w:t xml:space="preserve"> </w:t>
            </w:r>
            <w:r w:rsidR="00915BBF" w:rsidRPr="00A666E2">
              <w:rPr>
                <w:sz w:val="20"/>
                <w:szCs w:val="20"/>
                <w:lang w:val="es-ES"/>
              </w:rPr>
              <w:t>dólares</w:t>
            </w:r>
            <w:r w:rsidR="003A7E27" w:rsidRPr="00A666E2">
              <w:rPr>
                <w:rFonts w:eastAsia="Calibri"/>
                <w:sz w:val="20"/>
                <w:szCs w:val="20"/>
                <w:lang w:val="es-ES"/>
              </w:rPr>
              <w:t>)</w:t>
            </w:r>
          </w:p>
        </w:tc>
      </w:tr>
      <w:tr w:rsidR="00C26965" w:rsidRPr="007063B1"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965" w:rsidRPr="00B9550B" w:rsidRDefault="00FA5043" w:rsidP="004959A4">
            <w:pPr>
              <w:rPr>
                <w:sz w:val="20"/>
                <w:szCs w:val="20"/>
                <w:lang w:val="es-ES"/>
              </w:rPr>
            </w:pPr>
            <w:r w:rsidRPr="00B9550B">
              <w:rPr>
                <w:b/>
                <w:sz w:val="20"/>
                <w:szCs w:val="20"/>
                <w:lang w:val="es-ES"/>
              </w:rPr>
              <w:t>OP 1, 2 y</w:t>
            </w:r>
            <w:r w:rsidR="00EA55F9" w:rsidRPr="00B9550B">
              <w:rPr>
                <w:b/>
                <w:sz w:val="20"/>
                <w:szCs w:val="20"/>
                <w:lang w:val="es-ES"/>
              </w:rPr>
              <w:t xml:space="preserve"> 3</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D789A" w:rsidRPr="00B9550B" w:rsidRDefault="009404C3" w:rsidP="000A58A2">
            <w:pPr>
              <w:tabs>
                <w:tab w:val="clear" w:pos="567"/>
              </w:tabs>
              <w:snapToGrid/>
              <w:spacing w:after="200" w:line="276" w:lineRule="auto"/>
              <w:rPr>
                <w:sz w:val="20"/>
                <w:szCs w:val="20"/>
                <w:lang w:val="es-ES"/>
              </w:rPr>
            </w:pPr>
            <w:r w:rsidRPr="00B9550B">
              <w:rPr>
                <w:sz w:val="20"/>
                <w:szCs w:val="20"/>
                <w:lang w:val="es-ES"/>
              </w:rPr>
              <w:t xml:space="preserve">Creación y </w:t>
            </w:r>
            <w:r w:rsidR="0079100B" w:rsidRPr="00B9550B">
              <w:rPr>
                <w:sz w:val="20"/>
                <w:szCs w:val="20"/>
                <w:lang w:val="es-ES"/>
              </w:rPr>
              <w:t xml:space="preserve">puesta en </w:t>
            </w:r>
            <w:r w:rsidRPr="00B9550B">
              <w:rPr>
                <w:sz w:val="20"/>
                <w:szCs w:val="20"/>
                <w:lang w:val="es-ES"/>
              </w:rPr>
              <w:t xml:space="preserve">funcionamiento del </w:t>
            </w:r>
            <w:r w:rsidR="00331620" w:rsidRPr="00B9550B">
              <w:rPr>
                <w:sz w:val="20"/>
                <w:szCs w:val="20"/>
                <w:lang w:val="es-ES"/>
              </w:rPr>
              <w:t>Centro de Artes y Artesanía del Valle de Limnu</w:t>
            </w:r>
            <w:r w:rsidR="002915E3" w:rsidRPr="00B9550B">
              <w:rPr>
                <w:sz w:val="20"/>
                <w:szCs w:val="20"/>
                <w:lang w:val="es-ES"/>
              </w:rPr>
              <w:t xml:space="preserve">, dotándolo con un taller </w:t>
            </w:r>
            <w:r w:rsidR="0079100B" w:rsidRPr="00B9550B">
              <w:rPr>
                <w:sz w:val="20"/>
                <w:szCs w:val="20"/>
                <w:lang w:val="es-ES"/>
              </w:rPr>
              <w:t xml:space="preserve">de alfarería, una sección de documentación, un archivo </w:t>
            </w:r>
            <w:r w:rsidR="00D206B4" w:rsidRPr="00B9550B">
              <w:rPr>
                <w:sz w:val="20"/>
                <w:szCs w:val="20"/>
                <w:lang w:val="es-ES"/>
              </w:rPr>
              <w:t xml:space="preserve">y </w:t>
            </w:r>
            <w:r w:rsidR="0079100B" w:rsidRPr="00B9550B">
              <w:rPr>
                <w:sz w:val="20"/>
                <w:szCs w:val="20"/>
                <w:lang w:val="es-ES"/>
              </w:rPr>
              <w:t>una tienda.</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6965" w:rsidRPr="00B9550B" w:rsidRDefault="005734BF" w:rsidP="004959A4">
            <w:pPr>
              <w:rPr>
                <w:sz w:val="20"/>
                <w:szCs w:val="20"/>
                <w:lang w:val="es-ES"/>
              </w:rPr>
            </w:pPr>
            <w:r w:rsidRPr="00B9550B">
              <w:rPr>
                <w:sz w:val="20"/>
                <w:szCs w:val="20"/>
                <w:lang w:val="es-ES"/>
              </w:rPr>
              <w:t>Actividad global</w:t>
            </w:r>
            <w:r w:rsidR="00633C53" w:rsidRPr="00B9550B">
              <w:rPr>
                <w:sz w:val="20"/>
                <w:szCs w:val="20"/>
                <w:lang w:val="es-ES"/>
              </w:rPr>
              <w:t xml:space="preserve"> 1</w:t>
            </w:r>
            <w:r w:rsidR="005D3EB6" w:rsidRPr="00B9550B">
              <w:rPr>
                <w:sz w:val="20"/>
                <w:szCs w:val="20"/>
                <w:lang w:val="es-ES"/>
              </w:rPr>
              <w:t>.1</w:t>
            </w:r>
            <w:r w:rsidR="00633C53" w:rsidRPr="00B9550B">
              <w:rPr>
                <w:sz w:val="20"/>
                <w:szCs w:val="20"/>
                <w:lang w:val="es-ES"/>
              </w:rPr>
              <w:t xml:space="preserve">: </w:t>
            </w:r>
            <w:r w:rsidR="003B16D3" w:rsidRPr="00B9550B">
              <w:rPr>
                <w:sz w:val="20"/>
                <w:szCs w:val="20"/>
                <w:lang w:val="es-ES"/>
              </w:rPr>
              <w:t>Crea</w:t>
            </w:r>
            <w:r w:rsidR="002C376E" w:rsidRPr="00B9550B">
              <w:rPr>
                <w:sz w:val="20"/>
                <w:szCs w:val="20"/>
                <w:lang w:val="es-ES"/>
              </w:rPr>
              <w:t>r</w:t>
            </w:r>
            <w:r w:rsidR="003B16D3" w:rsidRPr="00B9550B">
              <w:rPr>
                <w:sz w:val="20"/>
                <w:szCs w:val="20"/>
                <w:lang w:val="es-ES"/>
              </w:rPr>
              <w:t xml:space="preserve"> </w:t>
            </w:r>
            <w:r w:rsidR="000023A4" w:rsidRPr="00B9550B">
              <w:rPr>
                <w:sz w:val="20"/>
                <w:szCs w:val="20"/>
                <w:lang w:val="es-ES"/>
              </w:rPr>
              <w:t xml:space="preserve">el </w:t>
            </w:r>
            <w:r w:rsidR="00331620" w:rsidRPr="00B9550B">
              <w:rPr>
                <w:sz w:val="20"/>
                <w:szCs w:val="20"/>
                <w:lang w:val="es-ES"/>
              </w:rPr>
              <w:t>Centro de Artes y Artesanía del Valle de Limnu</w:t>
            </w:r>
            <w:r w:rsidR="005D3EB6" w:rsidRPr="00B9550B">
              <w:rPr>
                <w:sz w:val="20"/>
                <w:szCs w:val="20"/>
                <w:lang w:val="es-ES"/>
              </w:rPr>
              <w:t xml:space="preserve"> (38</w:t>
            </w:r>
            <w:r w:rsidR="00915BBF" w:rsidRPr="00B9550B">
              <w:rPr>
                <w:sz w:val="20"/>
                <w:szCs w:val="20"/>
                <w:lang w:val="es-ES"/>
              </w:rPr>
              <w:t>.</w:t>
            </w:r>
            <w:r w:rsidR="00695FB1" w:rsidRPr="00B9550B">
              <w:rPr>
                <w:sz w:val="20"/>
                <w:szCs w:val="20"/>
                <w:lang w:val="es-ES"/>
              </w:rPr>
              <w:t>000</w:t>
            </w:r>
            <w:r w:rsidR="00915BBF" w:rsidRPr="00B9550B">
              <w:rPr>
                <w:sz w:val="20"/>
                <w:szCs w:val="20"/>
                <w:lang w:val="es-ES"/>
              </w:rPr>
              <w:t xml:space="preserve"> dólares</w:t>
            </w:r>
            <w:r w:rsidR="003B16D3" w:rsidRPr="00B9550B">
              <w:rPr>
                <w:sz w:val="20"/>
                <w:szCs w:val="20"/>
                <w:lang w:val="es-ES"/>
              </w:rPr>
              <w:t>)</w:t>
            </w:r>
            <w:r w:rsidR="00420C92" w:rsidRPr="00B9550B">
              <w:rPr>
                <w:sz w:val="20"/>
                <w:szCs w:val="20"/>
                <w:lang w:val="es-ES"/>
              </w:rPr>
              <w:t>.</w:t>
            </w:r>
          </w:p>
          <w:p w:rsidR="003B16D3" w:rsidRPr="00B9550B" w:rsidRDefault="005734BF" w:rsidP="000023A4">
            <w:pPr>
              <w:rPr>
                <w:sz w:val="20"/>
                <w:szCs w:val="20"/>
                <w:lang w:val="es-ES"/>
              </w:rPr>
            </w:pPr>
            <w:r w:rsidRPr="00B9550B">
              <w:rPr>
                <w:sz w:val="20"/>
                <w:szCs w:val="20"/>
                <w:lang w:val="es-ES"/>
              </w:rPr>
              <w:t>Actividad global</w:t>
            </w:r>
            <w:r w:rsidR="00633C53" w:rsidRPr="00B9550B">
              <w:rPr>
                <w:sz w:val="20"/>
                <w:szCs w:val="20"/>
                <w:lang w:val="es-ES"/>
              </w:rPr>
              <w:t xml:space="preserve"> </w:t>
            </w:r>
            <w:r w:rsidR="005D3EB6" w:rsidRPr="00B9550B">
              <w:rPr>
                <w:sz w:val="20"/>
                <w:szCs w:val="20"/>
                <w:lang w:val="es-ES"/>
              </w:rPr>
              <w:t>1.</w:t>
            </w:r>
            <w:r w:rsidR="00633C53" w:rsidRPr="00B9550B">
              <w:rPr>
                <w:sz w:val="20"/>
                <w:szCs w:val="20"/>
                <w:lang w:val="es-ES"/>
              </w:rPr>
              <w:t xml:space="preserve">2: </w:t>
            </w:r>
            <w:r w:rsidR="000023A4" w:rsidRPr="00B9550B">
              <w:rPr>
                <w:sz w:val="20"/>
                <w:szCs w:val="20"/>
                <w:lang w:val="es-ES"/>
              </w:rPr>
              <w:t>Llevar a cabo la gestión del</w:t>
            </w:r>
            <w:r w:rsidR="003B16D3" w:rsidRPr="00B9550B">
              <w:rPr>
                <w:sz w:val="20"/>
                <w:szCs w:val="20"/>
                <w:lang w:val="es-ES"/>
              </w:rPr>
              <w:t xml:space="preserve"> </w:t>
            </w:r>
            <w:r w:rsidR="00331620" w:rsidRPr="00B9550B">
              <w:rPr>
                <w:sz w:val="20"/>
                <w:szCs w:val="20"/>
                <w:lang w:val="es-ES"/>
              </w:rPr>
              <w:t>Centro de Artes y Artesanía del Valle de Limnu</w:t>
            </w:r>
            <w:r w:rsidR="005D3EB6" w:rsidRPr="00B9550B">
              <w:rPr>
                <w:sz w:val="20"/>
                <w:szCs w:val="20"/>
                <w:lang w:val="es-ES"/>
              </w:rPr>
              <w:t xml:space="preserve"> (26</w:t>
            </w:r>
            <w:r w:rsidR="00915BBF" w:rsidRPr="00B9550B">
              <w:rPr>
                <w:sz w:val="20"/>
                <w:szCs w:val="20"/>
                <w:lang w:val="es-ES"/>
              </w:rPr>
              <w:t>.</w:t>
            </w:r>
            <w:r w:rsidR="00695FB1" w:rsidRPr="00B9550B">
              <w:rPr>
                <w:sz w:val="20"/>
                <w:szCs w:val="20"/>
                <w:lang w:val="es-ES"/>
              </w:rPr>
              <w:t>000</w:t>
            </w:r>
            <w:r w:rsidR="00915BBF" w:rsidRPr="00B9550B">
              <w:rPr>
                <w:sz w:val="20"/>
                <w:szCs w:val="20"/>
                <w:lang w:val="es-ES"/>
              </w:rPr>
              <w:t xml:space="preserve"> dólares</w:t>
            </w:r>
            <w:r w:rsidR="007D23E5" w:rsidRPr="00B9550B">
              <w:rPr>
                <w:sz w:val="20"/>
                <w:szCs w:val="20"/>
                <w:lang w:val="es-ES"/>
              </w:rPr>
              <w:t>)</w:t>
            </w:r>
            <w:r w:rsidR="00915BBF" w:rsidRPr="00B9550B">
              <w:rPr>
                <w:sz w:val="20"/>
                <w:szCs w:val="20"/>
                <w:lang w:val="es-ES"/>
              </w:rPr>
              <w:t>.</w:t>
            </w:r>
            <w:r w:rsidR="005A1066" w:rsidRPr="00B9550B">
              <w:rPr>
                <w:sz w:val="20"/>
                <w:szCs w:val="20"/>
                <w:lang w:val="es-ES"/>
              </w:rPr>
              <w:t xml:space="preserve"> </w:t>
            </w:r>
          </w:p>
        </w:tc>
      </w:tr>
      <w:tr w:rsidR="00EA55F9" w:rsidRPr="00E74951" w:rsidTr="00167E52">
        <w:trPr>
          <w:cantSplit/>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55F9" w:rsidRPr="00B9550B" w:rsidRDefault="00FA5043" w:rsidP="004959A4">
            <w:pPr>
              <w:rPr>
                <w:b/>
                <w:sz w:val="20"/>
                <w:szCs w:val="20"/>
                <w:lang w:val="es-ES"/>
              </w:rPr>
            </w:pPr>
            <w:r w:rsidRPr="00B9550B">
              <w:rPr>
                <w:b/>
                <w:sz w:val="20"/>
                <w:szCs w:val="20"/>
                <w:lang w:val="es-ES"/>
              </w:rPr>
              <w:t>OP 1 y</w:t>
            </w:r>
            <w:r w:rsidR="00EA55F9" w:rsidRPr="00B9550B">
              <w:rPr>
                <w:b/>
                <w:sz w:val="20"/>
                <w:szCs w:val="20"/>
                <w:lang w:val="es-ES"/>
              </w:rPr>
              <w:t xml:space="preserve"> 2</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55F9" w:rsidRPr="00B9550B" w:rsidRDefault="00FA5043" w:rsidP="000A58A2">
            <w:pPr>
              <w:tabs>
                <w:tab w:val="clear" w:pos="567"/>
              </w:tabs>
              <w:snapToGrid/>
              <w:spacing w:after="200" w:line="276" w:lineRule="auto"/>
              <w:rPr>
                <w:sz w:val="20"/>
                <w:szCs w:val="20"/>
                <w:lang w:val="es-ES"/>
              </w:rPr>
            </w:pPr>
            <w:r w:rsidRPr="00B9550B">
              <w:rPr>
                <w:sz w:val="20"/>
                <w:szCs w:val="20"/>
                <w:lang w:val="es-ES"/>
              </w:rPr>
              <w:t>Repoblación forestal</w:t>
            </w:r>
            <w:r w:rsidR="00C85DF8">
              <w:rPr>
                <w:sz w:val="20"/>
                <w:szCs w:val="20"/>
                <w:lang w:val="es-ES"/>
              </w:rPr>
              <w:t>.</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55F9" w:rsidRPr="00B9550B" w:rsidRDefault="005734BF" w:rsidP="000023A4">
            <w:pPr>
              <w:rPr>
                <w:sz w:val="20"/>
                <w:szCs w:val="20"/>
                <w:lang w:val="es-ES"/>
              </w:rPr>
            </w:pPr>
            <w:r w:rsidRPr="00B9550B">
              <w:rPr>
                <w:sz w:val="20"/>
                <w:szCs w:val="20"/>
                <w:lang w:val="es-ES"/>
              </w:rPr>
              <w:t>Actividad global</w:t>
            </w:r>
            <w:r w:rsidR="005D3EB6" w:rsidRPr="00B9550B">
              <w:rPr>
                <w:sz w:val="20"/>
                <w:szCs w:val="20"/>
                <w:lang w:val="es-ES"/>
              </w:rPr>
              <w:t xml:space="preserve"> 2</w:t>
            </w:r>
            <w:r w:rsidR="00633C53" w:rsidRPr="00B9550B">
              <w:rPr>
                <w:sz w:val="20"/>
                <w:szCs w:val="20"/>
                <w:lang w:val="es-ES"/>
              </w:rPr>
              <w:t>: Log</w:t>
            </w:r>
            <w:r w:rsidR="000023A4" w:rsidRPr="00B9550B">
              <w:rPr>
                <w:sz w:val="20"/>
                <w:szCs w:val="20"/>
                <w:lang w:val="es-ES"/>
              </w:rPr>
              <w:t>ística</w:t>
            </w:r>
            <w:r w:rsidR="00633C53" w:rsidRPr="00B9550B">
              <w:rPr>
                <w:sz w:val="20"/>
                <w:szCs w:val="20"/>
                <w:lang w:val="es-ES"/>
              </w:rPr>
              <w:t xml:space="preserve"> </w:t>
            </w:r>
            <w:r w:rsidR="000023A4" w:rsidRPr="00B9550B">
              <w:rPr>
                <w:sz w:val="20"/>
                <w:szCs w:val="20"/>
                <w:lang w:val="es-ES"/>
              </w:rPr>
              <w:t>y</w:t>
            </w:r>
            <w:r w:rsidR="00633C53" w:rsidRPr="00B9550B">
              <w:rPr>
                <w:sz w:val="20"/>
                <w:szCs w:val="20"/>
                <w:lang w:val="es-ES"/>
              </w:rPr>
              <w:t xml:space="preserve"> transport</w:t>
            </w:r>
            <w:r w:rsidR="000023A4" w:rsidRPr="00B9550B">
              <w:rPr>
                <w:sz w:val="20"/>
                <w:szCs w:val="20"/>
                <w:lang w:val="es-ES"/>
              </w:rPr>
              <w:t>es</w:t>
            </w:r>
            <w:r w:rsidR="00633C53" w:rsidRPr="00B9550B">
              <w:rPr>
                <w:sz w:val="20"/>
                <w:szCs w:val="20"/>
                <w:lang w:val="es-ES"/>
              </w:rPr>
              <w:t xml:space="preserve"> (10</w:t>
            </w:r>
            <w:r w:rsidR="00915BBF" w:rsidRPr="00B9550B">
              <w:rPr>
                <w:sz w:val="20"/>
                <w:szCs w:val="20"/>
                <w:lang w:val="es-ES"/>
              </w:rPr>
              <w:t>.</w:t>
            </w:r>
            <w:r w:rsidR="00633C53" w:rsidRPr="00B9550B">
              <w:rPr>
                <w:sz w:val="20"/>
                <w:szCs w:val="20"/>
                <w:lang w:val="es-ES"/>
              </w:rPr>
              <w:t>000</w:t>
            </w:r>
            <w:r w:rsidR="00915BBF" w:rsidRPr="00B9550B">
              <w:rPr>
                <w:sz w:val="20"/>
                <w:szCs w:val="20"/>
                <w:lang w:val="es-ES"/>
              </w:rPr>
              <w:t xml:space="preserve"> dólares</w:t>
            </w:r>
            <w:r w:rsidR="00633C53" w:rsidRPr="00B9550B">
              <w:rPr>
                <w:sz w:val="20"/>
                <w:szCs w:val="20"/>
                <w:lang w:val="es-ES"/>
              </w:rPr>
              <w:t>)</w:t>
            </w:r>
            <w:r w:rsidR="00420C92" w:rsidRPr="00B9550B">
              <w:rPr>
                <w:sz w:val="20"/>
                <w:szCs w:val="20"/>
                <w:lang w:val="es-ES"/>
              </w:rPr>
              <w:t>.</w:t>
            </w:r>
          </w:p>
        </w:tc>
      </w:tr>
    </w:tbl>
    <w:p w:rsidR="00CB7A2F" w:rsidRPr="00B9550B" w:rsidRDefault="00C26965" w:rsidP="00CB7A2F">
      <w:pPr>
        <w:pStyle w:val="Heading4"/>
        <w:tabs>
          <w:tab w:val="clear" w:pos="567"/>
        </w:tabs>
        <w:snapToGrid/>
        <w:spacing w:before="240" w:after="120" w:line="300" w:lineRule="exact"/>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lastRenderedPageBreak/>
        <w:t>Se</w:t>
      </w:r>
      <w:r w:rsidR="00FA5043" w:rsidRPr="00B9550B">
        <w:rPr>
          <w:rFonts w:ascii="Arial" w:eastAsia="SimSun" w:hAnsi="Arial" w:cs="Times New Roman"/>
          <w:b/>
          <w:bCs/>
          <w:snapToGrid/>
          <w:sz w:val="20"/>
          <w:lang w:val="es-ES" w:eastAsia="en-US"/>
        </w:rPr>
        <w:t>sione</w:t>
      </w:r>
      <w:r w:rsidR="002176B4" w:rsidRPr="00B9550B">
        <w:rPr>
          <w:rFonts w:ascii="Arial" w:eastAsia="SimSun" w:hAnsi="Arial" w:cs="Times New Roman"/>
          <w:b/>
          <w:bCs/>
          <w:snapToGrid/>
          <w:sz w:val="20"/>
          <w:lang w:val="es-ES" w:eastAsia="en-US"/>
        </w:rPr>
        <w:t>s</w:t>
      </w:r>
      <w:r w:rsidRPr="00B9550B">
        <w:rPr>
          <w:rFonts w:ascii="Arial" w:eastAsia="SimSun" w:hAnsi="Arial" w:cs="Times New Roman"/>
          <w:b/>
          <w:bCs/>
          <w:snapToGrid/>
          <w:sz w:val="20"/>
          <w:lang w:val="es-ES" w:eastAsia="en-US"/>
        </w:rPr>
        <w:t xml:space="preserve"> 6</w:t>
      </w:r>
      <w:r w:rsidR="00FA5043" w:rsidRPr="00B9550B">
        <w:rPr>
          <w:rFonts w:ascii="Arial" w:eastAsia="SimSun" w:hAnsi="Arial" w:cs="Times New Roman"/>
          <w:b/>
          <w:bCs/>
          <w:snapToGrid/>
          <w:sz w:val="20"/>
          <w:lang w:val="es-ES" w:eastAsia="en-US"/>
        </w:rPr>
        <w:t xml:space="preserve"> Y </w:t>
      </w:r>
      <w:r w:rsidR="00363133" w:rsidRPr="00B9550B">
        <w:rPr>
          <w:rFonts w:ascii="Arial" w:eastAsia="SimSun" w:hAnsi="Arial" w:cs="Times New Roman"/>
          <w:b/>
          <w:bCs/>
          <w:snapToGrid/>
          <w:sz w:val="20"/>
          <w:lang w:val="es-ES" w:eastAsia="en-US"/>
        </w:rPr>
        <w:t>7</w:t>
      </w:r>
    </w:p>
    <w:p w:rsidR="00C26965" w:rsidRPr="00B9550B" w:rsidRDefault="00331620" w:rsidP="00CB7A2F">
      <w:pPr>
        <w:pStyle w:val="Soustitre"/>
        <w:spacing w:before="160" w:after="120"/>
        <w:rPr>
          <w:shd w:val="clear" w:color="auto" w:fill="FFFFFF"/>
          <w:lang w:val="es-ES" w:eastAsia="nl-NL"/>
        </w:rPr>
      </w:pPr>
      <w:r w:rsidRPr="00B9550B">
        <w:rPr>
          <w:shd w:val="clear" w:color="auto" w:fill="FFFFFF"/>
          <w:lang w:val="es-ES" w:eastAsia="nl-NL"/>
        </w:rPr>
        <w:t>Elaboración de un</w:t>
      </w:r>
      <w:r w:rsidR="00184D43" w:rsidRPr="00B9550B">
        <w:rPr>
          <w:shd w:val="clear" w:color="auto" w:fill="FFFFFF"/>
          <w:lang w:val="es-ES" w:eastAsia="nl-NL"/>
        </w:rPr>
        <w:t xml:space="preserve"> </w:t>
      </w:r>
      <w:r w:rsidRPr="00B9550B">
        <w:rPr>
          <w:shd w:val="clear" w:color="auto" w:fill="FFFFFF"/>
          <w:lang w:val="es-ES" w:eastAsia="nl-NL"/>
        </w:rPr>
        <w:t>plan de salvaguardia</w:t>
      </w:r>
      <w:r w:rsidR="00184D43" w:rsidRPr="00B9550B">
        <w:rPr>
          <w:shd w:val="clear" w:color="auto" w:fill="FFFFFF"/>
          <w:lang w:val="es-ES" w:eastAsia="nl-NL"/>
        </w:rPr>
        <w:t xml:space="preserve"> </w:t>
      </w:r>
      <w:r w:rsidRPr="00B9550B">
        <w:rPr>
          <w:shd w:val="clear" w:color="auto" w:fill="FFFFFF"/>
          <w:lang w:val="es-ES" w:eastAsia="nl-NL"/>
        </w:rPr>
        <w:t xml:space="preserve">que comprenda un calendario de </w:t>
      </w:r>
      <w:r w:rsidRPr="000A58A2">
        <w:rPr>
          <w:shd w:val="clear" w:color="auto" w:fill="FFFFFF"/>
          <w:lang w:val="es-ES" w:eastAsia="nl-NL"/>
        </w:rPr>
        <w:t>ejecución y un reparto de las responsabilidades</w:t>
      </w:r>
      <w:r w:rsidRPr="00B9550B">
        <w:rPr>
          <w:shd w:val="clear" w:color="auto" w:fill="FFFFFF"/>
          <w:lang w:val="es-ES" w:eastAsia="nl-NL"/>
        </w:rPr>
        <w:t xml:space="preserve"> </w:t>
      </w:r>
      <w:r w:rsidR="00C91F36" w:rsidRPr="00B9550B">
        <w:rPr>
          <w:shd w:val="clear" w:color="auto" w:fill="FFFFFF"/>
          <w:lang w:val="es-ES" w:eastAsia="nl-NL"/>
        </w:rPr>
        <w:t>(</w:t>
      </w:r>
      <w:r w:rsidRPr="00B9550B">
        <w:rPr>
          <w:shd w:val="clear" w:color="auto" w:fill="FFFFFF"/>
          <w:lang w:val="es-ES" w:eastAsia="nl-NL"/>
        </w:rPr>
        <w:t>Sesión</w:t>
      </w:r>
      <w:r w:rsidR="00C91F36" w:rsidRPr="00B9550B">
        <w:rPr>
          <w:shd w:val="clear" w:color="auto" w:fill="FFFFFF"/>
          <w:lang w:val="es-ES" w:eastAsia="nl-NL"/>
        </w:rPr>
        <w:t xml:space="preserve"> 6), </w:t>
      </w:r>
      <w:r w:rsidR="004B65C1" w:rsidRPr="00B9550B">
        <w:rPr>
          <w:shd w:val="clear" w:color="auto" w:fill="FFFFFF"/>
          <w:lang w:val="es-ES" w:eastAsia="nl-NL"/>
        </w:rPr>
        <w:t xml:space="preserve">así como una identificación de los recursos y, si procede, un establecimiento de presupuestos para cada actividad </w:t>
      </w:r>
      <w:r w:rsidR="00C9115E" w:rsidRPr="00B9550B">
        <w:rPr>
          <w:shd w:val="clear" w:color="auto" w:fill="FFFFFF"/>
          <w:lang w:val="es-ES" w:eastAsia="nl-NL"/>
        </w:rPr>
        <w:t>(</w:t>
      </w:r>
      <w:r w:rsidRPr="00B9550B">
        <w:rPr>
          <w:shd w:val="clear" w:color="auto" w:fill="FFFFFF"/>
          <w:lang w:val="es-ES" w:eastAsia="nl-NL"/>
        </w:rPr>
        <w:t>Sesión</w:t>
      </w:r>
      <w:r w:rsidR="00C9115E" w:rsidRPr="00B9550B">
        <w:rPr>
          <w:shd w:val="clear" w:color="auto" w:fill="FFFFFF"/>
          <w:lang w:val="es-ES" w:eastAsia="nl-NL"/>
        </w:rPr>
        <w:t xml:space="preserve"> 7)</w:t>
      </w:r>
    </w:p>
    <w:p w:rsidR="00E857C6" w:rsidRPr="00B9550B" w:rsidRDefault="00372360" w:rsidP="00777C32">
      <w:pPr>
        <w:pStyle w:val="Heading3"/>
        <w:rPr>
          <w:sz w:val="20"/>
          <w:szCs w:val="20"/>
          <w:lang w:val="es-ES"/>
        </w:rPr>
      </w:pPr>
      <w:r w:rsidRPr="00B9550B">
        <w:rPr>
          <w:b w:val="0"/>
          <w:i/>
          <w:caps w:val="0"/>
          <w:sz w:val="20"/>
          <w:szCs w:val="20"/>
          <w:lang w:val="es-ES"/>
        </w:rPr>
        <w:t>Habida cuenta de las limitaciones de tiempo, a partir de aquí</w:t>
      </w:r>
      <w:r w:rsidR="00DF7D47" w:rsidRPr="00B9550B">
        <w:rPr>
          <w:b w:val="0"/>
          <w:i/>
          <w:caps w:val="0"/>
          <w:sz w:val="20"/>
          <w:szCs w:val="20"/>
          <w:lang w:val="es-ES"/>
        </w:rPr>
        <w:t xml:space="preserve"> </w:t>
      </w:r>
      <w:r w:rsidRPr="00B9550B">
        <w:rPr>
          <w:b w:val="0"/>
          <w:i/>
          <w:caps w:val="0"/>
          <w:sz w:val="20"/>
          <w:szCs w:val="20"/>
          <w:lang w:val="es-ES"/>
        </w:rPr>
        <w:t>los</w:t>
      </w:r>
      <w:r w:rsidR="00DF7D47" w:rsidRPr="00B9550B">
        <w:rPr>
          <w:b w:val="0"/>
          <w:i/>
          <w:caps w:val="0"/>
          <w:sz w:val="20"/>
          <w:szCs w:val="20"/>
          <w:lang w:val="es-ES"/>
        </w:rPr>
        <w:t xml:space="preserve"> representa</w:t>
      </w:r>
      <w:r w:rsidRPr="00B9550B">
        <w:rPr>
          <w:b w:val="0"/>
          <w:i/>
          <w:caps w:val="0"/>
          <w:sz w:val="20"/>
          <w:szCs w:val="20"/>
          <w:lang w:val="es-ES"/>
        </w:rPr>
        <w:t>nt</w:t>
      </w:r>
      <w:r w:rsidR="00DF7D47" w:rsidRPr="00B9550B">
        <w:rPr>
          <w:b w:val="0"/>
          <w:i/>
          <w:caps w:val="0"/>
          <w:sz w:val="20"/>
          <w:szCs w:val="20"/>
          <w:lang w:val="es-ES"/>
        </w:rPr>
        <w:t xml:space="preserve">es </w:t>
      </w:r>
      <w:r w:rsidRPr="00B9550B">
        <w:rPr>
          <w:b w:val="0"/>
          <w:i/>
          <w:caps w:val="0"/>
          <w:sz w:val="20"/>
          <w:szCs w:val="20"/>
          <w:lang w:val="es-ES"/>
        </w:rPr>
        <w:t>de la comunidad del Valle de</w:t>
      </w:r>
      <w:r w:rsidR="00DF7D47" w:rsidRPr="00B9550B">
        <w:rPr>
          <w:b w:val="0"/>
          <w:i/>
          <w:caps w:val="0"/>
          <w:sz w:val="20"/>
          <w:szCs w:val="20"/>
          <w:lang w:val="es-ES"/>
        </w:rPr>
        <w:t xml:space="preserve"> Limnu </w:t>
      </w:r>
      <w:r w:rsidRPr="00B9550B">
        <w:rPr>
          <w:b w:val="0"/>
          <w:i/>
          <w:caps w:val="0"/>
          <w:sz w:val="20"/>
          <w:szCs w:val="20"/>
          <w:lang w:val="es-ES"/>
        </w:rPr>
        <w:t>solamente proporciona</w:t>
      </w:r>
      <w:r w:rsidR="000A58A2">
        <w:rPr>
          <w:b w:val="0"/>
          <w:i/>
          <w:caps w:val="0"/>
          <w:sz w:val="20"/>
          <w:szCs w:val="20"/>
          <w:lang w:val="es-ES"/>
        </w:rPr>
        <w:t>ro</w:t>
      </w:r>
      <w:r w:rsidRPr="00B9550B">
        <w:rPr>
          <w:b w:val="0"/>
          <w:i/>
          <w:caps w:val="0"/>
          <w:sz w:val="20"/>
          <w:szCs w:val="20"/>
          <w:lang w:val="es-ES"/>
        </w:rPr>
        <w:t>n información detallada sobre la creación y gestión del</w:t>
      </w:r>
      <w:r w:rsidR="00DF7D47" w:rsidRPr="00B9550B">
        <w:rPr>
          <w:b w:val="0"/>
          <w:i/>
          <w:sz w:val="20"/>
          <w:szCs w:val="20"/>
          <w:lang w:val="es-ES"/>
        </w:rPr>
        <w:t xml:space="preserve"> </w:t>
      </w:r>
      <w:r w:rsidR="00331620" w:rsidRPr="00B9550B">
        <w:rPr>
          <w:rFonts w:eastAsia="Calibri"/>
          <w:b w:val="0"/>
          <w:i/>
          <w:caps w:val="0"/>
          <w:sz w:val="20"/>
          <w:szCs w:val="20"/>
          <w:lang w:val="es-ES"/>
        </w:rPr>
        <w:t xml:space="preserve">Centro de Artes y Artesanía </w:t>
      </w:r>
      <w:r w:rsidRPr="00B9550B">
        <w:rPr>
          <w:rFonts w:eastAsia="Calibri"/>
          <w:b w:val="0"/>
          <w:i/>
          <w:caps w:val="0"/>
          <w:sz w:val="20"/>
          <w:szCs w:val="20"/>
          <w:lang w:val="es-ES"/>
        </w:rPr>
        <w:t>y sobre el Objetivo Principal</w:t>
      </w:r>
      <w:r w:rsidR="005D3EB6" w:rsidRPr="00B9550B">
        <w:rPr>
          <w:b w:val="0"/>
          <w:i/>
          <w:caps w:val="0"/>
          <w:sz w:val="20"/>
          <w:szCs w:val="20"/>
          <w:lang w:val="es-ES"/>
        </w:rPr>
        <w:t xml:space="preserve"> 2</w:t>
      </w:r>
    </w:p>
    <w:tbl>
      <w:tblPr>
        <w:tblW w:w="12757" w:type="dxa"/>
        <w:tblInd w:w="699" w:type="dxa"/>
        <w:tblCellMar>
          <w:left w:w="0" w:type="dxa"/>
          <w:right w:w="0" w:type="dxa"/>
        </w:tblCellMar>
        <w:tblLook w:val="04A0" w:firstRow="1" w:lastRow="0" w:firstColumn="1" w:lastColumn="0" w:noHBand="0" w:noVBand="1"/>
      </w:tblPr>
      <w:tblGrid>
        <w:gridCol w:w="3827"/>
        <w:gridCol w:w="3828"/>
        <w:gridCol w:w="2976"/>
        <w:gridCol w:w="2126"/>
      </w:tblGrid>
      <w:tr w:rsidR="00184D43" w:rsidRPr="00B9550B" w:rsidTr="006F6D31">
        <w:trPr>
          <w:cantSplit/>
          <w:tblHeader/>
        </w:trPr>
        <w:tc>
          <w:tcPr>
            <w:tcW w:w="3827"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84D43" w:rsidRPr="00B9550B" w:rsidRDefault="005734BF" w:rsidP="004B65C1">
            <w:pPr>
              <w:jc w:val="center"/>
              <w:rPr>
                <w:b/>
                <w:sz w:val="20"/>
                <w:szCs w:val="20"/>
                <w:lang w:val="es-ES"/>
              </w:rPr>
            </w:pPr>
            <w:r w:rsidRPr="00B9550B">
              <w:rPr>
                <w:b/>
                <w:sz w:val="20"/>
                <w:szCs w:val="20"/>
                <w:lang w:val="es-ES"/>
              </w:rPr>
              <w:t>Actividad global</w:t>
            </w:r>
            <w:r w:rsidR="005D3EB6" w:rsidRPr="00B9550B">
              <w:rPr>
                <w:b/>
                <w:sz w:val="20"/>
                <w:szCs w:val="20"/>
                <w:lang w:val="es-ES"/>
              </w:rPr>
              <w:t xml:space="preserve"> 1 </w:t>
            </w:r>
            <w:r w:rsidR="004B65C1" w:rsidRPr="00B9550B">
              <w:rPr>
                <w:b/>
                <w:sz w:val="20"/>
                <w:szCs w:val="20"/>
                <w:lang w:val="es-ES"/>
              </w:rPr>
              <w:t xml:space="preserve">y </w:t>
            </w:r>
            <w:r w:rsidR="0055683D" w:rsidRPr="00B9550B">
              <w:rPr>
                <w:b/>
                <w:sz w:val="20"/>
                <w:szCs w:val="20"/>
                <w:lang w:val="es-ES"/>
              </w:rPr>
              <w:t>actividades</w:t>
            </w:r>
            <w:r w:rsidR="00D827BE" w:rsidRPr="00B9550B">
              <w:rPr>
                <w:b/>
                <w:sz w:val="20"/>
                <w:szCs w:val="20"/>
                <w:lang w:val="es-ES"/>
              </w:rPr>
              <w:t xml:space="preserve"> </w:t>
            </w:r>
            <w:r w:rsidR="004B65C1" w:rsidRPr="00B9550B">
              <w:rPr>
                <w:b/>
                <w:sz w:val="20"/>
                <w:szCs w:val="20"/>
                <w:lang w:val="es-ES"/>
              </w:rPr>
              <w:t>relativas al Objetivo Principal</w:t>
            </w:r>
            <w:r w:rsidR="00D827BE" w:rsidRPr="00B9550B">
              <w:rPr>
                <w:b/>
                <w:sz w:val="20"/>
                <w:szCs w:val="20"/>
                <w:lang w:val="es-ES"/>
              </w:rPr>
              <w:t xml:space="preserve"> 2</w:t>
            </w:r>
            <w:r w:rsidR="004B65C1" w:rsidRPr="00B9550B">
              <w:rPr>
                <w:b/>
                <w:sz w:val="20"/>
                <w:szCs w:val="20"/>
                <w:lang w:val="es-ES"/>
              </w:rPr>
              <w:t xml:space="preserve"> </w:t>
            </w:r>
            <w:r w:rsidR="004A7206" w:rsidRPr="00B9550B">
              <w:rPr>
                <w:b/>
                <w:sz w:val="20"/>
                <w:szCs w:val="20"/>
                <w:lang w:val="es-ES"/>
              </w:rPr>
              <w:t>(</w:t>
            </w:r>
            <w:r w:rsidR="00777C32" w:rsidRPr="00B9550B">
              <w:rPr>
                <w:b/>
                <w:sz w:val="20"/>
                <w:szCs w:val="20"/>
                <w:lang w:val="es-ES"/>
              </w:rPr>
              <w:t>r</w:t>
            </w:r>
            <w:r w:rsidR="004A7206" w:rsidRPr="00B9550B">
              <w:rPr>
                <w:b/>
                <w:sz w:val="20"/>
                <w:szCs w:val="20"/>
                <w:lang w:val="es-ES"/>
              </w:rPr>
              <w:t>evitaliz</w:t>
            </w:r>
            <w:r w:rsidR="004B65C1" w:rsidRPr="00B9550B">
              <w:rPr>
                <w:b/>
                <w:sz w:val="20"/>
                <w:szCs w:val="20"/>
                <w:lang w:val="es-ES"/>
              </w:rPr>
              <w:t>ación de la alfarería y del</w:t>
            </w:r>
            <w:r w:rsidR="00BF74E0" w:rsidRPr="00B9550B">
              <w:rPr>
                <w:b/>
                <w:sz w:val="20"/>
                <w:szCs w:val="20"/>
                <w:lang w:val="es-ES"/>
              </w:rPr>
              <w:t xml:space="preserve"> </w:t>
            </w:r>
            <w:r w:rsidR="004B65C1" w:rsidRPr="00B9550B">
              <w:rPr>
                <w:b/>
                <w:sz w:val="20"/>
                <w:szCs w:val="20"/>
                <w:lang w:val="es-ES"/>
              </w:rPr>
              <w:t>arte del tejido</w:t>
            </w:r>
            <w:r w:rsidR="00535167" w:rsidRPr="00B9550B">
              <w:rPr>
                <w:b/>
                <w:sz w:val="20"/>
                <w:szCs w:val="20"/>
                <w:lang w:val="es-ES"/>
              </w:rPr>
              <w:t>)</w:t>
            </w:r>
          </w:p>
        </w:tc>
        <w:tc>
          <w:tcPr>
            <w:tcW w:w="3828"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84D43" w:rsidRPr="00B9550B" w:rsidRDefault="004B65C1" w:rsidP="004B65C1">
            <w:pPr>
              <w:jc w:val="center"/>
              <w:rPr>
                <w:b/>
                <w:sz w:val="20"/>
                <w:szCs w:val="20"/>
                <w:lang w:val="es-ES"/>
              </w:rPr>
            </w:pPr>
            <w:r w:rsidRPr="00B9550B">
              <w:rPr>
                <w:b/>
                <w:sz w:val="20"/>
                <w:szCs w:val="20"/>
                <w:lang w:val="es-ES"/>
              </w:rPr>
              <w:t>Responsa</w:t>
            </w:r>
            <w:r w:rsidR="00184D43" w:rsidRPr="00B9550B">
              <w:rPr>
                <w:b/>
                <w:sz w:val="20"/>
                <w:szCs w:val="20"/>
                <w:lang w:val="es-ES"/>
              </w:rPr>
              <w:t>bili</w:t>
            </w:r>
            <w:r w:rsidRPr="00B9550B">
              <w:rPr>
                <w:b/>
                <w:sz w:val="20"/>
                <w:szCs w:val="20"/>
                <w:lang w:val="es-ES"/>
              </w:rPr>
              <w:t>dad</w:t>
            </w:r>
            <w:r w:rsidR="00184D43" w:rsidRPr="00B9550B">
              <w:rPr>
                <w:b/>
                <w:sz w:val="20"/>
                <w:szCs w:val="20"/>
                <w:lang w:val="es-ES"/>
              </w:rPr>
              <w:t>es</w:t>
            </w:r>
          </w:p>
        </w:tc>
        <w:tc>
          <w:tcPr>
            <w:tcW w:w="2976"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184D43" w:rsidRPr="00B9550B" w:rsidRDefault="00184D43" w:rsidP="004B65C1">
            <w:pPr>
              <w:jc w:val="center"/>
              <w:rPr>
                <w:b/>
                <w:sz w:val="20"/>
                <w:szCs w:val="20"/>
                <w:lang w:val="es-ES"/>
              </w:rPr>
            </w:pPr>
            <w:r w:rsidRPr="00B9550B">
              <w:rPr>
                <w:b/>
                <w:sz w:val="20"/>
                <w:szCs w:val="20"/>
                <w:lang w:val="es-ES"/>
              </w:rPr>
              <w:t>Re</w:t>
            </w:r>
            <w:r w:rsidR="004B65C1" w:rsidRPr="00B9550B">
              <w:rPr>
                <w:b/>
                <w:sz w:val="20"/>
                <w:szCs w:val="20"/>
                <w:lang w:val="es-ES"/>
              </w:rPr>
              <w:t>curso</w:t>
            </w:r>
            <w:r w:rsidRPr="00B9550B">
              <w:rPr>
                <w:b/>
                <w:sz w:val="20"/>
                <w:szCs w:val="20"/>
                <w:lang w:val="es-ES"/>
              </w:rPr>
              <w:t>s</w:t>
            </w:r>
          </w:p>
        </w:tc>
        <w:tc>
          <w:tcPr>
            <w:tcW w:w="2126" w:type="dxa"/>
            <w:tcBorders>
              <w:top w:val="single" w:sz="8" w:space="0" w:color="auto"/>
              <w:left w:val="nil"/>
              <w:bottom w:val="single" w:sz="8" w:space="0" w:color="auto"/>
              <w:right w:val="single" w:sz="8" w:space="0" w:color="auto"/>
            </w:tcBorders>
            <w:shd w:val="clear" w:color="auto" w:fill="B8CCE4" w:themeFill="accent1" w:themeFillTint="66"/>
          </w:tcPr>
          <w:p w:rsidR="00184D43" w:rsidRPr="00B9550B" w:rsidRDefault="004B65C1" w:rsidP="004B65C1">
            <w:pPr>
              <w:jc w:val="center"/>
              <w:rPr>
                <w:b/>
                <w:sz w:val="20"/>
                <w:szCs w:val="20"/>
                <w:lang w:val="es-ES"/>
              </w:rPr>
            </w:pPr>
            <w:r w:rsidRPr="00B9550B">
              <w:rPr>
                <w:b/>
                <w:sz w:val="20"/>
                <w:szCs w:val="20"/>
                <w:lang w:val="es-ES"/>
              </w:rPr>
              <w:t>Presupuesto</w:t>
            </w:r>
          </w:p>
        </w:tc>
      </w:tr>
      <w:tr w:rsidR="00777C32" w:rsidRPr="00B9550B" w:rsidTr="0082027E">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777C32" w:rsidRPr="00B9550B" w:rsidRDefault="005734BF" w:rsidP="00FA5043">
            <w:pPr>
              <w:spacing w:after="60" w:line="280" w:lineRule="exact"/>
              <w:rPr>
                <w:rFonts w:eastAsia="Calibri"/>
                <w:b/>
                <w:sz w:val="20"/>
                <w:szCs w:val="20"/>
                <w:lang w:val="es-ES"/>
              </w:rPr>
            </w:pPr>
            <w:r w:rsidRPr="00B9550B">
              <w:rPr>
                <w:rFonts w:eastAsia="Calibri"/>
                <w:b/>
                <w:sz w:val="20"/>
                <w:szCs w:val="20"/>
                <w:lang w:val="es-ES"/>
              </w:rPr>
              <w:t>Actividad global</w:t>
            </w:r>
            <w:r w:rsidR="00777C32" w:rsidRPr="00B9550B">
              <w:rPr>
                <w:rFonts w:eastAsia="Calibri"/>
                <w:b/>
                <w:sz w:val="20"/>
                <w:szCs w:val="20"/>
                <w:lang w:val="es-ES"/>
              </w:rPr>
              <w:t xml:space="preserve"> 1.1 </w:t>
            </w:r>
            <w:r w:rsidR="00777C32" w:rsidRPr="00B9550B">
              <w:rPr>
                <w:rFonts w:eastAsia="Calibri"/>
                <w:sz w:val="20"/>
                <w:szCs w:val="20"/>
                <w:lang w:val="es-ES"/>
              </w:rPr>
              <w:t>Crea</w:t>
            </w:r>
            <w:r w:rsidR="00FA5043" w:rsidRPr="00B9550B">
              <w:rPr>
                <w:rFonts w:eastAsia="Calibri"/>
                <w:sz w:val="20"/>
                <w:szCs w:val="20"/>
                <w:lang w:val="es-ES"/>
              </w:rPr>
              <w:t>ción del</w:t>
            </w:r>
            <w:r w:rsidR="00777C32" w:rsidRPr="00B9550B">
              <w:rPr>
                <w:rFonts w:eastAsia="Calibri"/>
                <w:sz w:val="20"/>
                <w:szCs w:val="20"/>
                <w:lang w:val="es-ES"/>
              </w:rPr>
              <w:t xml:space="preserve"> </w:t>
            </w:r>
            <w:r w:rsidR="00FA5043" w:rsidRPr="00B9550B">
              <w:rPr>
                <w:rFonts w:eastAsia="Calibri"/>
                <w:sz w:val="20"/>
                <w:szCs w:val="20"/>
                <w:lang w:val="es-ES"/>
              </w:rPr>
              <w:t>Centro de Artes y Artesanía del Valle de Limnu</w:t>
            </w:r>
            <w:r w:rsidR="00F44A02">
              <w:rPr>
                <w:rFonts w:eastAsia="Calibri"/>
                <w:sz w:val="20"/>
                <w:szCs w:val="20"/>
                <w:lang w:val="es-ES"/>
              </w:rPr>
              <w:t>.</w:t>
            </w: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777C32" w:rsidRPr="00B9550B" w:rsidRDefault="00315C07" w:rsidP="00315C07">
            <w:pPr>
              <w:rPr>
                <w:sz w:val="20"/>
                <w:szCs w:val="20"/>
                <w:lang w:val="es-ES"/>
              </w:rPr>
            </w:pPr>
            <w:r w:rsidRPr="00B9550B">
              <w:rPr>
                <w:sz w:val="20"/>
                <w:szCs w:val="20"/>
                <w:lang w:val="es-ES"/>
              </w:rPr>
              <w:t xml:space="preserve">Empresa constructora de </w:t>
            </w:r>
            <w:r w:rsidR="00777C32" w:rsidRPr="00B9550B">
              <w:rPr>
                <w:sz w:val="20"/>
                <w:szCs w:val="20"/>
                <w:lang w:val="es-ES"/>
              </w:rPr>
              <w:t>Talga</w:t>
            </w:r>
            <w:r w:rsidR="00F44A02">
              <w:rPr>
                <w:sz w:val="20"/>
                <w:szCs w:val="20"/>
                <w:lang w:val="es-ES"/>
              </w:rPr>
              <w:t>.</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777C32" w:rsidRPr="00B9550B" w:rsidRDefault="00C3033F" w:rsidP="00777C32">
            <w:pPr>
              <w:rPr>
                <w:sz w:val="20"/>
                <w:szCs w:val="20"/>
                <w:lang w:val="es-ES"/>
              </w:rPr>
            </w:pPr>
            <w:r w:rsidRPr="00B9550B">
              <w:rPr>
                <w:sz w:val="20"/>
                <w:szCs w:val="20"/>
                <w:lang w:val="es-ES"/>
              </w:rPr>
              <w:t>Grupo de Trabajo sobre el PCI</w:t>
            </w:r>
            <w:r w:rsidR="000A58A2">
              <w:rPr>
                <w:sz w:val="20"/>
                <w:szCs w:val="20"/>
                <w:lang w:val="es-ES"/>
              </w:rPr>
              <w:t>.</w:t>
            </w:r>
          </w:p>
        </w:tc>
        <w:tc>
          <w:tcPr>
            <w:tcW w:w="2126" w:type="dxa"/>
            <w:tcBorders>
              <w:top w:val="single" w:sz="8" w:space="0" w:color="auto"/>
              <w:left w:val="single" w:sz="8" w:space="0" w:color="auto"/>
              <w:bottom w:val="single" w:sz="4" w:space="0" w:color="FFFFFF" w:themeColor="background1"/>
              <w:right w:val="single" w:sz="8" w:space="0" w:color="auto"/>
            </w:tcBorders>
          </w:tcPr>
          <w:p w:rsidR="00777C32" w:rsidRPr="00B9550B" w:rsidRDefault="00777C32" w:rsidP="00777C32">
            <w:pPr>
              <w:ind w:left="118"/>
              <w:rPr>
                <w:sz w:val="20"/>
                <w:szCs w:val="20"/>
                <w:lang w:val="es-ES"/>
              </w:rPr>
            </w:pPr>
            <w:r w:rsidRPr="00B9550B">
              <w:rPr>
                <w:sz w:val="20"/>
                <w:szCs w:val="20"/>
                <w:lang w:val="es-ES"/>
              </w:rPr>
              <w:t>28</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B13339">
              <w:rPr>
                <w:sz w:val="20"/>
                <w:szCs w:val="20"/>
                <w:lang w:val="es-ES"/>
              </w:rPr>
              <w:t>.</w:t>
            </w:r>
          </w:p>
        </w:tc>
      </w:tr>
      <w:tr w:rsidR="00777C32" w:rsidRPr="00B9550B" w:rsidTr="0082027E">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777C32" w:rsidRPr="00B9550B" w:rsidRDefault="00777C32" w:rsidP="003E1215">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777C32" w:rsidRPr="00B9550B" w:rsidRDefault="00315C07" w:rsidP="00315C07">
            <w:pPr>
              <w:rPr>
                <w:sz w:val="20"/>
                <w:szCs w:val="20"/>
                <w:lang w:val="es-ES"/>
              </w:rPr>
            </w:pPr>
            <w:r w:rsidRPr="00B9550B">
              <w:rPr>
                <w:sz w:val="20"/>
                <w:szCs w:val="20"/>
                <w:lang w:val="es-ES"/>
              </w:rPr>
              <w:t>Agencia para el Desarrollo de la Provincia del Norte</w:t>
            </w:r>
            <w:r w:rsidR="00F44A02">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777C32" w:rsidRPr="00B9550B" w:rsidRDefault="00C3033F" w:rsidP="00777C32">
            <w:pPr>
              <w:rPr>
                <w:sz w:val="20"/>
                <w:szCs w:val="20"/>
                <w:lang w:val="es-ES"/>
              </w:rPr>
            </w:pPr>
            <w:r w:rsidRPr="00B9550B">
              <w:rPr>
                <w:sz w:val="20"/>
                <w:szCs w:val="20"/>
                <w:lang w:val="es-ES"/>
              </w:rPr>
              <w:t>Grupo de Trabajo sobre el PCI</w:t>
            </w:r>
            <w:r w:rsidR="000A58A2">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777C32" w:rsidRPr="00B9550B" w:rsidRDefault="00777C32" w:rsidP="00777C32">
            <w:pPr>
              <w:ind w:firstLine="118"/>
              <w:rPr>
                <w:sz w:val="20"/>
                <w:szCs w:val="20"/>
                <w:lang w:val="es-ES"/>
              </w:rPr>
            </w:pPr>
            <w:r w:rsidRPr="00B9550B">
              <w:rPr>
                <w:sz w:val="20"/>
                <w:szCs w:val="20"/>
                <w:lang w:val="es-ES"/>
              </w:rPr>
              <w:t>4</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B13339">
              <w:rPr>
                <w:sz w:val="20"/>
                <w:szCs w:val="20"/>
                <w:lang w:val="es-ES"/>
              </w:rPr>
              <w:t>.</w:t>
            </w:r>
          </w:p>
        </w:tc>
      </w:tr>
      <w:tr w:rsidR="00777C32" w:rsidRPr="00B9550B" w:rsidTr="0082027E">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777C32" w:rsidRPr="00B9550B" w:rsidRDefault="00777C32" w:rsidP="003E1215">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777C32" w:rsidRPr="00B9550B" w:rsidRDefault="006C0D88" w:rsidP="00F44A02">
            <w:pPr>
              <w:rPr>
                <w:sz w:val="20"/>
                <w:szCs w:val="20"/>
                <w:lang w:val="es-ES"/>
              </w:rPr>
            </w:pPr>
            <w:r w:rsidRPr="00B9550B">
              <w:rPr>
                <w:sz w:val="20"/>
                <w:szCs w:val="20"/>
                <w:lang w:val="es-ES"/>
              </w:rPr>
              <w:t xml:space="preserve">Responsables de las asociaciones de alfareros y tejedores, y representantes de </w:t>
            </w:r>
            <w:r w:rsidR="000A58A2">
              <w:rPr>
                <w:sz w:val="20"/>
                <w:szCs w:val="20"/>
                <w:lang w:val="es-ES"/>
              </w:rPr>
              <w:t xml:space="preserve">los </w:t>
            </w:r>
            <w:r w:rsidRPr="00B9550B">
              <w:rPr>
                <w:sz w:val="20"/>
                <w:szCs w:val="20"/>
                <w:lang w:val="es-ES"/>
              </w:rPr>
              <w:t xml:space="preserve">artistas y </w:t>
            </w:r>
            <w:r w:rsidR="000A58A2">
              <w:rPr>
                <w:sz w:val="20"/>
                <w:szCs w:val="20"/>
                <w:lang w:val="es-ES"/>
              </w:rPr>
              <w:t xml:space="preserve">los </w:t>
            </w:r>
            <w:r w:rsidR="00F44A02">
              <w:rPr>
                <w:sz w:val="20"/>
                <w:szCs w:val="20"/>
                <w:lang w:val="es-ES"/>
              </w:rPr>
              <w:t>productores de tinturas</w:t>
            </w:r>
            <w:r w:rsidR="000A58A2">
              <w:rPr>
                <w:sz w:val="20"/>
                <w:szCs w:val="20"/>
                <w:lang w:val="es-ES"/>
              </w:rPr>
              <w:t xml:space="preserve"> naturales</w:t>
            </w:r>
            <w:r w:rsidR="00F44A02">
              <w:rPr>
                <w:sz w:val="20"/>
                <w:szCs w:val="20"/>
                <w:lang w:val="es-ES"/>
              </w:rPr>
              <w:t>.</w:t>
            </w:r>
            <w:r w:rsidR="004268BC">
              <w:rPr>
                <w:sz w:val="20"/>
                <w:szCs w:val="20"/>
                <w:lang w:val="es-ES"/>
              </w:rPr>
              <w:t xml:space="preserve"> </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777C32" w:rsidRPr="00B9550B" w:rsidRDefault="00C3033F" w:rsidP="00777C32">
            <w:pPr>
              <w:rPr>
                <w:sz w:val="20"/>
                <w:szCs w:val="20"/>
                <w:lang w:val="es-ES"/>
              </w:rPr>
            </w:pPr>
            <w:r w:rsidRPr="00B9550B">
              <w:rPr>
                <w:sz w:val="20"/>
                <w:szCs w:val="20"/>
                <w:lang w:val="es-ES"/>
              </w:rPr>
              <w:t>Gratuito</w:t>
            </w:r>
            <w:r w:rsidR="000A58A2">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777C32" w:rsidRPr="00B9550B" w:rsidRDefault="00777C32" w:rsidP="00E857C6">
            <w:pPr>
              <w:rPr>
                <w:sz w:val="20"/>
                <w:szCs w:val="20"/>
                <w:lang w:val="es-ES"/>
              </w:rPr>
            </w:pPr>
          </w:p>
        </w:tc>
      </w:tr>
      <w:tr w:rsidR="00777C32" w:rsidRPr="00B9550B" w:rsidTr="000A58A2">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777C32" w:rsidRPr="00B9550B" w:rsidRDefault="00777C32" w:rsidP="003E1215">
            <w:pPr>
              <w:spacing w:after="60" w:line="280" w:lineRule="exact"/>
              <w:rPr>
                <w:rFonts w:eastAsia="Calibri"/>
                <w:sz w:val="20"/>
                <w:szCs w:val="20"/>
                <w:lang w:val="es-ES"/>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777C32" w:rsidRPr="00B9550B" w:rsidRDefault="006C0D88" w:rsidP="006C0D88">
            <w:pPr>
              <w:rPr>
                <w:sz w:val="20"/>
                <w:szCs w:val="20"/>
                <w:lang w:val="es-ES"/>
              </w:rPr>
            </w:pPr>
            <w:r w:rsidRPr="000A58A2">
              <w:rPr>
                <w:sz w:val="20"/>
                <w:szCs w:val="20"/>
                <w:lang w:val="es-ES"/>
              </w:rPr>
              <w:t>La Fundación para el Desarrollo Comunitario</w:t>
            </w:r>
            <w:r w:rsidR="00777C32" w:rsidRPr="000A58A2">
              <w:rPr>
                <w:sz w:val="20"/>
                <w:szCs w:val="20"/>
                <w:lang w:val="es-ES"/>
              </w:rPr>
              <w:t xml:space="preserve"> </w:t>
            </w:r>
            <w:r w:rsidRPr="000A58A2">
              <w:rPr>
                <w:sz w:val="20"/>
                <w:szCs w:val="20"/>
                <w:lang w:val="es-ES"/>
              </w:rPr>
              <w:t>(</w:t>
            </w:r>
            <w:r w:rsidR="00AD4722" w:rsidRPr="000A58A2">
              <w:rPr>
                <w:sz w:val="20"/>
                <w:szCs w:val="20"/>
                <w:lang w:val="es-ES"/>
              </w:rPr>
              <w:t>ONG</w:t>
            </w:r>
            <w:r w:rsidRPr="000A58A2">
              <w:rPr>
                <w:sz w:val="20"/>
                <w:szCs w:val="20"/>
                <w:lang w:val="es-ES"/>
              </w:rPr>
              <w:t>) se encargará de crear la tienda</w:t>
            </w:r>
            <w:r w:rsidR="009404C3" w:rsidRPr="000A58A2">
              <w:rPr>
                <w:sz w:val="20"/>
                <w:szCs w:val="20"/>
                <w:lang w:val="es-ES"/>
              </w:rPr>
              <w:t>.</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777C32" w:rsidRPr="00B9550B" w:rsidRDefault="00C3033F" w:rsidP="00777C32">
            <w:pPr>
              <w:rPr>
                <w:sz w:val="20"/>
                <w:szCs w:val="20"/>
                <w:lang w:val="es-ES"/>
              </w:rPr>
            </w:pPr>
            <w:r w:rsidRPr="00B9550B">
              <w:rPr>
                <w:sz w:val="20"/>
                <w:szCs w:val="20"/>
                <w:lang w:val="es-ES"/>
              </w:rPr>
              <w:t>Grupo de Trabajo sobre el PCI</w:t>
            </w:r>
            <w:r w:rsidR="000A58A2">
              <w:rPr>
                <w:sz w:val="20"/>
                <w:szCs w:val="20"/>
                <w:lang w:val="es-ES"/>
              </w:rPr>
              <w:t>.</w:t>
            </w:r>
          </w:p>
        </w:tc>
        <w:tc>
          <w:tcPr>
            <w:tcW w:w="2126" w:type="dxa"/>
            <w:tcBorders>
              <w:top w:val="single" w:sz="4" w:space="0" w:color="FFFFFF" w:themeColor="background1"/>
              <w:left w:val="single" w:sz="8" w:space="0" w:color="auto"/>
              <w:bottom w:val="single" w:sz="8" w:space="0" w:color="auto"/>
              <w:right w:val="single" w:sz="8" w:space="0" w:color="auto"/>
            </w:tcBorders>
          </w:tcPr>
          <w:p w:rsidR="00777C32" w:rsidRPr="00B9550B" w:rsidRDefault="00777C32" w:rsidP="00777C32">
            <w:pPr>
              <w:ind w:firstLine="118"/>
              <w:rPr>
                <w:sz w:val="20"/>
                <w:szCs w:val="20"/>
                <w:lang w:val="es-ES"/>
              </w:rPr>
            </w:pPr>
            <w:r w:rsidRPr="00B9550B">
              <w:rPr>
                <w:sz w:val="20"/>
                <w:szCs w:val="20"/>
                <w:lang w:val="es-ES"/>
              </w:rPr>
              <w:t>6</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B13339">
              <w:rPr>
                <w:sz w:val="20"/>
                <w:szCs w:val="20"/>
                <w:lang w:val="es-ES"/>
              </w:rPr>
              <w:t>.</w:t>
            </w:r>
          </w:p>
        </w:tc>
      </w:tr>
      <w:tr w:rsidR="0082027E" w:rsidRPr="00B9550B" w:rsidTr="000A58A2">
        <w:trPr>
          <w:cantSplit/>
        </w:trPr>
        <w:tc>
          <w:tcPr>
            <w:tcW w:w="3827"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2027E" w:rsidRPr="00B9550B" w:rsidRDefault="005734BF" w:rsidP="005D3EB6">
            <w:pPr>
              <w:spacing w:after="60" w:line="280" w:lineRule="exact"/>
              <w:rPr>
                <w:rFonts w:eastAsia="Calibri"/>
                <w:b/>
                <w:sz w:val="20"/>
                <w:szCs w:val="20"/>
                <w:lang w:val="es-ES"/>
              </w:rPr>
            </w:pPr>
            <w:r w:rsidRPr="00B9550B">
              <w:rPr>
                <w:rFonts w:eastAsia="Calibri"/>
                <w:b/>
                <w:sz w:val="20"/>
                <w:szCs w:val="20"/>
                <w:lang w:val="es-ES"/>
              </w:rPr>
              <w:t>Actividad global</w:t>
            </w:r>
            <w:r w:rsidR="0082027E" w:rsidRPr="00B9550B">
              <w:rPr>
                <w:rFonts w:eastAsia="Calibri"/>
                <w:b/>
                <w:sz w:val="20"/>
                <w:szCs w:val="20"/>
                <w:lang w:val="es-ES"/>
              </w:rPr>
              <w:t xml:space="preserve"> 1.2 </w:t>
            </w:r>
            <w:r w:rsidR="00FA5043" w:rsidRPr="00B9550B">
              <w:rPr>
                <w:rFonts w:eastAsia="Calibri"/>
                <w:sz w:val="20"/>
                <w:szCs w:val="20"/>
                <w:lang w:val="es-ES"/>
              </w:rPr>
              <w:t>Gestión del</w:t>
            </w:r>
            <w:r w:rsidR="0082027E" w:rsidRPr="00B9550B">
              <w:rPr>
                <w:rFonts w:eastAsia="Calibri"/>
                <w:sz w:val="20"/>
                <w:szCs w:val="20"/>
                <w:lang w:val="es-ES"/>
              </w:rPr>
              <w:t xml:space="preserve"> </w:t>
            </w:r>
            <w:r w:rsidR="00331620" w:rsidRPr="00B9550B">
              <w:rPr>
                <w:rFonts w:eastAsia="Calibri"/>
                <w:sz w:val="20"/>
                <w:szCs w:val="20"/>
                <w:lang w:val="es-ES"/>
              </w:rPr>
              <w:t>Centro de Artes y Artesanía del Valle de Limnu</w:t>
            </w:r>
            <w:r w:rsidR="0082027E" w:rsidRPr="00B9550B">
              <w:rPr>
                <w:rFonts w:eastAsia="Calibri"/>
                <w:sz w:val="20"/>
                <w:szCs w:val="20"/>
                <w:lang w:val="es-ES"/>
              </w:rPr>
              <w:t xml:space="preserve"> (</w:t>
            </w:r>
            <w:r w:rsidR="00372360" w:rsidRPr="00B9550B">
              <w:rPr>
                <w:rFonts w:eastAsia="Calibri"/>
                <w:sz w:val="20"/>
                <w:szCs w:val="20"/>
                <w:lang w:val="es-ES"/>
              </w:rPr>
              <w:t>años</w:t>
            </w:r>
            <w:r w:rsidR="0082027E" w:rsidRPr="00B9550B">
              <w:rPr>
                <w:rFonts w:eastAsia="Calibri"/>
                <w:sz w:val="20"/>
                <w:szCs w:val="20"/>
                <w:lang w:val="es-ES"/>
              </w:rPr>
              <w:t xml:space="preserve"> 1 </w:t>
            </w:r>
            <w:r w:rsidR="00372360" w:rsidRPr="00B9550B">
              <w:rPr>
                <w:rFonts w:eastAsia="Calibri"/>
                <w:sz w:val="20"/>
                <w:szCs w:val="20"/>
                <w:lang w:val="es-ES"/>
              </w:rPr>
              <w:t>a</w:t>
            </w:r>
            <w:r w:rsidR="0082027E" w:rsidRPr="00B9550B">
              <w:rPr>
                <w:rFonts w:eastAsia="Calibri"/>
                <w:sz w:val="20"/>
                <w:szCs w:val="20"/>
                <w:lang w:val="es-ES"/>
              </w:rPr>
              <w:t xml:space="preserve"> 4)</w:t>
            </w:r>
            <w:r w:rsidR="00F44A02">
              <w:rPr>
                <w:rFonts w:eastAsia="Calibri"/>
                <w:sz w:val="20"/>
                <w:szCs w:val="20"/>
                <w:lang w:val="es-ES"/>
              </w:rPr>
              <w:t>.</w:t>
            </w:r>
          </w:p>
          <w:p w:rsidR="0082027E" w:rsidRPr="00B9550B" w:rsidRDefault="0082027E" w:rsidP="005D3EB6">
            <w:pPr>
              <w:spacing w:after="60" w:line="280" w:lineRule="exact"/>
              <w:rPr>
                <w:rFonts w:eastAsia="Calibri"/>
                <w:b/>
                <w:sz w:val="20"/>
                <w:szCs w:val="20"/>
                <w:lang w:val="es-ES"/>
              </w:rPr>
            </w:pPr>
          </w:p>
        </w:tc>
        <w:tc>
          <w:tcPr>
            <w:tcW w:w="38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2027E" w:rsidRPr="00B9550B" w:rsidRDefault="006C0D88" w:rsidP="009404C3">
            <w:pPr>
              <w:rPr>
                <w:sz w:val="20"/>
                <w:szCs w:val="20"/>
                <w:lang w:val="es-ES"/>
              </w:rPr>
            </w:pPr>
            <w:r w:rsidRPr="00B9550B">
              <w:rPr>
                <w:sz w:val="20"/>
                <w:szCs w:val="20"/>
                <w:lang w:val="es-ES"/>
              </w:rPr>
              <w:t xml:space="preserve">La Fundación para el Desarrollo Comunitario (ONG) se encargará de formar y asistir al gestor(a) del Centro, así como a voluntarios, durante los </w:t>
            </w:r>
            <w:r w:rsidR="009404C3" w:rsidRPr="00B9550B">
              <w:rPr>
                <w:sz w:val="20"/>
                <w:szCs w:val="20"/>
                <w:lang w:val="es-ES"/>
              </w:rPr>
              <w:t>14 primeros meses de la ejecución de esta actividad.</w:t>
            </w:r>
          </w:p>
        </w:tc>
        <w:tc>
          <w:tcPr>
            <w:tcW w:w="29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2027E" w:rsidRPr="00B9550B" w:rsidRDefault="00C3033F" w:rsidP="0082027E">
            <w:pPr>
              <w:rPr>
                <w:sz w:val="20"/>
                <w:szCs w:val="20"/>
                <w:lang w:val="es-ES"/>
              </w:rPr>
            </w:pPr>
            <w:r w:rsidRPr="00B9550B">
              <w:rPr>
                <w:sz w:val="20"/>
                <w:szCs w:val="20"/>
                <w:lang w:val="es-ES"/>
              </w:rPr>
              <w:t>Grupo de Trabajo sobre el PCI</w:t>
            </w:r>
            <w:r w:rsidR="000A58A2">
              <w:rPr>
                <w:sz w:val="20"/>
                <w:szCs w:val="20"/>
                <w:lang w:val="es-ES"/>
              </w:rPr>
              <w:t>.</w:t>
            </w:r>
          </w:p>
        </w:tc>
        <w:tc>
          <w:tcPr>
            <w:tcW w:w="2126" w:type="dxa"/>
            <w:tcBorders>
              <w:top w:val="single" w:sz="8" w:space="0" w:color="auto"/>
              <w:left w:val="single" w:sz="8" w:space="0" w:color="auto"/>
              <w:bottom w:val="single" w:sz="4" w:space="0" w:color="auto"/>
              <w:right w:val="single" w:sz="8" w:space="0" w:color="auto"/>
            </w:tcBorders>
          </w:tcPr>
          <w:p w:rsidR="0082027E" w:rsidRPr="00B9550B" w:rsidRDefault="0082027E" w:rsidP="0082027E">
            <w:pPr>
              <w:ind w:firstLine="118"/>
              <w:rPr>
                <w:sz w:val="20"/>
                <w:szCs w:val="20"/>
                <w:lang w:val="es-ES"/>
              </w:rPr>
            </w:pPr>
            <w:r w:rsidRPr="00B9550B">
              <w:rPr>
                <w:sz w:val="20"/>
                <w:szCs w:val="20"/>
                <w:lang w:val="es-ES"/>
              </w:rPr>
              <w:t>6</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B13339">
              <w:rPr>
                <w:sz w:val="20"/>
                <w:szCs w:val="20"/>
                <w:lang w:val="es-ES"/>
              </w:rPr>
              <w:t>.</w:t>
            </w:r>
          </w:p>
          <w:p w:rsidR="0082027E" w:rsidRPr="00B9550B" w:rsidRDefault="0082027E" w:rsidP="00777C32">
            <w:pPr>
              <w:ind w:firstLine="118"/>
              <w:rPr>
                <w:sz w:val="20"/>
                <w:szCs w:val="20"/>
                <w:lang w:val="es-ES"/>
              </w:rPr>
            </w:pPr>
          </w:p>
        </w:tc>
      </w:tr>
      <w:tr w:rsidR="0082027E" w:rsidRPr="00B9550B" w:rsidTr="000A58A2">
        <w:trPr>
          <w:cantSplit/>
        </w:trPr>
        <w:tc>
          <w:tcPr>
            <w:tcW w:w="3827" w:type="dxa"/>
            <w:vMerge/>
            <w:tcBorders>
              <w:top w:val="single" w:sz="4" w:space="0" w:color="auto"/>
              <w:left w:val="single" w:sz="8" w:space="0" w:color="auto"/>
              <w:right w:val="single" w:sz="8" w:space="0" w:color="auto"/>
            </w:tcBorders>
            <w:tcMar>
              <w:top w:w="0" w:type="dxa"/>
              <w:left w:w="108" w:type="dxa"/>
              <w:bottom w:w="0" w:type="dxa"/>
              <w:right w:w="108" w:type="dxa"/>
            </w:tcMar>
          </w:tcPr>
          <w:p w:rsidR="0082027E" w:rsidRPr="00B9550B" w:rsidRDefault="0082027E" w:rsidP="005D3EB6">
            <w:pPr>
              <w:spacing w:after="60" w:line="280" w:lineRule="exact"/>
              <w:rPr>
                <w:rFonts w:eastAsia="Calibri"/>
                <w:b/>
                <w:sz w:val="20"/>
                <w:szCs w:val="20"/>
                <w:lang w:val="es-ES"/>
              </w:rPr>
            </w:pPr>
          </w:p>
        </w:tc>
        <w:tc>
          <w:tcPr>
            <w:tcW w:w="3828" w:type="dxa"/>
            <w:tcBorders>
              <w:top w:val="single" w:sz="4"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82027E" w:rsidRPr="00B9550B" w:rsidRDefault="006C0D88" w:rsidP="006C0D88">
            <w:pPr>
              <w:rPr>
                <w:sz w:val="20"/>
                <w:szCs w:val="20"/>
                <w:lang w:val="es-ES"/>
              </w:rPr>
            </w:pPr>
            <w:r w:rsidRPr="00B9550B">
              <w:rPr>
                <w:sz w:val="20"/>
                <w:szCs w:val="20"/>
                <w:lang w:val="es-ES"/>
              </w:rPr>
              <w:t xml:space="preserve">Responsables de las asociaciones de alfareros y tejedores del </w:t>
            </w:r>
            <w:r w:rsidR="0055683D" w:rsidRPr="00B9550B">
              <w:rPr>
                <w:sz w:val="20"/>
                <w:szCs w:val="20"/>
                <w:lang w:val="es-ES"/>
              </w:rPr>
              <w:t>Valle de Limnu</w:t>
            </w:r>
            <w:r w:rsidR="004268BC">
              <w:rPr>
                <w:sz w:val="20"/>
                <w:szCs w:val="20"/>
                <w:lang w:val="es-ES"/>
              </w:rPr>
              <w:t>.</w:t>
            </w:r>
          </w:p>
        </w:tc>
        <w:tc>
          <w:tcPr>
            <w:tcW w:w="2976" w:type="dxa"/>
            <w:tcBorders>
              <w:top w:val="single" w:sz="4"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82027E" w:rsidRPr="00B9550B" w:rsidRDefault="00C3033F" w:rsidP="0082027E">
            <w:pPr>
              <w:rPr>
                <w:sz w:val="20"/>
                <w:szCs w:val="20"/>
                <w:lang w:val="es-ES"/>
              </w:rPr>
            </w:pPr>
            <w:r w:rsidRPr="00B9550B">
              <w:rPr>
                <w:sz w:val="20"/>
                <w:szCs w:val="20"/>
                <w:lang w:val="es-ES"/>
              </w:rPr>
              <w:t>Gratuito</w:t>
            </w:r>
            <w:r w:rsidR="0082027E" w:rsidRPr="00B9550B">
              <w:rPr>
                <w:sz w:val="20"/>
                <w:szCs w:val="20"/>
                <w:lang w:val="es-ES"/>
              </w:rPr>
              <w:t>/</w:t>
            </w:r>
            <w:r w:rsidRPr="00B9550B">
              <w:rPr>
                <w:sz w:val="20"/>
                <w:szCs w:val="20"/>
                <w:lang w:val="es-ES"/>
              </w:rPr>
              <w:t>en especie</w:t>
            </w:r>
            <w:r w:rsidR="00863B77">
              <w:rPr>
                <w:sz w:val="20"/>
                <w:szCs w:val="20"/>
                <w:lang w:val="es-ES"/>
              </w:rPr>
              <w:t>.</w:t>
            </w:r>
          </w:p>
        </w:tc>
        <w:tc>
          <w:tcPr>
            <w:tcW w:w="2126" w:type="dxa"/>
            <w:tcBorders>
              <w:top w:val="single" w:sz="4" w:space="0" w:color="auto"/>
              <w:left w:val="single" w:sz="8" w:space="0" w:color="auto"/>
              <w:bottom w:val="single" w:sz="4" w:space="0" w:color="FFFFFF" w:themeColor="background1"/>
              <w:right w:val="single" w:sz="8" w:space="0" w:color="auto"/>
            </w:tcBorders>
          </w:tcPr>
          <w:p w:rsidR="0082027E" w:rsidRPr="00B9550B" w:rsidRDefault="0082027E" w:rsidP="00777C32">
            <w:pPr>
              <w:ind w:firstLine="118"/>
              <w:rPr>
                <w:sz w:val="20"/>
                <w:szCs w:val="20"/>
                <w:lang w:val="es-ES"/>
              </w:rPr>
            </w:pPr>
          </w:p>
        </w:tc>
      </w:tr>
      <w:tr w:rsidR="0082027E" w:rsidRPr="00B9550B" w:rsidTr="00554FD6">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82027E" w:rsidRPr="00B9550B" w:rsidRDefault="0082027E" w:rsidP="005D3EB6">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82027E" w:rsidRPr="00B9550B" w:rsidRDefault="00B9550B" w:rsidP="00863B77">
            <w:pPr>
              <w:rPr>
                <w:sz w:val="20"/>
                <w:szCs w:val="20"/>
                <w:lang w:val="es-ES"/>
              </w:rPr>
            </w:pPr>
            <w:r>
              <w:rPr>
                <w:sz w:val="20"/>
                <w:szCs w:val="20"/>
                <w:lang w:val="es-ES"/>
              </w:rPr>
              <w:t>S</w:t>
            </w:r>
            <w:r w:rsidRPr="00B9550B">
              <w:rPr>
                <w:sz w:val="20"/>
                <w:szCs w:val="20"/>
                <w:lang w:val="es-ES"/>
              </w:rPr>
              <w:t>e encargará de la gestión del Centro de Artes y Artesanía</w:t>
            </w:r>
            <w:r>
              <w:rPr>
                <w:sz w:val="20"/>
                <w:szCs w:val="20"/>
                <w:lang w:val="es-ES"/>
              </w:rPr>
              <w:t>,</w:t>
            </w:r>
            <w:r w:rsidRPr="00B9550B" w:rsidDel="0082027E">
              <w:rPr>
                <w:sz w:val="20"/>
                <w:szCs w:val="20"/>
                <w:lang w:val="es-ES"/>
              </w:rPr>
              <w:t xml:space="preserve"> </w:t>
            </w:r>
            <w:r>
              <w:rPr>
                <w:sz w:val="20"/>
                <w:szCs w:val="20"/>
                <w:lang w:val="es-ES"/>
              </w:rPr>
              <w:t>u</w:t>
            </w:r>
            <w:r w:rsidR="00350B39" w:rsidRPr="00B9550B">
              <w:rPr>
                <w:sz w:val="20"/>
                <w:szCs w:val="20"/>
                <w:lang w:val="es-ES"/>
              </w:rPr>
              <w:t>n</w:t>
            </w:r>
            <w:r w:rsidR="00863B77">
              <w:rPr>
                <w:sz w:val="20"/>
                <w:szCs w:val="20"/>
                <w:lang w:val="es-ES"/>
              </w:rPr>
              <w:t>(</w:t>
            </w:r>
            <w:r w:rsidR="004268BC">
              <w:rPr>
                <w:sz w:val="20"/>
                <w:szCs w:val="20"/>
                <w:lang w:val="es-ES"/>
              </w:rPr>
              <w:t>a</w:t>
            </w:r>
            <w:r w:rsidR="00863B77">
              <w:rPr>
                <w:sz w:val="20"/>
                <w:szCs w:val="20"/>
                <w:lang w:val="es-ES"/>
              </w:rPr>
              <w:t>)</w:t>
            </w:r>
            <w:r w:rsidR="00350B39" w:rsidRPr="00B9550B">
              <w:rPr>
                <w:sz w:val="20"/>
                <w:szCs w:val="20"/>
                <w:lang w:val="es-ES"/>
              </w:rPr>
              <w:t xml:space="preserve"> joven </w:t>
            </w:r>
            <w:r>
              <w:rPr>
                <w:sz w:val="20"/>
                <w:szCs w:val="20"/>
                <w:lang w:val="es-ES"/>
              </w:rPr>
              <w:t>del Valle de L</w:t>
            </w:r>
            <w:r w:rsidR="00350B39" w:rsidRPr="00B9550B">
              <w:rPr>
                <w:sz w:val="20"/>
                <w:szCs w:val="20"/>
                <w:lang w:val="es-ES"/>
              </w:rPr>
              <w:t>imnu</w:t>
            </w:r>
            <w:r>
              <w:rPr>
                <w:sz w:val="20"/>
                <w:szCs w:val="20"/>
                <w:lang w:val="es-ES"/>
              </w:rPr>
              <w:t>,</w:t>
            </w:r>
            <w:r w:rsidR="0082027E" w:rsidRPr="00B9550B">
              <w:rPr>
                <w:sz w:val="20"/>
                <w:szCs w:val="20"/>
                <w:lang w:val="es-ES"/>
              </w:rPr>
              <w:t xml:space="preserve"> </w:t>
            </w:r>
            <w:r w:rsidR="004268BC">
              <w:rPr>
                <w:sz w:val="20"/>
                <w:szCs w:val="20"/>
                <w:lang w:val="es-ES"/>
              </w:rPr>
              <w:t xml:space="preserve">junto </w:t>
            </w:r>
            <w:r w:rsidRPr="00B9550B">
              <w:rPr>
                <w:sz w:val="20"/>
                <w:szCs w:val="20"/>
                <w:lang w:val="es-ES"/>
              </w:rPr>
              <w:t>con un equipo de voluntarios</w:t>
            </w:r>
            <w:r w:rsidR="004268BC">
              <w:rPr>
                <w:sz w:val="20"/>
                <w:szCs w:val="20"/>
                <w:lang w:val="es-ES"/>
              </w:rPr>
              <w:t>. Su</w:t>
            </w:r>
            <w:r w:rsidR="00350B39" w:rsidRPr="00B9550B">
              <w:rPr>
                <w:sz w:val="20"/>
                <w:szCs w:val="20"/>
                <w:lang w:val="es-ES"/>
              </w:rPr>
              <w:t xml:space="preserve"> salario </w:t>
            </w:r>
            <w:r w:rsidR="004268BC">
              <w:rPr>
                <w:sz w:val="20"/>
                <w:szCs w:val="20"/>
                <w:lang w:val="es-ES"/>
              </w:rPr>
              <w:t>se cifrará en</w:t>
            </w:r>
            <w:r w:rsidR="00995E5E" w:rsidRPr="00B9550B">
              <w:rPr>
                <w:sz w:val="20"/>
                <w:szCs w:val="20"/>
                <w:lang w:val="es-ES"/>
              </w:rPr>
              <w:t xml:space="preserve"> 4.</w:t>
            </w:r>
            <w:r w:rsidR="0082027E" w:rsidRPr="00B9550B">
              <w:rPr>
                <w:sz w:val="20"/>
                <w:szCs w:val="20"/>
                <w:lang w:val="es-ES"/>
              </w:rPr>
              <w:t>500</w:t>
            </w:r>
            <w:r w:rsidR="00995E5E" w:rsidRPr="00B9550B">
              <w:rPr>
                <w:sz w:val="20"/>
                <w:szCs w:val="20"/>
                <w:lang w:val="es-ES"/>
              </w:rPr>
              <w:t xml:space="preserve"> dólares</w:t>
            </w:r>
            <w:r w:rsidR="004268BC">
              <w:rPr>
                <w:sz w:val="20"/>
                <w:szCs w:val="20"/>
                <w:lang w:val="es-ES"/>
              </w:rPr>
              <w:t xml:space="preserve"> anuales.</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82027E" w:rsidRPr="00B9550B" w:rsidRDefault="00C3033F" w:rsidP="0082027E">
            <w:pPr>
              <w:rPr>
                <w:sz w:val="20"/>
                <w:szCs w:val="20"/>
                <w:lang w:val="es-ES"/>
              </w:rPr>
            </w:pPr>
            <w:r w:rsidRPr="00B9550B">
              <w:rPr>
                <w:sz w:val="20"/>
                <w:szCs w:val="20"/>
                <w:lang w:val="es-ES"/>
              </w:rPr>
              <w:t>Grupo de Trabajo sobre el PCI</w:t>
            </w:r>
            <w:r w:rsidR="00863B77">
              <w:rPr>
                <w:sz w:val="20"/>
                <w:szCs w:val="20"/>
                <w:lang w:val="es-ES"/>
              </w:rPr>
              <w:t>.</w:t>
            </w:r>
          </w:p>
        </w:tc>
        <w:tc>
          <w:tcPr>
            <w:tcW w:w="2126" w:type="dxa"/>
            <w:tcBorders>
              <w:top w:val="single" w:sz="4" w:space="0" w:color="FFFFFF" w:themeColor="background1"/>
              <w:left w:val="single" w:sz="8" w:space="0" w:color="auto"/>
              <w:bottom w:val="single" w:sz="8" w:space="0" w:color="auto"/>
              <w:right w:val="single" w:sz="8" w:space="0" w:color="auto"/>
            </w:tcBorders>
          </w:tcPr>
          <w:p w:rsidR="0082027E" w:rsidRPr="00B9550B" w:rsidRDefault="0082027E" w:rsidP="0082027E">
            <w:pPr>
              <w:ind w:firstLine="118"/>
              <w:rPr>
                <w:sz w:val="20"/>
                <w:szCs w:val="20"/>
                <w:lang w:val="es-ES"/>
              </w:rPr>
            </w:pPr>
            <w:r w:rsidRPr="00B9550B">
              <w:rPr>
                <w:sz w:val="20"/>
                <w:szCs w:val="20"/>
                <w:lang w:val="es-ES"/>
              </w:rPr>
              <w:t>20</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B13339">
              <w:rPr>
                <w:sz w:val="20"/>
                <w:szCs w:val="20"/>
                <w:lang w:val="es-ES"/>
              </w:rPr>
              <w:t>.</w:t>
            </w:r>
          </w:p>
        </w:tc>
      </w:tr>
      <w:tr w:rsidR="00554FD6" w:rsidRPr="00B9550B" w:rsidTr="00554FD6">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54FD6" w:rsidRPr="00B9550B" w:rsidRDefault="005734BF" w:rsidP="001D6405">
            <w:pPr>
              <w:spacing w:after="60" w:line="280" w:lineRule="exact"/>
              <w:rPr>
                <w:rFonts w:eastAsia="Calibri"/>
                <w:b/>
                <w:sz w:val="20"/>
                <w:szCs w:val="20"/>
                <w:lang w:val="es-ES"/>
              </w:rPr>
            </w:pPr>
            <w:r w:rsidRPr="00B9550B">
              <w:rPr>
                <w:rFonts w:eastAsia="Calibri"/>
                <w:b/>
                <w:sz w:val="20"/>
                <w:szCs w:val="20"/>
                <w:lang w:val="es-ES"/>
              </w:rPr>
              <w:t>Actividad</w:t>
            </w:r>
            <w:r w:rsidR="00554FD6" w:rsidRPr="00B9550B">
              <w:rPr>
                <w:rFonts w:eastAsia="Calibri"/>
                <w:b/>
                <w:sz w:val="20"/>
                <w:szCs w:val="20"/>
                <w:lang w:val="es-ES"/>
              </w:rPr>
              <w:t xml:space="preserve"> 2.1</w:t>
            </w:r>
            <w:r w:rsidR="00554FD6" w:rsidRPr="00B9550B">
              <w:rPr>
                <w:rFonts w:eastAsia="Calibri"/>
                <w:sz w:val="20"/>
                <w:szCs w:val="20"/>
                <w:lang w:val="es-ES"/>
              </w:rPr>
              <w:t xml:space="preserve"> Document</w:t>
            </w:r>
            <w:r w:rsidR="00AD4722" w:rsidRPr="00B9550B">
              <w:rPr>
                <w:rFonts w:eastAsia="Calibri"/>
                <w:sz w:val="20"/>
                <w:szCs w:val="20"/>
                <w:lang w:val="es-ES"/>
              </w:rPr>
              <w:t xml:space="preserve">ación de los conocimientos y competencias técnicas </w:t>
            </w:r>
            <w:r w:rsidR="00863B77">
              <w:rPr>
                <w:rFonts w:eastAsia="Calibri"/>
                <w:sz w:val="20"/>
                <w:szCs w:val="20"/>
                <w:lang w:val="es-ES"/>
              </w:rPr>
              <w:t xml:space="preserve">que se necesitan </w:t>
            </w:r>
            <w:r w:rsidR="00AD4722" w:rsidRPr="00B9550B">
              <w:rPr>
                <w:rFonts w:eastAsia="Calibri"/>
                <w:sz w:val="20"/>
                <w:szCs w:val="20"/>
                <w:lang w:val="es-ES"/>
              </w:rPr>
              <w:t xml:space="preserve">para la </w:t>
            </w:r>
            <w:r w:rsidR="00554FD6" w:rsidRPr="00B9550B">
              <w:rPr>
                <w:rFonts w:eastAsia="Calibri"/>
                <w:sz w:val="20"/>
                <w:szCs w:val="20"/>
                <w:lang w:val="es-ES"/>
              </w:rPr>
              <w:t>sa</w:t>
            </w:r>
            <w:r w:rsidR="00AD4722" w:rsidRPr="00B9550B">
              <w:rPr>
                <w:rFonts w:eastAsia="Calibri"/>
                <w:sz w:val="20"/>
                <w:szCs w:val="20"/>
                <w:lang w:val="es-ES"/>
              </w:rPr>
              <w:t>lvaguardia</w:t>
            </w:r>
            <w:r w:rsidR="00F44A02">
              <w:rPr>
                <w:rFonts w:eastAsia="Calibri"/>
                <w:sz w:val="20"/>
                <w:szCs w:val="20"/>
                <w:lang w:val="es-ES"/>
              </w:rPr>
              <w:t>.</w:t>
            </w:r>
          </w:p>
          <w:p w:rsidR="00554FD6" w:rsidRPr="00B9550B" w:rsidRDefault="00554FD6" w:rsidP="001D6405">
            <w:pPr>
              <w:spacing w:after="60" w:line="280" w:lineRule="exact"/>
              <w:rPr>
                <w:rFonts w:eastAsia="Calibri"/>
                <w:b/>
                <w:sz w:val="20"/>
                <w:szCs w:val="20"/>
                <w:lang w:val="es-ES"/>
              </w:rPr>
            </w:pP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863B77" w:rsidRDefault="001C3AA0" w:rsidP="00554FD6">
            <w:pPr>
              <w:rPr>
                <w:sz w:val="20"/>
                <w:szCs w:val="20"/>
                <w:lang w:val="es-ES"/>
              </w:rPr>
            </w:pPr>
            <w:r w:rsidRPr="00863B77">
              <w:rPr>
                <w:sz w:val="20"/>
                <w:szCs w:val="20"/>
                <w:lang w:val="es-ES"/>
              </w:rPr>
              <w:t xml:space="preserve">Centro </w:t>
            </w:r>
            <w:r w:rsidR="00863B77" w:rsidRPr="00863B77">
              <w:rPr>
                <w:sz w:val="20"/>
                <w:szCs w:val="20"/>
                <w:lang w:val="es-ES"/>
              </w:rPr>
              <w:t>de Artes y Artesanía.</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C3033F" w:rsidP="00554FD6">
            <w:pPr>
              <w:rPr>
                <w:sz w:val="20"/>
                <w:szCs w:val="20"/>
                <w:lang w:val="es-ES"/>
              </w:rPr>
            </w:pPr>
            <w:r w:rsidRPr="00B9550B">
              <w:rPr>
                <w:sz w:val="20"/>
                <w:szCs w:val="20"/>
                <w:lang w:val="es-ES"/>
              </w:rPr>
              <w:t>Grupo de Trabajo sobre el PCI</w:t>
            </w:r>
            <w:r w:rsidR="00863B77">
              <w:rPr>
                <w:sz w:val="20"/>
                <w:szCs w:val="20"/>
                <w:lang w:val="es-ES"/>
              </w:rPr>
              <w:t>.</w:t>
            </w:r>
          </w:p>
        </w:tc>
        <w:tc>
          <w:tcPr>
            <w:tcW w:w="2126" w:type="dxa"/>
            <w:tcBorders>
              <w:top w:val="single" w:sz="8" w:space="0" w:color="auto"/>
              <w:left w:val="single" w:sz="8" w:space="0" w:color="auto"/>
              <w:bottom w:val="single" w:sz="4" w:space="0" w:color="FFFFFF" w:themeColor="background1"/>
              <w:right w:val="single" w:sz="8" w:space="0" w:color="auto"/>
            </w:tcBorders>
          </w:tcPr>
          <w:p w:rsidR="00554FD6" w:rsidRPr="00B9550B" w:rsidRDefault="00EC37DC" w:rsidP="00EC37DC">
            <w:pPr>
              <w:ind w:firstLine="118"/>
              <w:rPr>
                <w:sz w:val="20"/>
                <w:szCs w:val="20"/>
                <w:lang w:val="es-ES"/>
              </w:rPr>
            </w:pPr>
            <w:r w:rsidRPr="00B9550B">
              <w:rPr>
                <w:sz w:val="20"/>
                <w:szCs w:val="20"/>
                <w:lang w:val="es-ES"/>
              </w:rPr>
              <w:t>1</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B13339">
              <w:rPr>
                <w:sz w:val="20"/>
                <w:szCs w:val="20"/>
                <w:lang w:val="es-ES"/>
              </w:rPr>
              <w:t>.</w:t>
            </w:r>
          </w:p>
        </w:tc>
      </w:tr>
      <w:tr w:rsidR="00554FD6" w:rsidRPr="00B9550B"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b/>
                <w:sz w:val="20"/>
                <w:szCs w:val="20"/>
                <w:lang w:val="es-ES"/>
              </w:rPr>
            </w:pPr>
            <w:bookmarkStart w:id="0" w:name="_GoBack" w:colFirst="2" w:colLast="2"/>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863B77" w:rsidRDefault="00420C92" w:rsidP="00554FD6">
            <w:pPr>
              <w:rPr>
                <w:sz w:val="20"/>
                <w:szCs w:val="20"/>
                <w:lang w:val="es-ES"/>
              </w:rPr>
            </w:pPr>
            <w:r w:rsidRPr="00863B77">
              <w:rPr>
                <w:sz w:val="20"/>
                <w:szCs w:val="20"/>
                <w:lang w:val="es-ES"/>
              </w:rPr>
              <w:t>Asociación de Alfareros</w:t>
            </w:r>
            <w:r w:rsidR="00863B77" w:rsidRPr="00863B77">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C3033F" w:rsidP="00554FD6">
            <w:pPr>
              <w:rPr>
                <w:sz w:val="20"/>
                <w:szCs w:val="20"/>
                <w:lang w:val="es-ES"/>
              </w:rPr>
            </w:pPr>
            <w:r w:rsidRPr="00B9550B">
              <w:rPr>
                <w:sz w:val="20"/>
                <w:szCs w:val="20"/>
                <w:lang w:val="es-ES"/>
              </w:rPr>
              <w:t>Gratuito</w:t>
            </w:r>
            <w:r w:rsidR="00863B77">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554FD6" w:rsidRPr="00B9550B" w:rsidRDefault="00554FD6" w:rsidP="00E857C6">
            <w:pPr>
              <w:rPr>
                <w:sz w:val="20"/>
                <w:szCs w:val="20"/>
                <w:lang w:val="es-ES"/>
              </w:rPr>
            </w:pPr>
          </w:p>
        </w:tc>
      </w:tr>
      <w:bookmarkEnd w:id="0"/>
      <w:tr w:rsidR="00554FD6" w:rsidRPr="00B9550B"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863B77" w:rsidRDefault="00420C92" w:rsidP="00554FD6">
            <w:pPr>
              <w:rPr>
                <w:sz w:val="20"/>
                <w:szCs w:val="20"/>
                <w:lang w:val="es-ES"/>
              </w:rPr>
            </w:pPr>
            <w:r w:rsidRPr="00863B77">
              <w:rPr>
                <w:sz w:val="20"/>
                <w:szCs w:val="20"/>
                <w:lang w:val="es-ES"/>
              </w:rPr>
              <w:t>Asociación de Tejedores</w:t>
            </w:r>
            <w:r w:rsidR="00863B77" w:rsidRPr="00863B77">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C3033F" w:rsidP="00554FD6">
            <w:pPr>
              <w:rPr>
                <w:sz w:val="20"/>
                <w:szCs w:val="20"/>
                <w:lang w:val="es-ES"/>
              </w:rPr>
            </w:pPr>
            <w:r w:rsidRPr="00B9550B">
              <w:rPr>
                <w:sz w:val="20"/>
                <w:szCs w:val="20"/>
                <w:lang w:val="es-ES"/>
              </w:rPr>
              <w:t>Gratuito</w:t>
            </w:r>
            <w:r w:rsidR="00863B77">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554FD6" w:rsidRPr="00B9550B" w:rsidRDefault="00554FD6" w:rsidP="00E857C6">
            <w:pPr>
              <w:rPr>
                <w:sz w:val="20"/>
                <w:szCs w:val="20"/>
                <w:lang w:val="es-ES"/>
              </w:rPr>
            </w:pPr>
          </w:p>
        </w:tc>
      </w:tr>
      <w:tr w:rsidR="00554FD6" w:rsidRPr="00B9550B" w:rsidTr="000A58A2">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sz w:val="20"/>
                <w:szCs w:val="20"/>
                <w:lang w:val="es-ES"/>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554FD6" w:rsidRPr="00863B77" w:rsidRDefault="00C3033F" w:rsidP="00722464">
            <w:pPr>
              <w:rPr>
                <w:sz w:val="20"/>
                <w:szCs w:val="20"/>
                <w:lang w:val="es-ES"/>
              </w:rPr>
            </w:pPr>
            <w:r w:rsidRPr="00863B77">
              <w:rPr>
                <w:sz w:val="20"/>
                <w:szCs w:val="20"/>
                <w:lang w:val="es-ES"/>
              </w:rPr>
              <w:t xml:space="preserve">Preservación de la Memoria de los Pueblos por </w:t>
            </w:r>
            <w:r w:rsidR="00615168" w:rsidRPr="00B13339">
              <w:rPr>
                <w:sz w:val="20"/>
                <w:szCs w:val="20"/>
                <w:lang w:val="es-ES"/>
              </w:rPr>
              <w:t xml:space="preserve">Medios Audiovisuales </w:t>
            </w:r>
            <w:r w:rsidR="00615168">
              <w:rPr>
                <w:sz w:val="20"/>
                <w:szCs w:val="20"/>
                <w:lang w:val="es-ES"/>
              </w:rPr>
              <w:t>Digitales</w:t>
            </w:r>
            <w:r w:rsidRPr="00863B77">
              <w:rPr>
                <w:sz w:val="20"/>
                <w:szCs w:val="20"/>
                <w:lang w:val="es-ES"/>
              </w:rPr>
              <w:t xml:space="preserve"> (ONG)</w:t>
            </w:r>
            <w:r w:rsidR="00863B77" w:rsidRPr="00863B77">
              <w:rPr>
                <w:sz w:val="20"/>
                <w:szCs w:val="20"/>
                <w:lang w:val="es-ES"/>
              </w:rPr>
              <w:t>.</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554FD6" w:rsidRPr="00B9550B" w:rsidRDefault="00C3033F" w:rsidP="00E857C6">
            <w:pPr>
              <w:rPr>
                <w:sz w:val="20"/>
                <w:szCs w:val="20"/>
                <w:lang w:val="es-ES"/>
              </w:rPr>
            </w:pPr>
            <w:r w:rsidRPr="00B9550B">
              <w:rPr>
                <w:sz w:val="20"/>
                <w:szCs w:val="20"/>
                <w:lang w:val="es-ES"/>
              </w:rPr>
              <w:t>Grupo de Trabajo sobre el PCI</w:t>
            </w:r>
            <w:r w:rsidR="00863B77">
              <w:rPr>
                <w:sz w:val="20"/>
                <w:szCs w:val="20"/>
                <w:lang w:val="es-ES"/>
              </w:rPr>
              <w:t>.</w:t>
            </w:r>
          </w:p>
        </w:tc>
        <w:tc>
          <w:tcPr>
            <w:tcW w:w="2126" w:type="dxa"/>
            <w:tcBorders>
              <w:top w:val="single" w:sz="4" w:space="0" w:color="FFFFFF" w:themeColor="background1"/>
              <w:left w:val="single" w:sz="8" w:space="0" w:color="auto"/>
              <w:bottom w:val="single" w:sz="8" w:space="0" w:color="auto"/>
              <w:right w:val="single" w:sz="8" w:space="0" w:color="auto"/>
            </w:tcBorders>
          </w:tcPr>
          <w:p w:rsidR="00554FD6" w:rsidRPr="00B9550B" w:rsidRDefault="00554FD6" w:rsidP="00EC37DC">
            <w:pPr>
              <w:ind w:firstLine="118"/>
              <w:rPr>
                <w:sz w:val="20"/>
                <w:szCs w:val="20"/>
                <w:lang w:val="es-ES"/>
              </w:rPr>
            </w:pPr>
            <w:r w:rsidRPr="00B9550B">
              <w:rPr>
                <w:sz w:val="20"/>
                <w:szCs w:val="20"/>
                <w:lang w:val="es-ES"/>
              </w:rPr>
              <w:t>4</w:t>
            </w:r>
            <w:r w:rsidR="00420C92" w:rsidRPr="00B9550B">
              <w:rPr>
                <w:sz w:val="20"/>
                <w:szCs w:val="20"/>
                <w:lang w:val="es-ES"/>
              </w:rPr>
              <w:t>.</w:t>
            </w:r>
            <w:r w:rsidR="00EC37DC" w:rsidRPr="00B9550B">
              <w:rPr>
                <w:sz w:val="20"/>
                <w:szCs w:val="20"/>
                <w:lang w:val="es-ES"/>
              </w:rPr>
              <w:t>000</w:t>
            </w:r>
            <w:r w:rsidR="00915BBF" w:rsidRPr="00B9550B">
              <w:rPr>
                <w:sz w:val="20"/>
                <w:szCs w:val="20"/>
                <w:lang w:val="es-ES"/>
              </w:rPr>
              <w:t xml:space="preserve"> dólares</w:t>
            </w:r>
            <w:r w:rsidR="00B13339">
              <w:rPr>
                <w:sz w:val="20"/>
                <w:szCs w:val="20"/>
                <w:lang w:val="es-ES"/>
              </w:rPr>
              <w:t>.</w:t>
            </w:r>
          </w:p>
        </w:tc>
      </w:tr>
      <w:tr w:rsidR="00554FD6" w:rsidRPr="00B9550B" w:rsidTr="00554FD6">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554FD6" w:rsidRPr="00B9550B" w:rsidRDefault="005734BF" w:rsidP="00AD4722">
            <w:pPr>
              <w:spacing w:after="60" w:line="280" w:lineRule="exact"/>
              <w:rPr>
                <w:rFonts w:eastAsia="Calibri"/>
                <w:b/>
                <w:sz w:val="20"/>
                <w:szCs w:val="20"/>
                <w:lang w:val="es-ES"/>
              </w:rPr>
            </w:pPr>
            <w:r w:rsidRPr="00B9550B">
              <w:rPr>
                <w:rFonts w:eastAsia="Calibri"/>
                <w:b/>
                <w:sz w:val="20"/>
                <w:szCs w:val="20"/>
                <w:lang w:val="es-ES"/>
              </w:rPr>
              <w:t>Actividad</w:t>
            </w:r>
            <w:r w:rsidR="00554FD6" w:rsidRPr="00B9550B">
              <w:rPr>
                <w:rFonts w:eastAsia="Calibri"/>
                <w:b/>
                <w:sz w:val="20"/>
                <w:szCs w:val="20"/>
                <w:lang w:val="es-ES"/>
              </w:rPr>
              <w:t xml:space="preserve"> 2.2</w:t>
            </w:r>
            <w:r w:rsidR="00554FD6" w:rsidRPr="00B9550B">
              <w:rPr>
                <w:rFonts w:eastAsia="Calibri"/>
                <w:sz w:val="20"/>
                <w:szCs w:val="20"/>
                <w:lang w:val="es-ES"/>
              </w:rPr>
              <w:t xml:space="preserve"> </w:t>
            </w:r>
            <w:r w:rsidR="00AD4722" w:rsidRPr="00B9550B">
              <w:rPr>
                <w:rFonts w:eastAsia="Calibri"/>
                <w:sz w:val="20"/>
                <w:szCs w:val="20"/>
                <w:lang w:val="es-ES"/>
              </w:rPr>
              <w:t>Elaboración y documentación de nuevos diseños y formas para nuevos uso</w:t>
            </w:r>
            <w:r w:rsidR="00554FD6" w:rsidRPr="00B9550B">
              <w:rPr>
                <w:rFonts w:eastAsia="Calibri"/>
                <w:sz w:val="20"/>
                <w:szCs w:val="20"/>
                <w:lang w:val="es-ES"/>
              </w:rPr>
              <w:t>s</w:t>
            </w:r>
            <w:r w:rsidR="00F44A02">
              <w:rPr>
                <w:rFonts w:eastAsia="Calibri"/>
                <w:sz w:val="20"/>
                <w:szCs w:val="20"/>
                <w:lang w:val="es-ES"/>
              </w:rPr>
              <w:t>.</w:t>
            </w: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863B77" w:rsidRDefault="001C3AA0" w:rsidP="00554FD6">
            <w:pPr>
              <w:rPr>
                <w:sz w:val="20"/>
                <w:szCs w:val="20"/>
                <w:lang w:val="es-ES"/>
              </w:rPr>
            </w:pPr>
            <w:r w:rsidRPr="00863B77">
              <w:rPr>
                <w:sz w:val="20"/>
                <w:szCs w:val="20"/>
                <w:lang w:val="es-ES"/>
              </w:rPr>
              <w:t xml:space="preserve">Centro </w:t>
            </w:r>
            <w:r w:rsidR="00863B77" w:rsidRPr="00863B77">
              <w:rPr>
                <w:sz w:val="20"/>
                <w:szCs w:val="20"/>
                <w:lang w:val="es-ES"/>
              </w:rPr>
              <w:t>de Artes y Artesanía.</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C3033F" w:rsidP="00554FD6">
            <w:pPr>
              <w:rPr>
                <w:sz w:val="20"/>
                <w:szCs w:val="20"/>
                <w:lang w:val="es-ES"/>
              </w:rPr>
            </w:pPr>
            <w:r w:rsidRPr="00B9550B">
              <w:rPr>
                <w:sz w:val="20"/>
                <w:szCs w:val="20"/>
                <w:lang w:val="es-ES"/>
              </w:rPr>
              <w:t>Presupuesto del Grupo de Trabajo sobre el PCI</w:t>
            </w:r>
          </w:p>
        </w:tc>
        <w:tc>
          <w:tcPr>
            <w:tcW w:w="2126" w:type="dxa"/>
            <w:tcBorders>
              <w:top w:val="single" w:sz="8" w:space="0" w:color="auto"/>
              <w:left w:val="single" w:sz="8" w:space="0" w:color="auto"/>
              <w:bottom w:val="single" w:sz="4" w:space="0" w:color="FFFFFF" w:themeColor="background1"/>
              <w:right w:val="single" w:sz="8" w:space="0" w:color="auto"/>
            </w:tcBorders>
          </w:tcPr>
          <w:p w:rsidR="00554FD6" w:rsidRPr="00B9550B" w:rsidRDefault="00EC37DC" w:rsidP="00EC37DC">
            <w:pPr>
              <w:ind w:firstLine="118"/>
              <w:rPr>
                <w:rFonts w:eastAsia="Calibri"/>
                <w:sz w:val="20"/>
                <w:szCs w:val="20"/>
                <w:lang w:val="es-ES"/>
              </w:rPr>
            </w:pPr>
            <w:r w:rsidRPr="00B9550B">
              <w:rPr>
                <w:rFonts w:eastAsia="Calibri"/>
                <w:sz w:val="20"/>
                <w:szCs w:val="20"/>
                <w:lang w:val="es-ES"/>
              </w:rPr>
              <w:t>1</w:t>
            </w:r>
            <w:r w:rsidR="00420C92" w:rsidRPr="00B9550B">
              <w:rPr>
                <w:rFonts w:eastAsia="Calibri"/>
                <w:sz w:val="20"/>
                <w:szCs w:val="20"/>
                <w:lang w:val="es-ES"/>
              </w:rPr>
              <w:t>.</w:t>
            </w:r>
            <w:r w:rsidRPr="00B9550B">
              <w:rPr>
                <w:rFonts w:eastAsia="Calibri"/>
                <w:sz w:val="20"/>
                <w:szCs w:val="20"/>
                <w:lang w:val="es-ES"/>
              </w:rPr>
              <w:t>000</w:t>
            </w:r>
            <w:r w:rsidR="00915BBF" w:rsidRPr="00B9550B">
              <w:rPr>
                <w:rFonts w:eastAsia="Calibri"/>
                <w:sz w:val="20"/>
                <w:szCs w:val="20"/>
                <w:lang w:val="es-ES"/>
              </w:rPr>
              <w:t xml:space="preserve"> </w:t>
            </w:r>
            <w:r w:rsidR="00915BBF" w:rsidRPr="00B9550B">
              <w:rPr>
                <w:sz w:val="20"/>
                <w:szCs w:val="20"/>
                <w:lang w:val="es-ES"/>
              </w:rPr>
              <w:t>dólares</w:t>
            </w:r>
            <w:r w:rsidR="00B13339">
              <w:rPr>
                <w:sz w:val="20"/>
                <w:szCs w:val="20"/>
                <w:lang w:val="es-ES"/>
              </w:rPr>
              <w:t>.</w:t>
            </w:r>
          </w:p>
        </w:tc>
      </w:tr>
      <w:tr w:rsidR="00554FD6" w:rsidRPr="00B9550B"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1C3AA0" w:rsidP="001C3AA0">
            <w:pPr>
              <w:rPr>
                <w:sz w:val="20"/>
                <w:szCs w:val="20"/>
                <w:lang w:val="es-ES"/>
              </w:rPr>
            </w:pPr>
            <w:r w:rsidRPr="00B9550B">
              <w:rPr>
                <w:sz w:val="20"/>
                <w:szCs w:val="20"/>
                <w:lang w:val="es-ES"/>
              </w:rPr>
              <w:t xml:space="preserve">Centro de Artes Aplicadas de </w:t>
            </w:r>
            <w:r w:rsidR="00554FD6" w:rsidRPr="00B9550B">
              <w:rPr>
                <w:sz w:val="20"/>
                <w:szCs w:val="20"/>
                <w:lang w:val="es-ES"/>
              </w:rPr>
              <w:t>Lemnix (</w:t>
            </w:r>
            <w:r w:rsidRPr="00B9550B">
              <w:rPr>
                <w:sz w:val="20"/>
                <w:szCs w:val="20"/>
                <w:lang w:val="es-ES"/>
              </w:rPr>
              <w:t>patrocinado por el Estado</w:t>
            </w:r>
            <w:r w:rsidR="00B13339">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C3033F" w:rsidP="00554FD6">
            <w:pPr>
              <w:rPr>
                <w:sz w:val="20"/>
                <w:szCs w:val="20"/>
                <w:lang w:val="es-ES"/>
              </w:rPr>
            </w:pPr>
            <w:r w:rsidRPr="00B9550B">
              <w:rPr>
                <w:sz w:val="20"/>
                <w:szCs w:val="20"/>
                <w:lang w:val="es-ES"/>
              </w:rPr>
              <w:t>Gratuito</w:t>
            </w:r>
            <w:r w:rsidR="00B13339">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554FD6" w:rsidRPr="00B9550B" w:rsidRDefault="00554FD6" w:rsidP="00E857C6">
            <w:pPr>
              <w:rPr>
                <w:rFonts w:eastAsia="Calibri"/>
                <w:sz w:val="20"/>
                <w:szCs w:val="20"/>
                <w:lang w:val="es-ES"/>
              </w:rPr>
            </w:pPr>
          </w:p>
        </w:tc>
      </w:tr>
      <w:tr w:rsidR="00554FD6" w:rsidRPr="00B9550B" w:rsidTr="00554FD6">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420C92" w:rsidP="00554FD6">
            <w:pPr>
              <w:rPr>
                <w:sz w:val="20"/>
                <w:szCs w:val="20"/>
                <w:lang w:val="es-ES"/>
              </w:rPr>
            </w:pPr>
            <w:r w:rsidRPr="00B9550B">
              <w:rPr>
                <w:sz w:val="20"/>
                <w:szCs w:val="20"/>
                <w:lang w:val="es-ES"/>
              </w:rPr>
              <w:t>Asociación de Alfareros</w:t>
            </w:r>
            <w:r w:rsidR="00B13339">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554FD6" w:rsidRPr="00B9550B" w:rsidRDefault="00C3033F" w:rsidP="00554FD6">
            <w:pPr>
              <w:rPr>
                <w:sz w:val="20"/>
                <w:szCs w:val="20"/>
                <w:lang w:val="es-ES"/>
              </w:rPr>
            </w:pPr>
            <w:r w:rsidRPr="00B9550B">
              <w:rPr>
                <w:sz w:val="20"/>
                <w:szCs w:val="20"/>
                <w:lang w:val="es-ES"/>
              </w:rPr>
              <w:t>Gratuito</w:t>
            </w:r>
            <w:r w:rsidR="00B13339">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554FD6" w:rsidRPr="00B9550B" w:rsidRDefault="00554FD6" w:rsidP="00E857C6">
            <w:pPr>
              <w:rPr>
                <w:rFonts w:eastAsia="Calibri"/>
                <w:sz w:val="20"/>
                <w:szCs w:val="20"/>
                <w:lang w:val="es-ES"/>
              </w:rPr>
            </w:pPr>
          </w:p>
        </w:tc>
      </w:tr>
      <w:tr w:rsidR="00554FD6" w:rsidRPr="00B9550B" w:rsidTr="000A58A2">
        <w:trPr>
          <w:cantSplit/>
        </w:trPr>
        <w:tc>
          <w:tcPr>
            <w:tcW w:w="382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auto"/>
              <w:right w:val="single" w:sz="8" w:space="0" w:color="auto"/>
            </w:tcBorders>
            <w:tcMar>
              <w:top w:w="0" w:type="dxa"/>
              <w:left w:w="108" w:type="dxa"/>
              <w:bottom w:w="0" w:type="dxa"/>
              <w:right w:w="108" w:type="dxa"/>
            </w:tcMar>
          </w:tcPr>
          <w:p w:rsidR="00554FD6" w:rsidRPr="00B9550B" w:rsidDel="00554FD6" w:rsidRDefault="00420C92" w:rsidP="00554FD6">
            <w:pPr>
              <w:rPr>
                <w:sz w:val="20"/>
                <w:szCs w:val="20"/>
                <w:lang w:val="es-ES"/>
              </w:rPr>
            </w:pPr>
            <w:r w:rsidRPr="00B9550B">
              <w:rPr>
                <w:sz w:val="20"/>
                <w:szCs w:val="20"/>
                <w:lang w:val="es-ES"/>
              </w:rPr>
              <w:t>Asociación de Tejedores</w:t>
            </w:r>
            <w:r w:rsidR="00B13339">
              <w:rPr>
                <w:sz w:val="20"/>
                <w:szCs w:val="20"/>
                <w:lang w:val="es-ES"/>
              </w:rPr>
              <w:t>.</w:t>
            </w:r>
          </w:p>
        </w:tc>
        <w:tc>
          <w:tcPr>
            <w:tcW w:w="2976" w:type="dxa"/>
            <w:tcBorders>
              <w:top w:val="single" w:sz="4" w:space="0" w:color="FFFFFF" w:themeColor="background1"/>
              <w:left w:val="single" w:sz="8" w:space="0" w:color="auto"/>
              <w:bottom w:val="single" w:sz="4" w:space="0" w:color="auto"/>
              <w:right w:val="single" w:sz="8" w:space="0" w:color="auto"/>
            </w:tcBorders>
            <w:tcMar>
              <w:top w:w="0" w:type="dxa"/>
              <w:left w:w="108" w:type="dxa"/>
              <w:bottom w:w="0" w:type="dxa"/>
              <w:right w:w="108" w:type="dxa"/>
            </w:tcMar>
          </w:tcPr>
          <w:p w:rsidR="00554FD6" w:rsidRPr="00B9550B" w:rsidDel="00554FD6" w:rsidRDefault="00C3033F" w:rsidP="00554FD6">
            <w:pPr>
              <w:rPr>
                <w:sz w:val="20"/>
                <w:szCs w:val="20"/>
                <w:lang w:val="es-ES"/>
              </w:rPr>
            </w:pPr>
            <w:r w:rsidRPr="00B9550B">
              <w:rPr>
                <w:sz w:val="20"/>
                <w:szCs w:val="20"/>
                <w:lang w:val="es-ES"/>
              </w:rPr>
              <w:t>Gratuito</w:t>
            </w:r>
            <w:r w:rsidR="00B13339">
              <w:rPr>
                <w:sz w:val="20"/>
                <w:szCs w:val="20"/>
                <w:lang w:val="es-ES"/>
              </w:rPr>
              <w:t>.</w:t>
            </w:r>
          </w:p>
        </w:tc>
        <w:tc>
          <w:tcPr>
            <w:tcW w:w="2126" w:type="dxa"/>
            <w:tcBorders>
              <w:top w:val="single" w:sz="4" w:space="0" w:color="FFFFFF" w:themeColor="background1"/>
              <w:left w:val="single" w:sz="8" w:space="0" w:color="auto"/>
              <w:bottom w:val="single" w:sz="4" w:space="0" w:color="auto"/>
              <w:right w:val="single" w:sz="8" w:space="0" w:color="auto"/>
            </w:tcBorders>
          </w:tcPr>
          <w:p w:rsidR="00554FD6" w:rsidRPr="00B9550B" w:rsidDel="00554FD6" w:rsidRDefault="00554FD6" w:rsidP="00E857C6">
            <w:pPr>
              <w:rPr>
                <w:rFonts w:eastAsia="Calibri"/>
                <w:sz w:val="20"/>
                <w:szCs w:val="20"/>
                <w:lang w:val="es-ES"/>
              </w:rPr>
            </w:pPr>
          </w:p>
        </w:tc>
      </w:tr>
      <w:tr w:rsidR="00554FD6" w:rsidRPr="00B9550B" w:rsidTr="000A58A2">
        <w:trPr>
          <w:cantSplit/>
        </w:trPr>
        <w:tc>
          <w:tcPr>
            <w:tcW w:w="3827" w:type="dxa"/>
            <w:vMerge/>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54FD6" w:rsidRPr="00B9550B" w:rsidRDefault="00554FD6" w:rsidP="001D6405">
            <w:pPr>
              <w:spacing w:after="60" w:line="280" w:lineRule="exact"/>
              <w:rPr>
                <w:rFonts w:eastAsia="Calibri"/>
                <w:sz w:val="20"/>
                <w:szCs w:val="20"/>
                <w:lang w:val="es-ES"/>
              </w:rPr>
            </w:pPr>
          </w:p>
        </w:tc>
        <w:tc>
          <w:tcPr>
            <w:tcW w:w="3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54FD6" w:rsidRPr="00B13339" w:rsidRDefault="001C3AA0" w:rsidP="00615168">
            <w:pPr>
              <w:spacing w:before="0"/>
              <w:rPr>
                <w:sz w:val="20"/>
                <w:szCs w:val="20"/>
                <w:lang w:val="es-ES"/>
              </w:rPr>
            </w:pPr>
            <w:r w:rsidRPr="00B13339">
              <w:rPr>
                <w:sz w:val="20"/>
                <w:szCs w:val="20"/>
                <w:lang w:val="es-ES"/>
              </w:rPr>
              <w:t xml:space="preserve">Preservación de la Memoria de los Pueblos por Medios Audiovisuales </w:t>
            </w:r>
            <w:r w:rsidR="00615168">
              <w:rPr>
                <w:sz w:val="20"/>
                <w:szCs w:val="20"/>
                <w:lang w:val="es-ES"/>
              </w:rPr>
              <w:t xml:space="preserve">Digitales </w:t>
            </w:r>
            <w:r w:rsidRPr="00B13339">
              <w:rPr>
                <w:sz w:val="20"/>
                <w:szCs w:val="20"/>
                <w:lang w:val="es-ES"/>
              </w:rPr>
              <w:t>(ONG)</w:t>
            </w:r>
            <w:r w:rsidR="00615168">
              <w:rPr>
                <w:sz w:val="20"/>
                <w:szCs w:val="20"/>
                <w:lang w:val="es-ES"/>
              </w:rPr>
              <w:t>:</w:t>
            </w:r>
          </w:p>
          <w:p w:rsidR="00554FD6" w:rsidRPr="00B13339" w:rsidRDefault="001C3AA0" w:rsidP="00615168">
            <w:pPr>
              <w:pStyle w:val="ListParagraph"/>
              <w:numPr>
                <w:ilvl w:val="0"/>
                <w:numId w:val="29"/>
              </w:numPr>
              <w:spacing w:before="60"/>
              <w:ind w:left="714" w:hanging="357"/>
              <w:rPr>
                <w:sz w:val="20"/>
                <w:szCs w:val="20"/>
                <w:lang w:val="es-ES"/>
              </w:rPr>
            </w:pPr>
            <w:r w:rsidRPr="00B13339">
              <w:rPr>
                <w:sz w:val="20"/>
                <w:szCs w:val="20"/>
                <w:lang w:val="es-ES"/>
              </w:rPr>
              <w:t>Alfarería</w:t>
            </w:r>
          </w:p>
          <w:p w:rsidR="00554FD6" w:rsidRPr="00B13339" w:rsidRDefault="001C3AA0" w:rsidP="00E857C6">
            <w:pPr>
              <w:pStyle w:val="ListParagraph"/>
              <w:numPr>
                <w:ilvl w:val="0"/>
                <w:numId w:val="29"/>
              </w:numPr>
              <w:rPr>
                <w:sz w:val="20"/>
                <w:szCs w:val="20"/>
                <w:lang w:val="es-ES"/>
              </w:rPr>
            </w:pPr>
            <w:r w:rsidRPr="00B13339">
              <w:rPr>
                <w:sz w:val="20"/>
                <w:szCs w:val="20"/>
                <w:lang w:val="es-ES"/>
              </w:rPr>
              <w:t>Arte del tejido</w:t>
            </w:r>
          </w:p>
        </w:tc>
        <w:tc>
          <w:tcPr>
            <w:tcW w:w="29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54FD6" w:rsidRPr="00B9550B" w:rsidRDefault="00C3033F" w:rsidP="00E857C6">
            <w:pPr>
              <w:rPr>
                <w:sz w:val="20"/>
                <w:szCs w:val="20"/>
                <w:lang w:val="es-ES"/>
              </w:rPr>
            </w:pPr>
            <w:r w:rsidRPr="00B9550B">
              <w:rPr>
                <w:sz w:val="20"/>
                <w:szCs w:val="20"/>
                <w:lang w:val="es-ES"/>
              </w:rPr>
              <w:t>Presupuesto del Grupo de Trabajo sobre el PCI</w:t>
            </w:r>
            <w:r w:rsidR="00B13339">
              <w:rPr>
                <w:sz w:val="20"/>
                <w:szCs w:val="20"/>
                <w:lang w:val="es-ES"/>
              </w:rPr>
              <w:t>.</w:t>
            </w:r>
          </w:p>
        </w:tc>
        <w:tc>
          <w:tcPr>
            <w:tcW w:w="2126" w:type="dxa"/>
            <w:tcBorders>
              <w:top w:val="single" w:sz="4" w:space="0" w:color="auto"/>
              <w:left w:val="single" w:sz="8" w:space="0" w:color="auto"/>
              <w:bottom w:val="single" w:sz="8" w:space="0" w:color="auto"/>
              <w:right w:val="single" w:sz="8" w:space="0" w:color="auto"/>
            </w:tcBorders>
          </w:tcPr>
          <w:p w:rsidR="00554FD6" w:rsidRPr="00B9550B" w:rsidRDefault="00554FD6" w:rsidP="00E857C6">
            <w:pPr>
              <w:rPr>
                <w:rFonts w:eastAsia="Calibri"/>
                <w:sz w:val="20"/>
                <w:szCs w:val="20"/>
                <w:lang w:val="es-ES"/>
              </w:rPr>
            </w:pPr>
          </w:p>
          <w:p w:rsidR="00554FD6" w:rsidRPr="00B9550B" w:rsidRDefault="00554FD6" w:rsidP="00E857C6">
            <w:pPr>
              <w:rPr>
                <w:rFonts w:eastAsia="Calibri"/>
                <w:sz w:val="20"/>
                <w:szCs w:val="20"/>
                <w:lang w:val="es-ES"/>
              </w:rPr>
            </w:pPr>
          </w:p>
          <w:p w:rsidR="00554FD6" w:rsidRPr="00B9550B" w:rsidRDefault="00554FD6" w:rsidP="00EC37DC">
            <w:pPr>
              <w:ind w:firstLine="118"/>
              <w:rPr>
                <w:rFonts w:eastAsia="Calibri"/>
                <w:sz w:val="20"/>
                <w:szCs w:val="20"/>
                <w:lang w:val="es-ES"/>
              </w:rPr>
            </w:pPr>
            <w:r w:rsidRPr="00B9550B">
              <w:rPr>
                <w:rFonts w:eastAsia="Calibri"/>
                <w:sz w:val="20"/>
                <w:szCs w:val="20"/>
                <w:lang w:val="es-ES"/>
              </w:rPr>
              <w:t>3</w:t>
            </w:r>
            <w:r w:rsidR="00420C92" w:rsidRPr="00B9550B">
              <w:rPr>
                <w:rFonts w:eastAsia="Calibri"/>
                <w:sz w:val="20"/>
                <w:szCs w:val="20"/>
                <w:lang w:val="es-ES"/>
              </w:rPr>
              <w:t>.</w:t>
            </w:r>
            <w:r w:rsidRPr="00B9550B">
              <w:rPr>
                <w:rFonts w:eastAsia="Calibri"/>
                <w:sz w:val="20"/>
                <w:szCs w:val="20"/>
                <w:lang w:val="es-ES"/>
              </w:rPr>
              <w:t>500</w:t>
            </w:r>
            <w:r w:rsidR="00915BBF" w:rsidRPr="00B9550B">
              <w:rPr>
                <w:sz w:val="20"/>
                <w:szCs w:val="20"/>
                <w:lang w:val="es-ES"/>
              </w:rPr>
              <w:t xml:space="preserve"> dólares</w:t>
            </w:r>
            <w:r w:rsidR="008D2FC8">
              <w:rPr>
                <w:sz w:val="20"/>
                <w:szCs w:val="20"/>
                <w:lang w:val="es-ES"/>
              </w:rPr>
              <w:t>.</w:t>
            </w:r>
          </w:p>
          <w:p w:rsidR="00554FD6" w:rsidRPr="00B9550B" w:rsidRDefault="00554FD6" w:rsidP="00EC37DC">
            <w:pPr>
              <w:ind w:firstLine="118"/>
              <w:rPr>
                <w:sz w:val="20"/>
                <w:szCs w:val="20"/>
                <w:lang w:val="es-ES"/>
              </w:rPr>
            </w:pPr>
            <w:r w:rsidRPr="00B9550B">
              <w:rPr>
                <w:rFonts w:eastAsia="Calibri"/>
                <w:sz w:val="20"/>
                <w:szCs w:val="20"/>
                <w:lang w:val="es-ES"/>
              </w:rPr>
              <w:t>3</w:t>
            </w:r>
            <w:r w:rsidR="00420C92" w:rsidRPr="00B9550B">
              <w:rPr>
                <w:rFonts w:eastAsia="Calibri"/>
                <w:sz w:val="20"/>
                <w:szCs w:val="20"/>
                <w:lang w:val="es-ES"/>
              </w:rPr>
              <w:t>.</w:t>
            </w:r>
            <w:r w:rsidRPr="00B9550B">
              <w:rPr>
                <w:rFonts w:eastAsia="Calibri"/>
                <w:sz w:val="20"/>
                <w:szCs w:val="20"/>
                <w:lang w:val="es-ES"/>
              </w:rPr>
              <w:t>500</w:t>
            </w:r>
            <w:r w:rsidR="00915BBF" w:rsidRPr="00B9550B">
              <w:rPr>
                <w:rFonts w:eastAsia="Calibri"/>
                <w:sz w:val="20"/>
                <w:szCs w:val="20"/>
                <w:lang w:val="es-ES"/>
              </w:rPr>
              <w:t xml:space="preserve"> </w:t>
            </w:r>
            <w:r w:rsidR="00915BBF" w:rsidRPr="00B9550B">
              <w:rPr>
                <w:sz w:val="20"/>
                <w:szCs w:val="20"/>
                <w:lang w:val="es-ES"/>
              </w:rPr>
              <w:t>dólares</w:t>
            </w:r>
            <w:r w:rsidR="008D2FC8">
              <w:rPr>
                <w:sz w:val="20"/>
                <w:szCs w:val="20"/>
                <w:lang w:val="es-ES"/>
              </w:rPr>
              <w:t>.</w:t>
            </w:r>
          </w:p>
        </w:tc>
      </w:tr>
      <w:tr w:rsidR="00EC37DC" w:rsidRPr="00B9550B" w:rsidTr="00EC37DC">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EC37DC" w:rsidRPr="00A666E2" w:rsidRDefault="005734BF" w:rsidP="007063B1">
            <w:pPr>
              <w:spacing w:after="60" w:line="280" w:lineRule="exact"/>
              <w:rPr>
                <w:rFonts w:eastAsia="Calibri"/>
                <w:b/>
                <w:sz w:val="20"/>
                <w:szCs w:val="20"/>
                <w:lang w:val="es-ES"/>
              </w:rPr>
            </w:pPr>
            <w:r w:rsidRPr="00A666E2">
              <w:rPr>
                <w:rFonts w:eastAsia="Calibri"/>
                <w:b/>
                <w:sz w:val="20"/>
                <w:szCs w:val="20"/>
                <w:lang w:val="es-ES"/>
              </w:rPr>
              <w:t>Actividad</w:t>
            </w:r>
            <w:r w:rsidR="00EC37DC" w:rsidRPr="00A666E2">
              <w:rPr>
                <w:rFonts w:eastAsia="Calibri"/>
                <w:b/>
                <w:sz w:val="20"/>
                <w:szCs w:val="20"/>
                <w:lang w:val="es-ES"/>
              </w:rPr>
              <w:t xml:space="preserve"> 2.3</w:t>
            </w:r>
            <w:r w:rsidR="00EC37DC" w:rsidRPr="00A666E2">
              <w:rPr>
                <w:rFonts w:eastAsia="Calibri"/>
                <w:sz w:val="20"/>
                <w:szCs w:val="20"/>
                <w:lang w:val="es-ES"/>
              </w:rPr>
              <w:t xml:space="preserve"> </w:t>
            </w:r>
            <w:r w:rsidR="00AD4722" w:rsidRPr="00A666E2">
              <w:rPr>
                <w:rFonts w:eastAsia="Calibri"/>
                <w:sz w:val="20"/>
                <w:szCs w:val="20"/>
                <w:lang w:val="es-ES"/>
              </w:rPr>
              <w:t xml:space="preserve">Puesta a disposición de la documentación en el Centro de Artes y Artesanía para su consulta por parte de los practicantes del PCI del Valle de Limnu </w:t>
            </w:r>
            <w:r w:rsidR="00EC37DC" w:rsidRPr="00A666E2">
              <w:rPr>
                <w:rFonts w:eastAsia="Calibri"/>
                <w:color w:val="000000" w:themeColor="text1"/>
                <w:sz w:val="20"/>
                <w:szCs w:val="20"/>
                <w:lang w:val="es-ES"/>
              </w:rPr>
              <w:t>(</w:t>
            </w:r>
            <w:r w:rsidR="00995E5E" w:rsidRPr="00A666E2">
              <w:rPr>
                <w:rFonts w:eastAsia="Calibri"/>
                <w:color w:val="000000" w:themeColor="text1"/>
                <w:sz w:val="20"/>
                <w:szCs w:val="20"/>
                <w:lang w:val="es-ES"/>
              </w:rPr>
              <w:t>2.</w:t>
            </w:r>
            <w:r w:rsidR="007063B1" w:rsidRPr="00A666E2">
              <w:rPr>
                <w:rFonts w:eastAsia="Calibri"/>
                <w:color w:val="000000" w:themeColor="text1"/>
                <w:sz w:val="20"/>
                <w:szCs w:val="20"/>
                <w:lang w:val="es-ES"/>
              </w:rPr>
              <w:t xml:space="preserve">000 </w:t>
            </w:r>
            <w:r w:rsidR="00995E5E" w:rsidRPr="00A666E2">
              <w:rPr>
                <w:color w:val="000000" w:themeColor="text1"/>
                <w:sz w:val="20"/>
                <w:szCs w:val="20"/>
                <w:lang w:val="es-ES"/>
              </w:rPr>
              <w:t>dólares</w:t>
            </w:r>
            <w:r w:rsidR="00EC37DC" w:rsidRPr="00A666E2">
              <w:rPr>
                <w:rFonts w:eastAsia="Calibri"/>
                <w:color w:val="000000" w:themeColor="text1"/>
                <w:sz w:val="20"/>
                <w:szCs w:val="20"/>
                <w:lang w:val="es-ES"/>
              </w:rPr>
              <w:t>)</w:t>
            </w:r>
            <w:r w:rsidR="00F44A02" w:rsidRPr="00A666E2">
              <w:rPr>
                <w:rFonts w:eastAsia="Calibri"/>
                <w:color w:val="000000" w:themeColor="text1"/>
                <w:sz w:val="20"/>
                <w:szCs w:val="20"/>
                <w:lang w:val="es-ES"/>
              </w:rPr>
              <w:t>.</w:t>
            </w: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EC37DC" w:rsidRPr="00A666E2" w:rsidRDefault="00331620" w:rsidP="00EC37DC">
            <w:pPr>
              <w:rPr>
                <w:sz w:val="20"/>
                <w:szCs w:val="20"/>
                <w:lang w:val="es-ES"/>
              </w:rPr>
            </w:pPr>
            <w:r w:rsidRPr="00A666E2">
              <w:rPr>
                <w:sz w:val="20"/>
                <w:szCs w:val="20"/>
                <w:lang w:val="es-ES"/>
              </w:rPr>
              <w:t>Centro de Artes y Artesanía del Valle de Limnu</w:t>
            </w:r>
            <w:r w:rsidR="008D2FC8" w:rsidRPr="00A666E2">
              <w:rPr>
                <w:sz w:val="20"/>
                <w:szCs w:val="20"/>
                <w:lang w:val="es-ES"/>
              </w:rPr>
              <w:t>.</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EC37DC" w:rsidRPr="00A666E2" w:rsidRDefault="00C3033F" w:rsidP="00EC37DC">
            <w:pPr>
              <w:rPr>
                <w:sz w:val="20"/>
                <w:szCs w:val="20"/>
                <w:lang w:val="es-ES"/>
              </w:rPr>
            </w:pPr>
            <w:r w:rsidRPr="00A666E2">
              <w:rPr>
                <w:sz w:val="20"/>
                <w:szCs w:val="20"/>
                <w:lang w:val="es-ES"/>
              </w:rPr>
              <w:t>Presupuesto del Grupo de Trabajo sobre el PCI</w:t>
            </w:r>
            <w:r w:rsidR="008D2FC8" w:rsidRPr="00A666E2">
              <w:rPr>
                <w:sz w:val="20"/>
                <w:szCs w:val="20"/>
                <w:lang w:val="es-ES"/>
              </w:rPr>
              <w:t>.</w:t>
            </w:r>
          </w:p>
        </w:tc>
        <w:tc>
          <w:tcPr>
            <w:tcW w:w="2126" w:type="dxa"/>
            <w:tcBorders>
              <w:top w:val="single" w:sz="8" w:space="0" w:color="auto"/>
              <w:left w:val="single" w:sz="8" w:space="0" w:color="auto"/>
              <w:bottom w:val="single" w:sz="4" w:space="0" w:color="FFFFFF" w:themeColor="background1"/>
              <w:right w:val="single" w:sz="8" w:space="0" w:color="auto"/>
            </w:tcBorders>
          </w:tcPr>
          <w:p w:rsidR="00EC37DC" w:rsidRPr="00A666E2" w:rsidRDefault="00EC37DC" w:rsidP="00EC37DC">
            <w:pPr>
              <w:ind w:firstLine="118"/>
              <w:rPr>
                <w:sz w:val="20"/>
                <w:szCs w:val="20"/>
                <w:lang w:val="es-ES"/>
              </w:rPr>
            </w:pPr>
            <w:r w:rsidRPr="00A666E2">
              <w:rPr>
                <w:sz w:val="20"/>
                <w:szCs w:val="20"/>
                <w:lang w:val="es-ES"/>
              </w:rPr>
              <w:t>1</w:t>
            </w:r>
            <w:r w:rsidR="00420C92" w:rsidRPr="00A666E2">
              <w:rPr>
                <w:sz w:val="20"/>
                <w:szCs w:val="20"/>
                <w:lang w:val="es-ES"/>
              </w:rPr>
              <w:t>.</w:t>
            </w:r>
            <w:r w:rsidRPr="00A666E2">
              <w:rPr>
                <w:sz w:val="20"/>
                <w:szCs w:val="20"/>
                <w:lang w:val="es-ES"/>
              </w:rPr>
              <w:t>000</w:t>
            </w:r>
            <w:r w:rsidR="00915BBF" w:rsidRPr="00A666E2">
              <w:rPr>
                <w:sz w:val="20"/>
                <w:szCs w:val="20"/>
                <w:lang w:val="es-ES"/>
              </w:rPr>
              <w:t xml:space="preserve"> dólares</w:t>
            </w:r>
            <w:r w:rsidR="008D2FC8" w:rsidRPr="00A666E2">
              <w:rPr>
                <w:sz w:val="20"/>
                <w:szCs w:val="20"/>
                <w:lang w:val="es-ES"/>
              </w:rPr>
              <w:t>.</w:t>
            </w:r>
          </w:p>
        </w:tc>
      </w:tr>
      <w:tr w:rsidR="00EC37DC" w:rsidRPr="00B9550B" w:rsidTr="00EC37DC">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C37DC" w:rsidRPr="00A666E2" w:rsidRDefault="00EC37DC" w:rsidP="00627D2F">
            <w:pPr>
              <w:spacing w:after="60" w:line="280" w:lineRule="exact"/>
              <w:rPr>
                <w:rFonts w:eastAsia="Calibri"/>
                <w:sz w:val="20"/>
                <w:szCs w:val="20"/>
                <w:lang w:val="es-ES"/>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EC37DC" w:rsidRPr="00A666E2" w:rsidRDefault="00AD4722" w:rsidP="00AD4722">
            <w:pPr>
              <w:rPr>
                <w:sz w:val="20"/>
                <w:szCs w:val="20"/>
                <w:lang w:val="es-ES"/>
              </w:rPr>
            </w:pPr>
            <w:r w:rsidRPr="00A666E2">
              <w:rPr>
                <w:sz w:val="20"/>
                <w:szCs w:val="20"/>
                <w:lang w:val="es-ES"/>
              </w:rPr>
              <w:t xml:space="preserve">Preservación de la Memoria de los Pueblos por </w:t>
            </w:r>
            <w:r w:rsidR="00615168" w:rsidRPr="00A666E2">
              <w:rPr>
                <w:sz w:val="20"/>
                <w:szCs w:val="20"/>
                <w:lang w:val="es-ES"/>
              </w:rPr>
              <w:t xml:space="preserve">Medios Audiovisuales Digitales </w:t>
            </w:r>
            <w:r w:rsidR="00EC37DC" w:rsidRPr="00A666E2">
              <w:rPr>
                <w:sz w:val="20"/>
                <w:szCs w:val="20"/>
                <w:lang w:val="es-ES"/>
              </w:rPr>
              <w:t>(</w:t>
            </w:r>
            <w:r w:rsidRPr="00A666E2">
              <w:rPr>
                <w:sz w:val="20"/>
                <w:szCs w:val="20"/>
                <w:lang w:val="es-ES"/>
              </w:rPr>
              <w:t>ONG</w:t>
            </w:r>
            <w:r w:rsidR="00EC37DC" w:rsidRPr="00A666E2">
              <w:rPr>
                <w:sz w:val="20"/>
                <w:szCs w:val="20"/>
                <w:lang w:val="es-ES"/>
              </w:rPr>
              <w:t>)</w:t>
            </w:r>
            <w:r w:rsidR="008D2FC8" w:rsidRPr="00A666E2">
              <w:rPr>
                <w:sz w:val="20"/>
                <w:szCs w:val="20"/>
                <w:lang w:val="es-ES"/>
              </w:rPr>
              <w:t>.</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EC37DC" w:rsidRPr="00A666E2" w:rsidRDefault="00C3033F" w:rsidP="00ED7E53">
            <w:pPr>
              <w:rPr>
                <w:sz w:val="20"/>
                <w:szCs w:val="20"/>
                <w:lang w:val="es-ES"/>
              </w:rPr>
            </w:pPr>
            <w:r w:rsidRPr="00A666E2">
              <w:rPr>
                <w:sz w:val="20"/>
                <w:szCs w:val="20"/>
                <w:lang w:val="es-ES"/>
              </w:rPr>
              <w:t>Presupuesto del Grupo de Trabajo sobre el PCI</w:t>
            </w:r>
            <w:r w:rsidR="008D2FC8" w:rsidRPr="00A666E2">
              <w:rPr>
                <w:sz w:val="20"/>
                <w:szCs w:val="20"/>
                <w:lang w:val="es-ES"/>
              </w:rPr>
              <w:t>.</w:t>
            </w:r>
          </w:p>
        </w:tc>
        <w:tc>
          <w:tcPr>
            <w:tcW w:w="2126" w:type="dxa"/>
            <w:tcBorders>
              <w:top w:val="single" w:sz="4" w:space="0" w:color="FFFFFF" w:themeColor="background1"/>
              <w:left w:val="single" w:sz="8" w:space="0" w:color="auto"/>
              <w:bottom w:val="single" w:sz="8" w:space="0" w:color="auto"/>
              <w:right w:val="single" w:sz="8" w:space="0" w:color="auto"/>
            </w:tcBorders>
          </w:tcPr>
          <w:p w:rsidR="00EC37DC" w:rsidRPr="00A666E2" w:rsidRDefault="00EC37DC" w:rsidP="00EC37DC">
            <w:pPr>
              <w:ind w:firstLine="118"/>
              <w:rPr>
                <w:sz w:val="20"/>
                <w:szCs w:val="20"/>
                <w:lang w:val="es-ES"/>
              </w:rPr>
            </w:pPr>
            <w:r w:rsidRPr="00A666E2">
              <w:rPr>
                <w:sz w:val="20"/>
                <w:szCs w:val="20"/>
                <w:lang w:val="es-ES"/>
              </w:rPr>
              <w:t>1</w:t>
            </w:r>
            <w:r w:rsidR="00420C92" w:rsidRPr="00A666E2">
              <w:rPr>
                <w:sz w:val="20"/>
                <w:szCs w:val="20"/>
                <w:lang w:val="es-ES"/>
              </w:rPr>
              <w:t>.</w:t>
            </w:r>
            <w:r w:rsidRPr="00A666E2">
              <w:rPr>
                <w:sz w:val="20"/>
                <w:szCs w:val="20"/>
                <w:lang w:val="es-ES"/>
              </w:rPr>
              <w:t>000</w:t>
            </w:r>
            <w:r w:rsidR="00915BBF" w:rsidRPr="00A666E2">
              <w:rPr>
                <w:sz w:val="20"/>
                <w:szCs w:val="20"/>
                <w:lang w:val="es-ES"/>
              </w:rPr>
              <w:t xml:space="preserve"> dólares</w:t>
            </w:r>
            <w:r w:rsidR="008D2FC8" w:rsidRPr="00A666E2">
              <w:rPr>
                <w:sz w:val="20"/>
                <w:szCs w:val="20"/>
                <w:lang w:val="es-ES"/>
              </w:rPr>
              <w:t>.</w:t>
            </w:r>
          </w:p>
        </w:tc>
      </w:tr>
      <w:tr w:rsidR="00F44A02" w:rsidRPr="00B9550B" w:rsidTr="000D6106">
        <w:trPr>
          <w:cantSplit/>
          <w:trHeight w:val="1700"/>
        </w:trPr>
        <w:tc>
          <w:tcPr>
            <w:tcW w:w="3827" w:type="dxa"/>
            <w:tcBorders>
              <w:top w:val="single" w:sz="8" w:space="0" w:color="auto"/>
              <w:left w:val="single" w:sz="8" w:space="0" w:color="auto"/>
              <w:right w:val="single" w:sz="8" w:space="0" w:color="auto"/>
            </w:tcBorders>
            <w:tcMar>
              <w:top w:w="0" w:type="dxa"/>
              <w:left w:w="108" w:type="dxa"/>
              <w:bottom w:w="0" w:type="dxa"/>
              <w:right w:w="108" w:type="dxa"/>
            </w:tcMar>
          </w:tcPr>
          <w:p w:rsidR="00F44A02" w:rsidRPr="00B9550B" w:rsidRDefault="00F44A02" w:rsidP="00EA30A1">
            <w:pPr>
              <w:spacing w:after="60" w:line="280" w:lineRule="exact"/>
              <w:rPr>
                <w:rFonts w:eastAsia="Calibri"/>
                <w:b/>
                <w:sz w:val="20"/>
                <w:szCs w:val="20"/>
                <w:lang w:val="es-ES"/>
              </w:rPr>
            </w:pPr>
            <w:r w:rsidRPr="00B9550B">
              <w:rPr>
                <w:rFonts w:eastAsia="Calibri"/>
                <w:b/>
                <w:sz w:val="20"/>
                <w:szCs w:val="20"/>
                <w:lang w:val="es-ES"/>
              </w:rPr>
              <w:t>Actividad 2.4</w:t>
            </w:r>
            <w:r w:rsidRPr="00B9550B">
              <w:rPr>
                <w:rFonts w:eastAsia="Calibri"/>
                <w:sz w:val="20"/>
                <w:szCs w:val="20"/>
                <w:lang w:val="es-ES"/>
              </w:rPr>
              <w:t xml:space="preserve"> </w:t>
            </w:r>
            <w:r w:rsidR="008D2FC8">
              <w:rPr>
                <w:rFonts w:eastAsia="Calibri"/>
                <w:sz w:val="20"/>
                <w:szCs w:val="20"/>
                <w:lang w:val="es-ES"/>
              </w:rPr>
              <w:t>Crea</w:t>
            </w:r>
            <w:r w:rsidRPr="00B9550B">
              <w:rPr>
                <w:rFonts w:eastAsia="Calibri"/>
                <w:sz w:val="20"/>
                <w:szCs w:val="20"/>
                <w:lang w:val="es-ES"/>
              </w:rPr>
              <w:t>ción de un taller de alfarería con hornos eléctricos en el Centro de Artes y Artesanía del Valle de Limnu.</w:t>
            </w:r>
          </w:p>
          <w:p w:rsidR="00F44A02" w:rsidRPr="00B9550B" w:rsidRDefault="00F44A02" w:rsidP="00EA30A1">
            <w:pPr>
              <w:spacing w:after="60" w:line="280" w:lineRule="exact"/>
              <w:rPr>
                <w:rFonts w:eastAsia="Calibri"/>
                <w:b/>
                <w:sz w:val="20"/>
                <w:szCs w:val="20"/>
                <w:lang w:val="es-ES"/>
              </w:rPr>
            </w:pPr>
          </w:p>
        </w:tc>
        <w:tc>
          <w:tcPr>
            <w:tcW w:w="3828" w:type="dxa"/>
            <w:tcBorders>
              <w:top w:val="single" w:sz="8" w:space="0" w:color="auto"/>
              <w:left w:val="single" w:sz="8" w:space="0" w:color="auto"/>
              <w:right w:val="single" w:sz="8" w:space="0" w:color="auto"/>
            </w:tcBorders>
            <w:tcMar>
              <w:top w:w="0" w:type="dxa"/>
              <w:left w:w="108" w:type="dxa"/>
              <w:bottom w:w="0" w:type="dxa"/>
              <w:right w:w="108" w:type="dxa"/>
            </w:tcMar>
          </w:tcPr>
          <w:p w:rsidR="00F44A02" w:rsidRPr="00B9550B" w:rsidRDefault="00F44A02" w:rsidP="00D56155">
            <w:pPr>
              <w:rPr>
                <w:sz w:val="20"/>
                <w:szCs w:val="20"/>
                <w:lang w:val="es-ES"/>
              </w:rPr>
            </w:pPr>
            <w:r w:rsidRPr="00B9550B">
              <w:rPr>
                <w:sz w:val="20"/>
                <w:szCs w:val="20"/>
                <w:lang w:val="es-ES"/>
              </w:rPr>
              <w:t>Centro de Artes y Artesanía del Valle de Limnu</w:t>
            </w:r>
            <w:r w:rsidR="008D2FC8">
              <w:rPr>
                <w:sz w:val="20"/>
                <w:szCs w:val="20"/>
                <w:lang w:val="es-ES"/>
              </w:rPr>
              <w:t>.</w:t>
            </w:r>
          </w:p>
          <w:p w:rsidR="00F44A02" w:rsidRPr="00B9550B" w:rsidRDefault="00F44A02" w:rsidP="00D56155">
            <w:pPr>
              <w:rPr>
                <w:sz w:val="20"/>
                <w:szCs w:val="20"/>
                <w:lang w:val="es-ES"/>
              </w:rPr>
            </w:pPr>
            <w:r w:rsidRPr="00B9550B">
              <w:rPr>
                <w:sz w:val="20"/>
                <w:szCs w:val="20"/>
                <w:lang w:val="es-ES"/>
              </w:rPr>
              <w:t>Asociación de Alfareros</w:t>
            </w:r>
            <w:r w:rsidR="008D2FC8">
              <w:rPr>
                <w:sz w:val="20"/>
                <w:szCs w:val="20"/>
                <w:lang w:val="es-ES"/>
              </w:rPr>
              <w:t>.</w:t>
            </w:r>
          </w:p>
        </w:tc>
        <w:tc>
          <w:tcPr>
            <w:tcW w:w="2976" w:type="dxa"/>
            <w:tcBorders>
              <w:top w:val="single" w:sz="8" w:space="0" w:color="auto"/>
              <w:left w:val="single" w:sz="8" w:space="0" w:color="auto"/>
              <w:right w:val="single" w:sz="8" w:space="0" w:color="auto"/>
            </w:tcBorders>
            <w:tcMar>
              <w:top w:w="0" w:type="dxa"/>
              <w:left w:w="108" w:type="dxa"/>
              <w:bottom w:w="0" w:type="dxa"/>
              <w:right w:w="108" w:type="dxa"/>
            </w:tcMar>
          </w:tcPr>
          <w:p w:rsidR="00F44A02" w:rsidRPr="00B9550B" w:rsidRDefault="00F44A02" w:rsidP="00EC37DC">
            <w:pPr>
              <w:rPr>
                <w:sz w:val="20"/>
                <w:szCs w:val="20"/>
                <w:lang w:val="es-ES"/>
              </w:rPr>
            </w:pPr>
            <w:r w:rsidRPr="00B9550B">
              <w:rPr>
                <w:sz w:val="20"/>
                <w:szCs w:val="20"/>
                <w:lang w:val="es-ES"/>
              </w:rPr>
              <w:t>Presupuesto del Grupo de Trabajo sobre el PCI</w:t>
            </w:r>
            <w:r w:rsidR="008D2FC8">
              <w:rPr>
                <w:sz w:val="20"/>
                <w:szCs w:val="20"/>
                <w:lang w:val="es-ES"/>
              </w:rPr>
              <w:t>.</w:t>
            </w:r>
          </w:p>
          <w:p w:rsidR="00F44A02" w:rsidRPr="00B9550B" w:rsidRDefault="00F44A02" w:rsidP="00AD4722">
            <w:pPr>
              <w:jc w:val="left"/>
              <w:rPr>
                <w:sz w:val="20"/>
                <w:szCs w:val="20"/>
                <w:lang w:val="es-ES"/>
              </w:rPr>
            </w:pPr>
            <w:r w:rsidRPr="00B9550B">
              <w:rPr>
                <w:sz w:val="20"/>
                <w:szCs w:val="20"/>
                <w:lang w:val="es-ES"/>
              </w:rPr>
              <w:t>Préstamo del Banco de Desarrollo de Lemnix</w:t>
            </w:r>
            <w:r w:rsidR="008D2FC8">
              <w:rPr>
                <w:sz w:val="20"/>
                <w:szCs w:val="20"/>
                <w:lang w:val="es-ES"/>
              </w:rPr>
              <w:t>.</w:t>
            </w:r>
          </w:p>
        </w:tc>
        <w:tc>
          <w:tcPr>
            <w:tcW w:w="2126" w:type="dxa"/>
            <w:tcBorders>
              <w:top w:val="single" w:sz="8" w:space="0" w:color="auto"/>
              <w:left w:val="single" w:sz="8" w:space="0" w:color="auto"/>
              <w:right w:val="single" w:sz="8" w:space="0" w:color="auto"/>
            </w:tcBorders>
          </w:tcPr>
          <w:p w:rsidR="00F44A02" w:rsidRPr="008D2FC8" w:rsidDel="00EC37DC" w:rsidRDefault="00F44A02" w:rsidP="00915BBF">
            <w:pPr>
              <w:ind w:firstLine="118"/>
              <w:rPr>
                <w:sz w:val="20"/>
                <w:szCs w:val="20"/>
                <w:lang w:val="es-ES"/>
              </w:rPr>
            </w:pPr>
            <w:r w:rsidRPr="008D2FC8">
              <w:rPr>
                <w:sz w:val="20"/>
                <w:szCs w:val="20"/>
                <w:lang w:val="es-ES"/>
              </w:rPr>
              <w:t>19.000 dólares</w:t>
            </w:r>
            <w:r w:rsidR="008D2FC8">
              <w:rPr>
                <w:sz w:val="20"/>
                <w:szCs w:val="20"/>
                <w:lang w:val="es-ES"/>
              </w:rPr>
              <w:t>.</w:t>
            </w:r>
          </w:p>
          <w:p w:rsidR="00F44A02" w:rsidRPr="008D2FC8" w:rsidRDefault="00F44A02" w:rsidP="00EC37DC">
            <w:pPr>
              <w:ind w:firstLine="118"/>
              <w:rPr>
                <w:sz w:val="20"/>
                <w:szCs w:val="20"/>
                <w:lang w:val="es-ES"/>
              </w:rPr>
            </w:pPr>
          </w:p>
          <w:p w:rsidR="00F44A02" w:rsidRPr="00B9550B" w:rsidDel="00EC37DC" w:rsidRDefault="006D233C" w:rsidP="00EC37DC">
            <w:pPr>
              <w:ind w:firstLine="118"/>
              <w:rPr>
                <w:sz w:val="20"/>
                <w:szCs w:val="20"/>
                <w:lang w:val="es-ES"/>
              </w:rPr>
            </w:pPr>
            <w:r>
              <w:rPr>
                <w:sz w:val="20"/>
                <w:szCs w:val="20"/>
                <w:lang w:val="es-ES"/>
              </w:rPr>
              <w:t>[</w:t>
            </w:r>
            <w:r w:rsidR="00F44A02" w:rsidRPr="008D2FC8">
              <w:rPr>
                <w:sz w:val="20"/>
                <w:szCs w:val="20"/>
                <w:lang w:val="es-ES"/>
              </w:rPr>
              <w:t>10.000 dólares</w:t>
            </w:r>
            <w:r>
              <w:rPr>
                <w:sz w:val="20"/>
                <w:szCs w:val="20"/>
                <w:lang w:val="es-ES"/>
              </w:rPr>
              <w:t>]</w:t>
            </w:r>
          </w:p>
        </w:tc>
      </w:tr>
      <w:tr w:rsidR="00E61FD0" w:rsidRPr="00B9550B" w:rsidTr="00E61FD0">
        <w:trPr>
          <w:cantSplit/>
        </w:trPr>
        <w:tc>
          <w:tcPr>
            <w:tcW w:w="3827"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E61FD0" w:rsidRPr="00B9550B" w:rsidRDefault="005734BF" w:rsidP="0044664C">
            <w:pPr>
              <w:spacing w:after="60" w:line="280" w:lineRule="exact"/>
              <w:rPr>
                <w:rFonts w:eastAsia="Calibri"/>
                <w:b/>
                <w:sz w:val="20"/>
                <w:szCs w:val="20"/>
                <w:lang w:val="es-ES"/>
              </w:rPr>
            </w:pPr>
            <w:r w:rsidRPr="00B9550B">
              <w:rPr>
                <w:rFonts w:eastAsia="Calibri"/>
                <w:b/>
                <w:sz w:val="20"/>
                <w:szCs w:val="20"/>
                <w:lang w:val="es-ES"/>
              </w:rPr>
              <w:t>Actividad</w:t>
            </w:r>
            <w:r w:rsidR="00E61FD0" w:rsidRPr="00B9550B">
              <w:rPr>
                <w:rFonts w:eastAsia="Calibri"/>
                <w:b/>
                <w:sz w:val="20"/>
                <w:szCs w:val="20"/>
                <w:lang w:val="es-ES"/>
              </w:rPr>
              <w:t xml:space="preserve"> 2.5</w:t>
            </w:r>
            <w:r w:rsidR="00E61FD0" w:rsidRPr="00B9550B">
              <w:rPr>
                <w:rFonts w:eastAsia="Calibri"/>
                <w:sz w:val="20"/>
                <w:szCs w:val="20"/>
                <w:lang w:val="es-ES"/>
              </w:rPr>
              <w:t xml:space="preserve"> </w:t>
            </w:r>
            <w:r w:rsidR="00AD4722" w:rsidRPr="00B9550B">
              <w:rPr>
                <w:rFonts w:eastAsia="Calibri"/>
                <w:sz w:val="20"/>
                <w:szCs w:val="20"/>
                <w:lang w:val="es-ES"/>
              </w:rPr>
              <w:t>Obtención de una protección de propiedad intelectual para los objetos de cerámica, tejidos y vestidos producidos en el Valle de Limnu.</w:t>
            </w:r>
          </w:p>
          <w:p w:rsidR="00E61FD0" w:rsidRPr="00B9550B" w:rsidRDefault="00E61FD0" w:rsidP="0044664C">
            <w:pPr>
              <w:spacing w:after="60" w:line="280" w:lineRule="exact"/>
              <w:rPr>
                <w:rFonts w:eastAsia="Calibri"/>
                <w:b/>
                <w:sz w:val="20"/>
                <w:szCs w:val="20"/>
                <w:lang w:val="es-ES"/>
              </w:rPr>
            </w:pPr>
          </w:p>
        </w:tc>
        <w:tc>
          <w:tcPr>
            <w:tcW w:w="3828"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E61FD0" w:rsidRPr="00B9550B" w:rsidRDefault="00331620" w:rsidP="00E61FD0">
            <w:pPr>
              <w:rPr>
                <w:sz w:val="20"/>
                <w:szCs w:val="20"/>
                <w:lang w:val="es-ES"/>
              </w:rPr>
            </w:pPr>
            <w:r w:rsidRPr="00B9550B">
              <w:rPr>
                <w:sz w:val="20"/>
                <w:szCs w:val="20"/>
                <w:lang w:val="es-ES"/>
              </w:rPr>
              <w:t>Centro de Artes y Artesanía del Valle de Limnu</w:t>
            </w:r>
            <w:r w:rsidR="008D2FC8">
              <w:rPr>
                <w:sz w:val="20"/>
                <w:szCs w:val="20"/>
                <w:lang w:val="es-ES"/>
              </w:rPr>
              <w:t>.</w:t>
            </w:r>
          </w:p>
        </w:tc>
        <w:tc>
          <w:tcPr>
            <w:tcW w:w="2976" w:type="dxa"/>
            <w:tcBorders>
              <w:top w:val="single" w:sz="8" w:space="0" w:color="auto"/>
              <w:left w:val="single" w:sz="8" w:space="0" w:color="auto"/>
              <w:bottom w:val="single" w:sz="4" w:space="0" w:color="FFFFFF" w:themeColor="background1"/>
              <w:right w:val="single" w:sz="8" w:space="0" w:color="auto"/>
            </w:tcBorders>
            <w:tcMar>
              <w:top w:w="0" w:type="dxa"/>
              <w:left w:w="108" w:type="dxa"/>
              <w:bottom w:w="0" w:type="dxa"/>
              <w:right w:w="108" w:type="dxa"/>
            </w:tcMar>
          </w:tcPr>
          <w:p w:rsidR="00E61FD0" w:rsidRPr="00B9550B" w:rsidRDefault="00C3033F" w:rsidP="00E61FD0">
            <w:pPr>
              <w:rPr>
                <w:sz w:val="20"/>
                <w:szCs w:val="20"/>
                <w:lang w:val="es-ES"/>
              </w:rPr>
            </w:pPr>
            <w:r w:rsidRPr="00B9550B">
              <w:rPr>
                <w:sz w:val="20"/>
                <w:szCs w:val="20"/>
                <w:lang w:val="es-ES"/>
              </w:rPr>
              <w:t>Presupuesto del Grupo de Trabajo sobre el PCI</w:t>
            </w:r>
            <w:r w:rsidR="008D2FC8">
              <w:rPr>
                <w:sz w:val="20"/>
                <w:szCs w:val="20"/>
                <w:lang w:val="es-ES"/>
              </w:rPr>
              <w:t>.</w:t>
            </w:r>
          </w:p>
        </w:tc>
        <w:tc>
          <w:tcPr>
            <w:tcW w:w="2126" w:type="dxa"/>
            <w:tcBorders>
              <w:top w:val="single" w:sz="8" w:space="0" w:color="auto"/>
              <w:left w:val="single" w:sz="8" w:space="0" w:color="auto"/>
              <w:bottom w:val="single" w:sz="4" w:space="0" w:color="FFFFFF" w:themeColor="background1"/>
              <w:right w:val="single" w:sz="8" w:space="0" w:color="auto"/>
            </w:tcBorders>
          </w:tcPr>
          <w:p w:rsidR="00E61FD0" w:rsidRPr="00B9550B" w:rsidDel="00EC37DC" w:rsidRDefault="00E61FD0" w:rsidP="00E61FD0">
            <w:pPr>
              <w:ind w:firstLine="118"/>
              <w:rPr>
                <w:sz w:val="20"/>
                <w:szCs w:val="20"/>
                <w:lang w:val="es-ES"/>
              </w:rPr>
            </w:pPr>
            <w:r w:rsidRPr="00B9550B">
              <w:rPr>
                <w:sz w:val="20"/>
                <w:szCs w:val="20"/>
                <w:lang w:val="es-ES"/>
              </w:rPr>
              <w:t>1</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8D2FC8">
              <w:rPr>
                <w:sz w:val="20"/>
                <w:szCs w:val="20"/>
                <w:lang w:val="es-ES"/>
              </w:rPr>
              <w:t>.</w:t>
            </w:r>
          </w:p>
        </w:tc>
      </w:tr>
      <w:tr w:rsidR="00E61FD0" w:rsidRPr="00B9550B" w:rsidTr="00E61FD0">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E61FD0" w:rsidRPr="00B9550B" w:rsidDel="00E61FD0" w:rsidRDefault="00E61FD0" w:rsidP="0044664C">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E61FD0" w:rsidRPr="00B9550B" w:rsidDel="00E61FD0" w:rsidRDefault="00420C92" w:rsidP="00E61FD0">
            <w:pPr>
              <w:rPr>
                <w:sz w:val="20"/>
                <w:szCs w:val="20"/>
                <w:lang w:val="es-ES"/>
              </w:rPr>
            </w:pPr>
            <w:r w:rsidRPr="00B9550B">
              <w:rPr>
                <w:sz w:val="20"/>
                <w:szCs w:val="20"/>
                <w:lang w:val="es-ES"/>
              </w:rPr>
              <w:t>Asociación de Alfareros</w:t>
            </w:r>
            <w:r w:rsidR="008D2FC8">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E61FD0" w:rsidRPr="00B9550B" w:rsidDel="00E61FD0" w:rsidRDefault="00C3033F" w:rsidP="00E61FD0">
            <w:pPr>
              <w:rPr>
                <w:sz w:val="20"/>
                <w:szCs w:val="20"/>
                <w:lang w:val="es-ES"/>
              </w:rPr>
            </w:pPr>
            <w:r w:rsidRPr="00B9550B">
              <w:rPr>
                <w:sz w:val="20"/>
                <w:szCs w:val="20"/>
                <w:lang w:val="es-ES"/>
              </w:rPr>
              <w:t>Gratuito</w:t>
            </w:r>
            <w:r w:rsidR="008D2FC8">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E61FD0" w:rsidRPr="00B9550B" w:rsidDel="00EC37DC" w:rsidRDefault="00E61FD0" w:rsidP="00722464">
            <w:pPr>
              <w:rPr>
                <w:sz w:val="20"/>
                <w:szCs w:val="20"/>
                <w:lang w:val="es-ES"/>
              </w:rPr>
            </w:pPr>
          </w:p>
        </w:tc>
      </w:tr>
      <w:tr w:rsidR="00E61FD0" w:rsidRPr="00B9550B" w:rsidTr="00E61FD0">
        <w:trPr>
          <w:cantSplit/>
        </w:trPr>
        <w:tc>
          <w:tcPr>
            <w:tcW w:w="3827" w:type="dxa"/>
            <w:vMerge/>
            <w:tcBorders>
              <w:left w:val="single" w:sz="8" w:space="0" w:color="auto"/>
              <w:right w:val="single" w:sz="8" w:space="0" w:color="auto"/>
            </w:tcBorders>
            <w:tcMar>
              <w:top w:w="0" w:type="dxa"/>
              <w:left w:w="108" w:type="dxa"/>
              <w:bottom w:w="0" w:type="dxa"/>
              <w:right w:w="108" w:type="dxa"/>
            </w:tcMar>
          </w:tcPr>
          <w:p w:rsidR="00E61FD0" w:rsidRPr="00B9550B" w:rsidDel="00E61FD0" w:rsidRDefault="00E61FD0" w:rsidP="0044664C">
            <w:pPr>
              <w:spacing w:after="60" w:line="280" w:lineRule="exact"/>
              <w:rPr>
                <w:rFonts w:eastAsia="Calibri"/>
                <w:b/>
                <w:sz w:val="20"/>
                <w:szCs w:val="20"/>
                <w:lang w:val="es-ES"/>
              </w:rPr>
            </w:pPr>
          </w:p>
        </w:tc>
        <w:tc>
          <w:tcPr>
            <w:tcW w:w="3828"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E61FD0" w:rsidRPr="00B9550B" w:rsidDel="00E61FD0" w:rsidRDefault="00420C92" w:rsidP="00E61FD0">
            <w:pPr>
              <w:rPr>
                <w:sz w:val="20"/>
                <w:szCs w:val="20"/>
                <w:lang w:val="es-ES"/>
              </w:rPr>
            </w:pPr>
            <w:r w:rsidRPr="00B9550B">
              <w:rPr>
                <w:sz w:val="20"/>
                <w:szCs w:val="20"/>
                <w:lang w:val="es-ES"/>
              </w:rPr>
              <w:t>Asociación de Tejedores</w:t>
            </w:r>
            <w:r w:rsidR="008D2FC8">
              <w:rPr>
                <w:sz w:val="20"/>
                <w:szCs w:val="20"/>
                <w:lang w:val="es-ES"/>
              </w:rPr>
              <w:t>.</w:t>
            </w:r>
          </w:p>
        </w:tc>
        <w:tc>
          <w:tcPr>
            <w:tcW w:w="2976" w:type="dxa"/>
            <w:tcBorders>
              <w:top w:val="single" w:sz="4" w:space="0" w:color="FFFFFF" w:themeColor="background1"/>
              <w:left w:val="single" w:sz="8" w:space="0" w:color="auto"/>
              <w:bottom w:val="single" w:sz="4" w:space="0" w:color="FFFFFF" w:themeColor="background1"/>
              <w:right w:val="single" w:sz="8" w:space="0" w:color="auto"/>
            </w:tcBorders>
            <w:tcMar>
              <w:top w:w="0" w:type="dxa"/>
              <w:left w:w="108" w:type="dxa"/>
              <w:bottom w:w="0" w:type="dxa"/>
              <w:right w:w="108" w:type="dxa"/>
            </w:tcMar>
          </w:tcPr>
          <w:p w:rsidR="00E61FD0" w:rsidRPr="00B9550B" w:rsidDel="00E61FD0" w:rsidRDefault="00C3033F" w:rsidP="00E61FD0">
            <w:pPr>
              <w:rPr>
                <w:sz w:val="20"/>
                <w:szCs w:val="20"/>
                <w:lang w:val="es-ES"/>
              </w:rPr>
            </w:pPr>
            <w:r w:rsidRPr="00B9550B">
              <w:rPr>
                <w:sz w:val="20"/>
                <w:szCs w:val="20"/>
                <w:lang w:val="es-ES"/>
              </w:rPr>
              <w:t>Gratuito</w:t>
            </w:r>
            <w:r w:rsidR="006E333E">
              <w:rPr>
                <w:sz w:val="20"/>
                <w:szCs w:val="20"/>
                <w:lang w:val="es-ES"/>
              </w:rPr>
              <w:t>.</w:t>
            </w:r>
          </w:p>
        </w:tc>
        <w:tc>
          <w:tcPr>
            <w:tcW w:w="2126" w:type="dxa"/>
            <w:tcBorders>
              <w:top w:val="single" w:sz="4" w:space="0" w:color="FFFFFF" w:themeColor="background1"/>
              <w:left w:val="single" w:sz="8" w:space="0" w:color="auto"/>
              <w:bottom w:val="single" w:sz="4" w:space="0" w:color="FFFFFF" w:themeColor="background1"/>
              <w:right w:val="single" w:sz="8" w:space="0" w:color="auto"/>
            </w:tcBorders>
          </w:tcPr>
          <w:p w:rsidR="00E61FD0" w:rsidRPr="00B9550B" w:rsidDel="00EC37DC" w:rsidRDefault="00E61FD0" w:rsidP="00722464">
            <w:pPr>
              <w:rPr>
                <w:sz w:val="20"/>
                <w:szCs w:val="20"/>
                <w:lang w:val="es-ES"/>
              </w:rPr>
            </w:pPr>
          </w:p>
        </w:tc>
      </w:tr>
      <w:tr w:rsidR="00E61FD0" w:rsidRPr="00B9550B" w:rsidTr="00E61FD0">
        <w:trPr>
          <w:cantSplit/>
        </w:trPr>
        <w:tc>
          <w:tcPr>
            <w:tcW w:w="3827"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61FD0" w:rsidRPr="00B9550B" w:rsidRDefault="00E61FD0" w:rsidP="0044664C">
            <w:pPr>
              <w:spacing w:after="60" w:line="280" w:lineRule="exact"/>
              <w:rPr>
                <w:rFonts w:eastAsia="Calibri"/>
                <w:sz w:val="20"/>
                <w:szCs w:val="20"/>
                <w:lang w:val="es-ES"/>
              </w:rPr>
            </w:pPr>
          </w:p>
        </w:tc>
        <w:tc>
          <w:tcPr>
            <w:tcW w:w="3828"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E61FD0" w:rsidRPr="00B9550B" w:rsidRDefault="00C3033F" w:rsidP="00ED7E53">
            <w:pPr>
              <w:rPr>
                <w:sz w:val="20"/>
                <w:szCs w:val="20"/>
                <w:lang w:val="es-ES"/>
              </w:rPr>
            </w:pPr>
            <w:r w:rsidRPr="00B9550B">
              <w:rPr>
                <w:sz w:val="20"/>
                <w:szCs w:val="20"/>
                <w:lang w:val="es-ES"/>
              </w:rPr>
              <w:t>Abogado especializado en propiedad intelectual</w:t>
            </w:r>
            <w:r w:rsidR="008D2FC8">
              <w:rPr>
                <w:sz w:val="20"/>
                <w:szCs w:val="20"/>
                <w:lang w:val="es-ES"/>
              </w:rPr>
              <w:t>.</w:t>
            </w:r>
          </w:p>
        </w:tc>
        <w:tc>
          <w:tcPr>
            <w:tcW w:w="2976" w:type="dxa"/>
            <w:tcBorders>
              <w:top w:val="single" w:sz="4" w:space="0" w:color="FFFFFF" w:themeColor="background1"/>
              <w:left w:val="single" w:sz="8" w:space="0" w:color="auto"/>
              <w:bottom w:val="single" w:sz="8" w:space="0" w:color="auto"/>
              <w:right w:val="single" w:sz="8" w:space="0" w:color="auto"/>
            </w:tcBorders>
            <w:tcMar>
              <w:top w:w="0" w:type="dxa"/>
              <w:left w:w="108" w:type="dxa"/>
              <w:bottom w:w="0" w:type="dxa"/>
              <w:right w:w="108" w:type="dxa"/>
            </w:tcMar>
          </w:tcPr>
          <w:p w:rsidR="00E61FD0" w:rsidRPr="00B9550B" w:rsidRDefault="00C3033F" w:rsidP="00ED7E53">
            <w:pPr>
              <w:rPr>
                <w:sz w:val="20"/>
                <w:szCs w:val="20"/>
                <w:lang w:val="es-ES"/>
              </w:rPr>
            </w:pPr>
            <w:r w:rsidRPr="00B9550B">
              <w:rPr>
                <w:sz w:val="20"/>
                <w:szCs w:val="20"/>
                <w:lang w:val="es-ES"/>
              </w:rPr>
              <w:t>Presupuesto del Grupo de Trabajo sobre el PCI</w:t>
            </w:r>
            <w:r w:rsidR="008D2FC8">
              <w:rPr>
                <w:sz w:val="20"/>
                <w:szCs w:val="20"/>
                <w:lang w:val="es-ES"/>
              </w:rPr>
              <w:t>.</w:t>
            </w:r>
          </w:p>
        </w:tc>
        <w:tc>
          <w:tcPr>
            <w:tcW w:w="2126" w:type="dxa"/>
            <w:tcBorders>
              <w:top w:val="single" w:sz="4" w:space="0" w:color="FFFFFF" w:themeColor="background1"/>
              <w:left w:val="single" w:sz="8" w:space="0" w:color="auto"/>
              <w:bottom w:val="single" w:sz="8" w:space="0" w:color="auto"/>
              <w:right w:val="single" w:sz="8" w:space="0" w:color="auto"/>
            </w:tcBorders>
          </w:tcPr>
          <w:p w:rsidR="00E61FD0" w:rsidRPr="00B9550B" w:rsidRDefault="00E61FD0" w:rsidP="00E61FD0">
            <w:pPr>
              <w:ind w:firstLine="118"/>
              <w:rPr>
                <w:sz w:val="20"/>
                <w:szCs w:val="20"/>
                <w:lang w:val="es-ES"/>
              </w:rPr>
            </w:pPr>
            <w:r w:rsidRPr="00B9550B">
              <w:rPr>
                <w:sz w:val="20"/>
                <w:szCs w:val="20"/>
                <w:lang w:val="es-ES"/>
              </w:rPr>
              <w:t>8</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8D2FC8">
              <w:rPr>
                <w:sz w:val="20"/>
                <w:szCs w:val="20"/>
                <w:lang w:val="es-ES"/>
              </w:rPr>
              <w:t>.</w:t>
            </w:r>
          </w:p>
        </w:tc>
      </w:tr>
      <w:tr w:rsidR="00627D2F" w:rsidRPr="00B9550B" w:rsidTr="00184D43">
        <w:trPr>
          <w:cantSplit/>
        </w:trPr>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D2F" w:rsidRPr="00B9550B" w:rsidRDefault="005734BF" w:rsidP="002041C8">
            <w:pPr>
              <w:spacing w:after="60" w:line="280" w:lineRule="exact"/>
              <w:rPr>
                <w:rFonts w:eastAsia="Calibri"/>
                <w:b/>
                <w:sz w:val="20"/>
                <w:szCs w:val="20"/>
                <w:lang w:val="es-ES"/>
              </w:rPr>
            </w:pPr>
            <w:r w:rsidRPr="00B9550B">
              <w:rPr>
                <w:rFonts w:eastAsia="Calibri"/>
                <w:b/>
                <w:sz w:val="20"/>
                <w:szCs w:val="20"/>
                <w:lang w:val="es-ES"/>
              </w:rPr>
              <w:lastRenderedPageBreak/>
              <w:t>Actividad</w:t>
            </w:r>
            <w:r w:rsidR="00627D2F" w:rsidRPr="00B9550B">
              <w:rPr>
                <w:rFonts w:eastAsia="Calibri"/>
                <w:b/>
                <w:sz w:val="20"/>
                <w:szCs w:val="20"/>
                <w:lang w:val="es-ES"/>
              </w:rPr>
              <w:t xml:space="preserve"> 2.6</w:t>
            </w:r>
            <w:r w:rsidR="00627D2F" w:rsidRPr="00B9550B">
              <w:rPr>
                <w:rFonts w:eastAsia="Calibri"/>
                <w:sz w:val="20"/>
                <w:szCs w:val="20"/>
                <w:lang w:val="es-ES"/>
              </w:rPr>
              <w:t xml:space="preserve"> </w:t>
            </w:r>
            <w:r w:rsidR="00420C92" w:rsidRPr="00B9550B">
              <w:rPr>
                <w:rFonts w:eastAsia="Calibri"/>
                <w:sz w:val="20"/>
                <w:szCs w:val="20"/>
                <w:lang w:val="es-ES"/>
              </w:rPr>
              <w:t>Promo</w:t>
            </w:r>
            <w:r w:rsidR="002041C8">
              <w:rPr>
                <w:rFonts w:eastAsia="Calibri"/>
                <w:sz w:val="20"/>
                <w:szCs w:val="20"/>
                <w:lang w:val="es-ES"/>
              </w:rPr>
              <w:t>ción</w:t>
            </w:r>
            <w:r w:rsidR="00420C92" w:rsidRPr="00B9550B">
              <w:rPr>
                <w:rFonts w:eastAsia="Calibri"/>
                <w:sz w:val="20"/>
                <w:szCs w:val="20"/>
                <w:lang w:val="es-ES"/>
              </w:rPr>
              <w:t xml:space="preserve"> </w:t>
            </w:r>
            <w:r w:rsidR="002041C8">
              <w:rPr>
                <w:rFonts w:eastAsia="Calibri"/>
                <w:sz w:val="20"/>
                <w:szCs w:val="20"/>
                <w:lang w:val="es-ES"/>
              </w:rPr>
              <w:t>d</w:t>
            </w:r>
            <w:r w:rsidR="00420C92" w:rsidRPr="00B9550B">
              <w:rPr>
                <w:rFonts w:eastAsia="Calibri"/>
                <w:sz w:val="20"/>
                <w:szCs w:val="20"/>
                <w:lang w:val="es-ES"/>
              </w:rPr>
              <w:t xml:space="preserve">el uso de </w:t>
            </w:r>
            <w:r w:rsidR="00AD4722" w:rsidRPr="00B9550B">
              <w:rPr>
                <w:rFonts w:eastAsia="Calibri"/>
                <w:sz w:val="20"/>
                <w:szCs w:val="20"/>
                <w:lang w:val="es-ES"/>
              </w:rPr>
              <w:t>objetos de cerámica</w:t>
            </w:r>
            <w:r w:rsidR="00420C92" w:rsidRPr="00B9550B">
              <w:rPr>
                <w:rFonts w:eastAsia="Calibri"/>
                <w:sz w:val="20"/>
                <w:szCs w:val="20"/>
                <w:lang w:val="es-ES"/>
              </w:rPr>
              <w:t xml:space="preserve"> y tejidos tradicionales</w:t>
            </w:r>
            <w:r w:rsidR="00F44A02">
              <w:rPr>
                <w:rFonts w:eastAsia="Calibri"/>
                <w:sz w:val="20"/>
                <w:szCs w:val="20"/>
                <w:lang w:val="es-ES"/>
              </w:rPr>
              <w:t>.</w:t>
            </w:r>
            <w:r w:rsidR="00420C92" w:rsidRPr="00B9550B">
              <w:rPr>
                <w:rFonts w:eastAsia="Calibri"/>
                <w:sz w:val="20"/>
                <w:szCs w:val="20"/>
                <w:lang w:val="es-ES"/>
              </w:rPr>
              <w:t xml:space="preserve"> </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D2F" w:rsidRPr="00B9550B" w:rsidRDefault="00331620" w:rsidP="00E857C6">
            <w:pPr>
              <w:rPr>
                <w:sz w:val="20"/>
                <w:szCs w:val="20"/>
                <w:lang w:val="es-ES"/>
              </w:rPr>
            </w:pPr>
            <w:r w:rsidRPr="00B9550B">
              <w:rPr>
                <w:sz w:val="20"/>
                <w:szCs w:val="20"/>
                <w:lang w:val="es-ES"/>
              </w:rPr>
              <w:t>Centro de Artes y Artesanía del Valle de Limnu</w:t>
            </w:r>
            <w:r w:rsidR="008D2FC8">
              <w:rPr>
                <w:sz w:val="20"/>
                <w:szCs w:val="20"/>
                <w:lang w:val="es-ES"/>
              </w:rPr>
              <w:t>.</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7D2F" w:rsidRPr="00B9550B" w:rsidRDefault="00627D2F" w:rsidP="00E857C6">
            <w:pPr>
              <w:rPr>
                <w:sz w:val="20"/>
                <w:szCs w:val="20"/>
                <w:lang w:val="es-ES"/>
              </w:rPr>
            </w:pPr>
          </w:p>
        </w:tc>
        <w:tc>
          <w:tcPr>
            <w:tcW w:w="2126" w:type="dxa"/>
            <w:tcBorders>
              <w:top w:val="single" w:sz="8" w:space="0" w:color="auto"/>
              <w:left w:val="single" w:sz="8" w:space="0" w:color="auto"/>
              <w:bottom w:val="single" w:sz="8" w:space="0" w:color="auto"/>
              <w:right w:val="single" w:sz="8" w:space="0" w:color="auto"/>
            </w:tcBorders>
          </w:tcPr>
          <w:p w:rsidR="00627D2F" w:rsidRPr="00B9550B" w:rsidRDefault="00385307" w:rsidP="00E61FD0">
            <w:pPr>
              <w:ind w:firstLine="118"/>
              <w:rPr>
                <w:sz w:val="20"/>
                <w:szCs w:val="20"/>
                <w:lang w:val="es-ES"/>
              </w:rPr>
            </w:pPr>
            <w:r w:rsidRPr="00B9550B">
              <w:rPr>
                <w:sz w:val="20"/>
                <w:szCs w:val="20"/>
                <w:lang w:val="es-ES"/>
              </w:rPr>
              <w:t>1</w:t>
            </w:r>
            <w:r w:rsidR="00420C92" w:rsidRPr="00B9550B">
              <w:rPr>
                <w:sz w:val="20"/>
                <w:szCs w:val="20"/>
                <w:lang w:val="es-ES"/>
              </w:rPr>
              <w:t>.</w:t>
            </w:r>
            <w:r w:rsidRPr="00B9550B">
              <w:rPr>
                <w:sz w:val="20"/>
                <w:szCs w:val="20"/>
                <w:lang w:val="es-ES"/>
              </w:rPr>
              <w:t>000</w:t>
            </w:r>
            <w:r w:rsidR="00915BBF" w:rsidRPr="00B9550B">
              <w:rPr>
                <w:sz w:val="20"/>
                <w:szCs w:val="20"/>
                <w:lang w:val="es-ES"/>
              </w:rPr>
              <w:t xml:space="preserve"> dólares</w:t>
            </w:r>
            <w:r w:rsidR="008D2FC8">
              <w:rPr>
                <w:sz w:val="20"/>
                <w:szCs w:val="20"/>
                <w:lang w:val="es-ES"/>
              </w:rPr>
              <w:t>.</w:t>
            </w:r>
          </w:p>
        </w:tc>
      </w:tr>
    </w:tbl>
    <w:p w:rsidR="00A606C0" w:rsidRPr="00B9550B" w:rsidRDefault="00A606C0">
      <w:pPr>
        <w:tabs>
          <w:tab w:val="clear" w:pos="567"/>
        </w:tabs>
        <w:snapToGrid/>
        <w:spacing w:before="0" w:after="160" w:line="259" w:lineRule="auto"/>
        <w:jc w:val="left"/>
        <w:rPr>
          <w:b/>
          <w:sz w:val="24"/>
          <w:lang w:val="es-ES"/>
        </w:rPr>
      </w:pPr>
      <w:r w:rsidRPr="00B9550B">
        <w:rPr>
          <w:b/>
          <w:sz w:val="24"/>
          <w:lang w:val="es-ES"/>
        </w:rPr>
        <w:br w:type="page"/>
      </w:r>
    </w:p>
    <w:p w:rsidR="00CB7A2F" w:rsidRPr="00B9550B" w:rsidRDefault="001D6405" w:rsidP="00CB7A2F">
      <w:pPr>
        <w:pStyle w:val="Heading4"/>
        <w:tabs>
          <w:tab w:val="clear" w:pos="567"/>
        </w:tabs>
        <w:snapToGrid/>
        <w:spacing w:before="240" w:after="120" w:line="300" w:lineRule="exact"/>
        <w:jc w:val="left"/>
        <w:rPr>
          <w:rFonts w:ascii="Arial" w:eastAsia="SimSun" w:hAnsi="Arial" w:cs="Times New Roman"/>
          <w:b/>
          <w:bCs/>
          <w:snapToGrid/>
          <w:sz w:val="20"/>
          <w:lang w:val="es-ES" w:eastAsia="en-US"/>
        </w:rPr>
      </w:pPr>
      <w:r w:rsidRPr="00B9550B">
        <w:rPr>
          <w:rFonts w:ascii="Arial" w:eastAsia="SimSun" w:hAnsi="Arial" w:cs="Times New Roman"/>
          <w:b/>
          <w:bCs/>
          <w:snapToGrid/>
          <w:sz w:val="20"/>
          <w:lang w:val="es-ES" w:eastAsia="en-US"/>
        </w:rPr>
        <w:lastRenderedPageBreak/>
        <w:t>SES</w:t>
      </w:r>
      <w:r w:rsidR="00995E5E" w:rsidRPr="00B9550B">
        <w:rPr>
          <w:rFonts w:ascii="Arial" w:eastAsia="SimSun" w:hAnsi="Arial" w:cs="Times New Roman"/>
          <w:b/>
          <w:bCs/>
          <w:snapToGrid/>
          <w:sz w:val="20"/>
          <w:lang w:val="es-ES" w:eastAsia="en-US"/>
        </w:rPr>
        <w:t>ió</w:t>
      </w:r>
      <w:r w:rsidRPr="00B9550B">
        <w:rPr>
          <w:rFonts w:ascii="Arial" w:eastAsia="SimSun" w:hAnsi="Arial" w:cs="Times New Roman"/>
          <w:b/>
          <w:bCs/>
          <w:snapToGrid/>
          <w:sz w:val="20"/>
          <w:lang w:val="es-ES" w:eastAsia="en-US"/>
        </w:rPr>
        <w:t>N 8</w:t>
      </w:r>
    </w:p>
    <w:p w:rsidR="004A7206" w:rsidRPr="00B9550B" w:rsidRDefault="004B65C1" w:rsidP="007B572F">
      <w:pPr>
        <w:rPr>
          <w:b/>
          <w:sz w:val="24"/>
          <w:lang w:val="es-ES"/>
        </w:rPr>
      </w:pPr>
      <w:r w:rsidRPr="00B9550B">
        <w:rPr>
          <w:b/>
          <w:shd w:val="clear" w:color="auto" w:fill="FFFFFF"/>
          <w:lang w:val="es-ES" w:eastAsia="nl-NL"/>
        </w:rPr>
        <w:t xml:space="preserve">Resumen del </w:t>
      </w:r>
      <w:r w:rsidR="00EC37DC" w:rsidRPr="00B9550B">
        <w:rPr>
          <w:b/>
          <w:shd w:val="clear" w:color="auto" w:fill="FFFFFF"/>
          <w:lang w:val="es-ES" w:eastAsia="nl-NL"/>
        </w:rPr>
        <w:t>plan</w:t>
      </w:r>
      <w:r w:rsidRPr="00B9550B">
        <w:rPr>
          <w:b/>
          <w:shd w:val="clear" w:color="auto" w:fill="FFFFFF"/>
          <w:lang w:val="es-ES" w:eastAsia="nl-NL"/>
        </w:rPr>
        <w:t>, indicando los p</w:t>
      </w:r>
      <w:r w:rsidR="00420C92" w:rsidRPr="00B9550B">
        <w:rPr>
          <w:b/>
          <w:shd w:val="clear" w:color="auto" w:fill="FFFFFF"/>
          <w:lang w:val="es-ES" w:eastAsia="nl-NL"/>
        </w:rPr>
        <w:t>eriodos</w:t>
      </w:r>
      <w:r w:rsidRPr="00B9550B">
        <w:rPr>
          <w:b/>
          <w:shd w:val="clear" w:color="auto" w:fill="FFFFFF"/>
          <w:lang w:val="es-ES" w:eastAsia="nl-NL"/>
        </w:rPr>
        <w:t xml:space="preserve"> de ejecución de cada </w:t>
      </w:r>
      <w:r w:rsidR="00EC37DC" w:rsidRPr="00B9550B">
        <w:rPr>
          <w:b/>
          <w:shd w:val="clear" w:color="auto" w:fill="FFFFFF"/>
          <w:lang w:val="es-ES" w:eastAsia="nl-NL"/>
        </w:rPr>
        <w:t>activi</w:t>
      </w:r>
      <w:r w:rsidRPr="00B9550B">
        <w:rPr>
          <w:b/>
          <w:shd w:val="clear" w:color="auto" w:fill="FFFFFF"/>
          <w:lang w:val="es-ES" w:eastAsia="nl-NL"/>
        </w:rPr>
        <w:t>dad, y determinación de un mecanismo de seguimiento</w:t>
      </w:r>
    </w:p>
    <w:tbl>
      <w:tblPr>
        <w:tblW w:w="12734" w:type="dxa"/>
        <w:tblInd w:w="699" w:type="dxa"/>
        <w:tblCellMar>
          <w:left w:w="0" w:type="dxa"/>
          <w:right w:w="0" w:type="dxa"/>
        </w:tblCellMar>
        <w:tblLook w:val="04A0" w:firstRow="1" w:lastRow="0" w:firstColumn="1" w:lastColumn="0" w:noHBand="0" w:noVBand="1"/>
      </w:tblPr>
      <w:tblGrid>
        <w:gridCol w:w="6095"/>
        <w:gridCol w:w="2410"/>
        <w:gridCol w:w="4229"/>
      </w:tblGrid>
      <w:tr w:rsidR="00D827BE" w:rsidRPr="007063B1" w:rsidTr="00BF74E0">
        <w:trPr>
          <w:cantSplit/>
          <w:tblHeader/>
        </w:trPr>
        <w:tc>
          <w:tcPr>
            <w:tcW w:w="6095"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D827BE" w:rsidRPr="00B9550B" w:rsidRDefault="00E74951" w:rsidP="00995E5E">
            <w:pPr>
              <w:jc w:val="center"/>
              <w:rPr>
                <w:b/>
                <w:sz w:val="20"/>
                <w:szCs w:val="20"/>
                <w:lang w:val="es-ES"/>
              </w:rPr>
            </w:pPr>
            <w:r w:rsidRPr="00B9550B">
              <w:rPr>
                <w:b/>
                <w:sz w:val="20"/>
                <w:szCs w:val="20"/>
                <w:lang w:val="es-ES"/>
              </w:rPr>
              <w:t xml:space="preserve">Actividad global 1 y actividades </w:t>
            </w:r>
            <w:r>
              <w:rPr>
                <w:b/>
                <w:sz w:val="20"/>
                <w:szCs w:val="20"/>
                <w:lang w:val="es-ES"/>
              </w:rPr>
              <w:t xml:space="preserve">de salvaguardia </w:t>
            </w:r>
            <w:r w:rsidRPr="00B9550B">
              <w:rPr>
                <w:b/>
                <w:sz w:val="20"/>
                <w:szCs w:val="20"/>
                <w:lang w:val="es-ES"/>
              </w:rPr>
              <w:t>relativas al Objetivo Principal 2</w:t>
            </w:r>
            <w:r>
              <w:rPr>
                <w:b/>
                <w:sz w:val="20"/>
                <w:szCs w:val="20"/>
                <w:lang w:val="es-ES"/>
              </w:rPr>
              <w:br/>
            </w:r>
            <w:r w:rsidR="00D827BE" w:rsidRPr="00B9550B">
              <w:rPr>
                <w:b/>
                <w:sz w:val="20"/>
                <w:szCs w:val="20"/>
                <w:lang w:val="es-ES"/>
              </w:rPr>
              <w:t>(Revitaliz</w:t>
            </w:r>
            <w:r w:rsidR="004B65C1" w:rsidRPr="00B9550B">
              <w:rPr>
                <w:b/>
                <w:sz w:val="20"/>
                <w:szCs w:val="20"/>
                <w:lang w:val="es-ES"/>
              </w:rPr>
              <w:t>ación de la alfarería y del arte del tejido</w:t>
            </w:r>
            <w:r w:rsidR="00D827BE" w:rsidRPr="00B9550B">
              <w:rPr>
                <w:b/>
                <w:sz w:val="20"/>
                <w:szCs w:val="20"/>
                <w:lang w:val="es-ES"/>
              </w:rPr>
              <w:t>)</w:t>
            </w:r>
          </w:p>
        </w:tc>
        <w:tc>
          <w:tcPr>
            <w:tcW w:w="241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rsidR="00D827BE" w:rsidRPr="00B9550B" w:rsidRDefault="00420C92" w:rsidP="00541386">
            <w:pPr>
              <w:jc w:val="center"/>
              <w:rPr>
                <w:b/>
                <w:sz w:val="20"/>
                <w:szCs w:val="20"/>
                <w:lang w:val="es-ES"/>
              </w:rPr>
            </w:pPr>
            <w:r w:rsidRPr="00B9550B">
              <w:rPr>
                <w:b/>
                <w:sz w:val="20"/>
                <w:szCs w:val="20"/>
                <w:lang w:val="es-ES"/>
              </w:rPr>
              <w:t>Periodo de ejecución</w:t>
            </w:r>
            <w:r w:rsidR="00D827BE" w:rsidRPr="00B9550B">
              <w:rPr>
                <w:b/>
                <w:sz w:val="20"/>
                <w:szCs w:val="20"/>
                <w:lang w:val="es-ES"/>
              </w:rPr>
              <w:t xml:space="preserve"> (</w:t>
            </w:r>
            <w:r w:rsidRPr="00B9550B">
              <w:rPr>
                <w:b/>
                <w:sz w:val="20"/>
                <w:szCs w:val="20"/>
                <w:lang w:val="es-ES"/>
              </w:rPr>
              <w:t>en meses</w:t>
            </w:r>
            <w:r w:rsidR="00D827BE" w:rsidRPr="00B9550B">
              <w:rPr>
                <w:b/>
                <w:sz w:val="20"/>
                <w:szCs w:val="20"/>
                <w:lang w:val="es-ES"/>
              </w:rPr>
              <w:t>)</w:t>
            </w:r>
          </w:p>
        </w:tc>
        <w:tc>
          <w:tcPr>
            <w:tcW w:w="4229" w:type="dxa"/>
            <w:tcBorders>
              <w:top w:val="single" w:sz="8" w:space="0" w:color="auto"/>
              <w:left w:val="nil"/>
              <w:bottom w:val="single" w:sz="8" w:space="0" w:color="auto"/>
              <w:right w:val="single" w:sz="8" w:space="0" w:color="auto"/>
            </w:tcBorders>
            <w:shd w:val="clear" w:color="auto" w:fill="B8CCE4" w:themeFill="accent1" w:themeFillTint="66"/>
          </w:tcPr>
          <w:p w:rsidR="00623297" w:rsidRPr="00B9550B" w:rsidRDefault="00D827BE" w:rsidP="00623297">
            <w:pPr>
              <w:spacing w:after="0"/>
              <w:ind w:firstLine="85"/>
              <w:jc w:val="center"/>
              <w:rPr>
                <w:b/>
                <w:sz w:val="20"/>
                <w:szCs w:val="20"/>
                <w:lang w:val="es-ES"/>
              </w:rPr>
            </w:pPr>
            <w:r w:rsidRPr="00B9550B">
              <w:rPr>
                <w:b/>
                <w:sz w:val="20"/>
                <w:szCs w:val="20"/>
                <w:lang w:val="es-ES"/>
              </w:rPr>
              <w:t>Evalua</w:t>
            </w:r>
            <w:r w:rsidR="00420C92" w:rsidRPr="00B9550B">
              <w:rPr>
                <w:b/>
                <w:sz w:val="20"/>
                <w:szCs w:val="20"/>
                <w:lang w:val="es-ES"/>
              </w:rPr>
              <w:t>ció</w:t>
            </w:r>
            <w:r w:rsidR="00623297" w:rsidRPr="00B9550B">
              <w:rPr>
                <w:b/>
                <w:sz w:val="20"/>
                <w:szCs w:val="20"/>
                <w:lang w:val="es-ES"/>
              </w:rPr>
              <w:t>n</w:t>
            </w:r>
          </w:p>
          <w:p w:rsidR="00D827BE" w:rsidRPr="00B9550B" w:rsidRDefault="00D827BE" w:rsidP="00E74951">
            <w:pPr>
              <w:spacing w:before="0"/>
              <w:ind w:firstLine="85"/>
              <w:jc w:val="center"/>
              <w:rPr>
                <w:b/>
                <w:sz w:val="20"/>
                <w:szCs w:val="20"/>
                <w:lang w:val="es-ES"/>
              </w:rPr>
            </w:pPr>
            <w:r w:rsidRPr="00B9550B">
              <w:rPr>
                <w:b/>
                <w:sz w:val="20"/>
                <w:szCs w:val="20"/>
                <w:lang w:val="es-ES"/>
              </w:rPr>
              <w:t>(</w:t>
            </w:r>
            <w:r w:rsidR="00E74951">
              <w:rPr>
                <w:b/>
                <w:sz w:val="20"/>
                <w:szCs w:val="20"/>
                <w:lang w:val="es-ES"/>
              </w:rPr>
              <w:t xml:space="preserve">su </w:t>
            </w:r>
            <w:r w:rsidR="00623297" w:rsidRPr="00B9550B">
              <w:rPr>
                <w:b/>
                <w:sz w:val="20"/>
                <w:szCs w:val="20"/>
                <w:lang w:val="es-ES"/>
              </w:rPr>
              <w:t xml:space="preserve">objeto </w:t>
            </w:r>
            <w:r w:rsidR="00541386" w:rsidRPr="00B9550B">
              <w:rPr>
                <w:b/>
                <w:sz w:val="20"/>
                <w:szCs w:val="20"/>
                <w:lang w:val="es-ES"/>
              </w:rPr>
              <w:t xml:space="preserve">y </w:t>
            </w:r>
            <w:r w:rsidR="00E74951" w:rsidRPr="00B9550B">
              <w:rPr>
                <w:b/>
                <w:sz w:val="20"/>
                <w:szCs w:val="20"/>
                <w:lang w:val="es-ES"/>
              </w:rPr>
              <w:t xml:space="preserve">su </w:t>
            </w:r>
            <w:r w:rsidR="00623297" w:rsidRPr="00B9550B">
              <w:rPr>
                <w:b/>
                <w:sz w:val="20"/>
                <w:szCs w:val="20"/>
                <w:lang w:val="es-ES"/>
              </w:rPr>
              <w:t>momento de realización</w:t>
            </w:r>
            <w:r w:rsidRPr="00B9550B">
              <w:rPr>
                <w:b/>
                <w:sz w:val="20"/>
                <w:szCs w:val="20"/>
                <w:lang w:val="es-ES"/>
              </w:rPr>
              <w:t>)</w:t>
            </w:r>
          </w:p>
        </w:tc>
      </w:tr>
      <w:tr w:rsidR="00B952B4"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52B4" w:rsidRPr="00B9550B" w:rsidRDefault="005734BF" w:rsidP="00FA5043">
            <w:pPr>
              <w:spacing w:after="60" w:line="280" w:lineRule="exact"/>
              <w:rPr>
                <w:rFonts w:eastAsia="Calibri"/>
                <w:b/>
                <w:sz w:val="20"/>
                <w:szCs w:val="20"/>
                <w:lang w:val="es-ES"/>
              </w:rPr>
            </w:pPr>
            <w:r w:rsidRPr="00B9550B">
              <w:rPr>
                <w:rFonts w:eastAsia="Calibri"/>
                <w:b/>
                <w:sz w:val="20"/>
                <w:szCs w:val="20"/>
                <w:lang w:val="es-ES"/>
              </w:rPr>
              <w:t>Actividad global</w:t>
            </w:r>
            <w:r w:rsidR="00535167" w:rsidRPr="00B9550B">
              <w:rPr>
                <w:rFonts w:eastAsia="Calibri"/>
                <w:b/>
                <w:sz w:val="20"/>
                <w:szCs w:val="20"/>
                <w:lang w:val="es-ES"/>
              </w:rPr>
              <w:t xml:space="preserve"> 1</w:t>
            </w:r>
            <w:r w:rsidR="00B952B4" w:rsidRPr="00B9550B">
              <w:rPr>
                <w:rFonts w:eastAsia="Calibri"/>
                <w:b/>
                <w:sz w:val="20"/>
                <w:szCs w:val="20"/>
                <w:lang w:val="es-ES"/>
              </w:rPr>
              <w:t xml:space="preserve">.1 </w:t>
            </w:r>
            <w:r w:rsidR="00B952B4" w:rsidRPr="00B9550B">
              <w:rPr>
                <w:rFonts w:eastAsia="Calibri"/>
                <w:sz w:val="20"/>
                <w:szCs w:val="20"/>
                <w:lang w:val="es-ES"/>
              </w:rPr>
              <w:t>Crea</w:t>
            </w:r>
            <w:r w:rsidR="00FA5043" w:rsidRPr="00B9550B">
              <w:rPr>
                <w:rFonts w:eastAsia="Calibri"/>
                <w:sz w:val="20"/>
                <w:szCs w:val="20"/>
                <w:lang w:val="es-ES"/>
              </w:rPr>
              <w:t>ción del</w:t>
            </w:r>
            <w:r w:rsidR="00B952B4" w:rsidRPr="00B9550B">
              <w:rPr>
                <w:rFonts w:eastAsia="Calibri"/>
                <w:sz w:val="20"/>
                <w:szCs w:val="20"/>
                <w:lang w:val="es-ES"/>
              </w:rPr>
              <w:t xml:space="preserve"> </w:t>
            </w:r>
            <w:r w:rsidR="00331620" w:rsidRPr="00B9550B">
              <w:rPr>
                <w:rFonts w:eastAsia="Calibri"/>
                <w:sz w:val="20"/>
                <w:szCs w:val="20"/>
                <w:lang w:val="es-ES"/>
              </w:rPr>
              <w:t>Centro de Artes y Artesanía del Valle de Limnu</w:t>
            </w:r>
            <w:r w:rsidR="004268BC">
              <w:rPr>
                <w:rFonts w:eastAsia="Calibri"/>
                <w:sz w:val="20"/>
                <w:szCs w:val="20"/>
                <w:lang w:val="es-ES"/>
              </w:rPr>
              <w:t>.</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52B4" w:rsidRPr="00A666E2" w:rsidRDefault="00541386" w:rsidP="002041C8">
            <w:pPr>
              <w:jc w:val="center"/>
              <w:rPr>
                <w:sz w:val="20"/>
                <w:szCs w:val="20"/>
                <w:lang w:val="es-ES"/>
              </w:rPr>
            </w:pPr>
            <w:r w:rsidRPr="00A666E2">
              <w:rPr>
                <w:sz w:val="20"/>
                <w:szCs w:val="20"/>
                <w:lang w:val="es-ES"/>
              </w:rPr>
              <w:t>Meses</w:t>
            </w:r>
            <w:r w:rsidR="00B952B4" w:rsidRPr="00A666E2">
              <w:rPr>
                <w:sz w:val="20"/>
                <w:szCs w:val="20"/>
                <w:lang w:val="es-ES"/>
              </w:rPr>
              <w:t xml:space="preserve"> </w:t>
            </w:r>
            <w:r w:rsidR="002041C8" w:rsidRPr="00A666E2">
              <w:rPr>
                <w:sz w:val="20"/>
                <w:szCs w:val="20"/>
                <w:lang w:val="es-ES"/>
              </w:rPr>
              <w:t>2</w:t>
            </w:r>
            <w:r w:rsidR="00B952B4" w:rsidRPr="00A666E2">
              <w:rPr>
                <w:sz w:val="20"/>
                <w:szCs w:val="20"/>
                <w:lang w:val="es-ES"/>
              </w:rPr>
              <w:t xml:space="preserve"> </w:t>
            </w:r>
            <w:r w:rsidRPr="00A666E2">
              <w:rPr>
                <w:sz w:val="20"/>
                <w:szCs w:val="20"/>
                <w:lang w:val="es-ES"/>
              </w:rPr>
              <w:t>a</w:t>
            </w:r>
            <w:r w:rsidR="00B952B4" w:rsidRPr="00A666E2">
              <w:rPr>
                <w:sz w:val="20"/>
                <w:szCs w:val="20"/>
                <w:lang w:val="es-ES"/>
              </w:rPr>
              <w:t xml:space="preserve"> 13</w:t>
            </w:r>
          </w:p>
        </w:tc>
        <w:tc>
          <w:tcPr>
            <w:tcW w:w="4229" w:type="dxa"/>
            <w:tcBorders>
              <w:top w:val="single" w:sz="8" w:space="0" w:color="auto"/>
              <w:left w:val="single" w:sz="8" w:space="0" w:color="auto"/>
              <w:bottom w:val="single" w:sz="8" w:space="0" w:color="auto"/>
              <w:right w:val="single" w:sz="8" w:space="0" w:color="auto"/>
            </w:tcBorders>
          </w:tcPr>
          <w:p w:rsidR="004A7206" w:rsidRPr="00A666E2" w:rsidRDefault="009E12F9" w:rsidP="009E12F9">
            <w:pPr>
              <w:ind w:firstLine="84"/>
              <w:rPr>
                <w:sz w:val="20"/>
                <w:szCs w:val="20"/>
                <w:lang w:val="es-ES"/>
              </w:rPr>
            </w:pPr>
            <w:r w:rsidRPr="00A666E2">
              <w:rPr>
                <w:sz w:val="20"/>
                <w:szCs w:val="20"/>
                <w:lang w:val="es-ES"/>
              </w:rPr>
              <w:t>Mes</w:t>
            </w:r>
            <w:r w:rsidR="004A7206" w:rsidRPr="00A666E2">
              <w:rPr>
                <w:sz w:val="20"/>
                <w:szCs w:val="20"/>
                <w:lang w:val="es-ES"/>
              </w:rPr>
              <w:t xml:space="preserve"> 1</w:t>
            </w:r>
            <w:r w:rsidR="00BF74E0" w:rsidRPr="00A666E2">
              <w:rPr>
                <w:sz w:val="20"/>
                <w:szCs w:val="20"/>
                <w:lang w:val="es-ES"/>
              </w:rPr>
              <w:t xml:space="preserve"> -</w:t>
            </w:r>
            <w:r w:rsidR="004A7206" w:rsidRPr="00A666E2">
              <w:rPr>
                <w:sz w:val="20"/>
                <w:szCs w:val="20"/>
                <w:lang w:val="es-ES"/>
              </w:rPr>
              <w:t xml:space="preserve"> </w:t>
            </w:r>
            <w:r w:rsidR="00BF74E0" w:rsidRPr="00A666E2">
              <w:rPr>
                <w:sz w:val="20"/>
                <w:szCs w:val="20"/>
                <w:lang w:val="es-ES"/>
              </w:rPr>
              <w:t>Aprobación del plan de aplicación</w:t>
            </w:r>
          </w:p>
          <w:p w:rsidR="00B952B4" w:rsidRPr="00A666E2" w:rsidRDefault="009E12F9" w:rsidP="009E12F9">
            <w:pPr>
              <w:ind w:firstLine="84"/>
              <w:rPr>
                <w:sz w:val="20"/>
                <w:szCs w:val="20"/>
                <w:lang w:val="es-ES"/>
              </w:rPr>
            </w:pPr>
            <w:r w:rsidRPr="00A666E2">
              <w:rPr>
                <w:sz w:val="20"/>
                <w:szCs w:val="20"/>
                <w:lang w:val="es-ES"/>
              </w:rPr>
              <w:t>Meses 3, 6 y</w:t>
            </w:r>
            <w:r w:rsidR="00B952B4" w:rsidRPr="00A666E2">
              <w:rPr>
                <w:sz w:val="20"/>
                <w:szCs w:val="20"/>
                <w:lang w:val="es-ES"/>
              </w:rPr>
              <w:t xml:space="preserve"> 9</w:t>
            </w:r>
            <w:r w:rsidR="00BF74E0" w:rsidRPr="00A666E2">
              <w:rPr>
                <w:sz w:val="20"/>
                <w:szCs w:val="20"/>
                <w:lang w:val="es-ES"/>
              </w:rPr>
              <w:t xml:space="preserve"> -</w:t>
            </w:r>
            <w:r w:rsidR="00B952B4" w:rsidRPr="00A666E2">
              <w:rPr>
                <w:sz w:val="20"/>
                <w:szCs w:val="20"/>
                <w:lang w:val="es-ES"/>
              </w:rPr>
              <w:t xml:space="preserve"> </w:t>
            </w:r>
            <w:r w:rsidR="00BF74E0" w:rsidRPr="00A666E2">
              <w:rPr>
                <w:sz w:val="20"/>
                <w:szCs w:val="20"/>
                <w:lang w:val="es-ES"/>
              </w:rPr>
              <w:t>Informes provisionales</w:t>
            </w:r>
          </w:p>
          <w:p w:rsidR="00B952B4" w:rsidRPr="00A666E2" w:rsidRDefault="009E12F9" w:rsidP="003028EE">
            <w:pPr>
              <w:ind w:firstLine="84"/>
              <w:rPr>
                <w:sz w:val="20"/>
                <w:szCs w:val="20"/>
                <w:lang w:val="es-ES"/>
              </w:rPr>
            </w:pPr>
            <w:r w:rsidRPr="00A666E2">
              <w:rPr>
                <w:sz w:val="20"/>
                <w:szCs w:val="20"/>
                <w:lang w:val="es-ES"/>
              </w:rPr>
              <w:t>Mes</w:t>
            </w:r>
            <w:r w:rsidR="003028EE" w:rsidRPr="00A666E2">
              <w:rPr>
                <w:sz w:val="20"/>
                <w:szCs w:val="20"/>
                <w:lang w:val="es-ES"/>
              </w:rPr>
              <w:t>es</w:t>
            </w:r>
            <w:r w:rsidR="00B952B4" w:rsidRPr="00A666E2">
              <w:rPr>
                <w:sz w:val="20"/>
                <w:szCs w:val="20"/>
                <w:lang w:val="es-ES"/>
              </w:rPr>
              <w:t xml:space="preserve"> </w:t>
            </w:r>
            <w:r w:rsidRPr="00A666E2">
              <w:rPr>
                <w:sz w:val="20"/>
                <w:szCs w:val="20"/>
                <w:lang w:val="es-ES"/>
              </w:rPr>
              <w:t>1</w:t>
            </w:r>
            <w:r w:rsidR="003028EE" w:rsidRPr="00A666E2">
              <w:rPr>
                <w:sz w:val="20"/>
                <w:szCs w:val="20"/>
                <w:lang w:val="es-ES"/>
              </w:rPr>
              <w:t>2</w:t>
            </w:r>
            <w:r w:rsidR="00BF74E0" w:rsidRPr="00A666E2">
              <w:rPr>
                <w:sz w:val="20"/>
                <w:szCs w:val="20"/>
                <w:lang w:val="es-ES"/>
              </w:rPr>
              <w:t xml:space="preserve"> </w:t>
            </w:r>
            <w:r w:rsidR="003028EE" w:rsidRPr="00A666E2">
              <w:rPr>
                <w:sz w:val="20"/>
                <w:szCs w:val="20"/>
                <w:lang w:val="es-ES"/>
              </w:rPr>
              <w:t xml:space="preserve">y 18 - </w:t>
            </w:r>
            <w:r w:rsidR="00BF74E0" w:rsidRPr="00A666E2">
              <w:rPr>
                <w:sz w:val="20"/>
                <w:szCs w:val="20"/>
                <w:lang w:val="es-ES"/>
              </w:rPr>
              <w:t>¿Se ejecutó la actividad prevista?</w:t>
            </w:r>
          </w:p>
        </w:tc>
      </w:tr>
      <w:tr w:rsidR="00535167"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167" w:rsidRPr="00B9550B" w:rsidRDefault="005734BF" w:rsidP="009404C3">
            <w:pPr>
              <w:spacing w:after="60" w:line="280" w:lineRule="exact"/>
              <w:rPr>
                <w:rFonts w:eastAsia="Calibri"/>
                <w:b/>
                <w:sz w:val="20"/>
                <w:szCs w:val="20"/>
                <w:lang w:val="es-ES"/>
              </w:rPr>
            </w:pPr>
            <w:r w:rsidRPr="00B9550B">
              <w:rPr>
                <w:rFonts w:eastAsia="Calibri"/>
                <w:b/>
                <w:sz w:val="20"/>
                <w:szCs w:val="20"/>
                <w:lang w:val="es-ES"/>
              </w:rPr>
              <w:t>Actividad global</w:t>
            </w:r>
            <w:r w:rsidR="00535167" w:rsidRPr="00B9550B">
              <w:rPr>
                <w:rFonts w:eastAsia="Calibri"/>
                <w:b/>
                <w:sz w:val="20"/>
                <w:szCs w:val="20"/>
                <w:lang w:val="es-ES"/>
              </w:rPr>
              <w:t xml:space="preserve"> 1.2</w:t>
            </w:r>
            <w:r w:rsidR="00535167" w:rsidRPr="00B9550B">
              <w:rPr>
                <w:rFonts w:eastAsia="Calibri"/>
                <w:sz w:val="20"/>
                <w:szCs w:val="20"/>
                <w:lang w:val="es-ES"/>
              </w:rPr>
              <w:t xml:space="preserve"> </w:t>
            </w:r>
            <w:r w:rsidR="00FA5043" w:rsidRPr="00B9550B">
              <w:rPr>
                <w:rFonts w:eastAsia="Calibri"/>
                <w:sz w:val="20"/>
                <w:szCs w:val="20"/>
                <w:lang w:val="es-ES"/>
              </w:rPr>
              <w:t>Gestión del</w:t>
            </w:r>
            <w:r w:rsidR="00535167" w:rsidRPr="00B9550B">
              <w:rPr>
                <w:rFonts w:eastAsia="Calibri"/>
                <w:sz w:val="20"/>
                <w:szCs w:val="20"/>
                <w:lang w:val="es-ES"/>
              </w:rPr>
              <w:t xml:space="preserve"> </w:t>
            </w:r>
            <w:r w:rsidR="00331620" w:rsidRPr="00B9550B">
              <w:rPr>
                <w:rFonts w:eastAsia="Calibri"/>
                <w:sz w:val="20"/>
                <w:szCs w:val="20"/>
                <w:lang w:val="es-ES"/>
              </w:rPr>
              <w:t>Centro de Artes y Artesanía del Valle de Limnu</w:t>
            </w:r>
            <w:r w:rsidR="00535167" w:rsidRPr="00B9550B">
              <w:rPr>
                <w:rFonts w:eastAsia="Calibri"/>
                <w:sz w:val="20"/>
                <w:szCs w:val="20"/>
                <w:lang w:val="es-ES"/>
              </w:rPr>
              <w:t xml:space="preserve"> </w:t>
            </w:r>
            <w:r w:rsidR="009404C3" w:rsidRPr="00B9550B">
              <w:rPr>
                <w:rFonts w:eastAsia="Calibri"/>
                <w:sz w:val="20"/>
                <w:szCs w:val="20"/>
                <w:lang w:val="es-ES"/>
              </w:rPr>
              <w:t>con personal formado y en funcionamiento.</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5167" w:rsidRPr="00A666E2" w:rsidRDefault="00541386" w:rsidP="00541386">
            <w:pPr>
              <w:jc w:val="center"/>
              <w:rPr>
                <w:sz w:val="20"/>
                <w:szCs w:val="20"/>
                <w:lang w:val="es-ES"/>
              </w:rPr>
            </w:pPr>
            <w:r w:rsidRPr="00A666E2">
              <w:rPr>
                <w:sz w:val="20"/>
                <w:szCs w:val="20"/>
                <w:lang w:val="es-ES"/>
              </w:rPr>
              <w:t>Meses</w:t>
            </w:r>
            <w:r w:rsidR="00535167" w:rsidRPr="00A666E2">
              <w:rPr>
                <w:sz w:val="20"/>
                <w:szCs w:val="20"/>
                <w:lang w:val="es-ES"/>
              </w:rPr>
              <w:t xml:space="preserve"> 1</w:t>
            </w:r>
            <w:r w:rsidR="00EC37DC" w:rsidRPr="00A666E2">
              <w:rPr>
                <w:sz w:val="20"/>
                <w:szCs w:val="20"/>
                <w:lang w:val="es-ES"/>
              </w:rPr>
              <w:t xml:space="preserve"> </w:t>
            </w:r>
            <w:r w:rsidRPr="00A666E2">
              <w:rPr>
                <w:sz w:val="20"/>
                <w:szCs w:val="20"/>
                <w:lang w:val="es-ES"/>
              </w:rPr>
              <w:t>a</w:t>
            </w:r>
            <w:r w:rsidR="00EC37DC" w:rsidRPr="00A666E2">
              <w:rPr>
                <w:sz w:val="20"/>
                <w:szCs w:val="20"/>
                <w:lang w:val="es-ES"/>
              </w:rPr>
              <w:t xml:space="preserve"> </w:t>
            </w:r>
            <w:r w:rsidR="00535167" w:rsidRPr="00A666E2">
              <w:rPr>
                <w:sz w:val="20"/>
                <w:szCs w:val="20"/>
                <w:lang w:val="es-ES"/>
              </w:rPr>
              <w:t>48</w:t>
            </w:r>
          </w:p>
        </w:tc>
        <w:tc>
          <w:tcPr>
            <w:tcW w:w="4229" w:type="dxa"/>
            <w:tcBorders>
              <w:top w:val="single" w:sz="8" w:space="0" w:color="auto"/>
              <w:left w:val="single" w:sz="8" w:space="0" w:color="auto"/>
              <w:bottom w:val="single" w:sz="8" w:space="0" w:color="auto"/>
              <w:right w:val="single" w:sz="8" w:space="0" w:color="auto"/>
            </w:tcBorders>
          </w:tcPr>
          <w:p w:rsidR="003028EE" w:rsidRPr="00A666E2" w:rsidRDefault="00F36814" w:rsidP="00D83176">
            <w:pPr>
              <w:spacing w:after="0"/>
              <w:ind w:firstLine="118"/>
              <w:rPr>
                <w:sz w:val="20"/>
                <w:szCs w:val="20"/>
                <w:lang w:val="es-ES"/>
              </w:rPr>
            </w:pPr>
            <w:r w:rsidRPr="00A666E2">
              <w:rPr>
                <w:sz w:val="20"/>
                <w:szCs w:val="20"/>
                <w:lang w:val="es-ES"/>
              </w:rPr>
              <w:t xml:space="preserve">Mes </w:t>
            </w:r>
            <w:r w:rsidR="003028EE" w:rsidRPr="00A666E2">
              <w:rPr>
                <w:sz w:val="20"/>
                <w:szCs w:val="20"/>
                <w:lang w:val="es-ES"/>
              </w:rPr>
              <w:t>? - Aprobación del plan de aplicación</w:t>
            </w:r>
          </w:p>
          <w:p w:rsidR="00D83176" w:rsidRPr="00A666E2" w:rsidRDefault="009E12F9" w:rsidP="00D83176">
            <w:pPr>
              <w:spacing w:after="0"/>
              <w:ind w:firstLine="118"/>
              <w:rPr>
                <w:sz w:val="20"/>
                <w:szCs w:val="20"/>
                <w:lang w:val="es-ES"/>
              </w:rPr>
            </w:pPr>
            <w:r w:rsidRPr="00A666E2">
              <w:rPr>
                <w:sz w:val="20"/>
                <w:szCs w:val="20"/>
                <w:lang w:val="es-ES"/>
              </w:rPr>
              <w:t>Meses</w:t>
            </w:r>
            <w:r w:rsidR="003028EE" w:rsidRPr="00A666E2">
              <w:rPr>
                <w:sz w:val="20"/>
                <w:szCs w:val="20"/>
                <w:lang w:val="es-ES"/>
              </w:rPr>
              <w:t xml:space="preserve"> 1, 3, 9, 18, </w:t>
            </w:r>
            <w:r w:rsidR="00535167" w:rsidRPr="00A666E2">
              <w:rPr>
                <w:sz w:val="20"/>
                <w:szCs w:val="20"/>
                <w:lang w:val="es-ES"/>
              </w:rPr>
              <w:t xml:space="preserve">24, 30, 36 </w:t>
            </w:r>
            <w:r w:rsidRPr="00A666E2">
              <w:rPr>
                <w:sz w:val="20"/>
                <w:szCs w:val="20"/>
                <w:lang w:val="es-ES"/>
              </w:rPr>
              <w:t xml:space="preserve">y </w:t>
            </w:r>
            <w:r w:rsidR="00535167" w:rsidRPr="00A666E2">
              <w:rPr>
                <w:sz w:val="20"/>
                <w:szCs w:val="20"/>
                <w:lang w:val="es-ES"/>
              </w:rPr>
              <w:t>42</w:t>
            </w:r>
            <w:r w:rsidR="00D83176" w:rsidRPr="00A666E2">
              <w:rPr>
                <w:sz w:val="20"/>
                <w:szCs w:val="20"/>
                <w:lang w:val="es-ES"/>
              </w:rPr>
              <w:t xml:space="preserve"> -</w:t>
            </w:r>
          </w:p>
          <w:p w:rsidR="00535167" w:rsidRPr="00A666E2" w:rsidRDefault="00BF74E0" w:rsidP="00D83176">
            <w:pPr>
              <w:spacing w:before="0" w:after="0"/>
              <w:ind w:firstLine="118"/>
              <w:rPr>
                <w:sz w:val="20"/>
                <w:szCs w:val="20"/>
                <w:lang w:val="es-ES"/>
              </w:rPr>
            </w:pPr>
            <w:r w:rsidRPr="00A666E2">
              <w:rPr>
                <w:sz w:val="20"/>
                <w:szCs w:val="20"/>
                <w:lang w:val="es-ES"/>
              </w:rPr>
              <w:t>Informes provisionales</w:t>
            </w:r>
          </w:p>
          <w:p w:rsidR="00535167" w:rsidRPr="00A666E2" w:rsidRDefault="009E12F9" w:rsidP="009E12F9">
            <w:pPr>
              <w:ind w:firstLine="84"/>
              <w:rPr>
                <w:sz w:val="20"/>
                <w:szCs w:val="20"/>
                <w:lang w:val="es-ES"/>
              </w:rPr>
            </w:pPr>
            <w:r w:rsidRPr="00A666E2">
              <w:rPr>
                <w:sz w:val="20"/>
                <w:szCs w:val="20"/>
                <w:lang w:val="es-ES"/>
              </w:rPr>
              <w:t>Mes</w:t>
            </w:r>
            <w:r w:rsidR="00535167" w:rsidRPr="00A666E2">
              <w:rPr>
                <w:sz w:val="20"/>
                <w:szCs w:val="20"/>
                <w:lang w:val="es-ES"/>
              </w:rPr>
              <w:t xml:space="preserve"> 48</w:t>
            </w:r>
            <w:r w:rsidR="00BF74E0" w:rsidRPr="00A666E2">
              <w:rPr>
                <w:sz w:val="20"/>
                <w:szCs w:val="20"/>
                <w:lang w:val="es-ES"/>
              </w:rPr>
              <w:t xml:space="preserve"> -</w:t>
            </w:r>
            <w:r w:rsidR="00535167" w:rsidRPr="00A666E2">
              <w:rPr>
                <w:sz w:val="20"/>
                <w:szCs w:val="20"/>
                <w:lang w:val="es-ES"/>
              </w:rPr>
              <w:t xml:space="preserve"> </w:t>
            </w:r>
            <w:r w:rsidRPr="00A666E2">
              <w:rPr>
                <w:sz w:val="20"/>
                <w:szCs w:val="20"/>
                <w:lang w:val="es-ES"/>
              </w:rPr>
              <w:t>Informe final</w:t>
            </w:r>
          </w:p>
        </w:tc>
      </w:tr>
      <w:tr w:rsidR="00D827BE"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734BF" w:rsidP="00D83176">
            <w:pPr>
              <w:spacing w:after="60" w:line="280" w:lineRule="exact"/>
              <w:rPr>
                <w:rFonts w:eastAsia="Calibri"/>
                <w:sz w:val="20"/>
                <w:szCs w:val="20"/>
                <w:lang w:val="es-ES"/>
              </w:rPr>
            </w:pPr>
            <w:r w:rsidRPr="00B9550B">
              <w:rPr>
                <w:rFonts w:eastAsia="Calibri"/>
                <w:b/>
                <w:sz w:val="20"/>
                <w:szCs w:val="20"/>
                <w:lang w:val="es-ES"/>
              </w:rPr>
              <w:t>Actividad</w:t>
            </w:r>
            <w:r w:rsidR="00D827BE" w:rsidRPr="00B9550B">
              <w:rPr>
                <w:rFonts w:eastAsia="Calibri"/>
                <w:b/>
                <w:sz w:val="20"/>
                <w:szCs w:val="20"/>
                <w:lang w:val="es-ES"/>
              </w:rPr>
              <w:t xml:space="preserve"> 2.1</w:t>
            </w:r>
            <w:r w:rsidR="00D827BE" w:rsidRPr="00B9550B">
              <w:rPr>
                <w:rFonts w:eastAsia="Calibri"/>
                <w:sz w:val="20"/>
                <w:szCs w:val="20"/>
                <w:lang w:val="es-ES"/>
              </w:rPr>
              <w:t xml:space="preserve"> Documen</w:t>
            </w:r>
            <w:r w:rsidR="00D83176" w:rsidRPr="00B9550B">
              <w:rPr>
                <w:rFonts w:eastAsia="Calibri"/>
                <w:sz w:val="20"/>
                <w:szCs w:val="20"/>
                <w:lang w:val="es-ES"/>
              </w:rPr>
              <w:t>t</w:t>
            </w:r>
            <w:r w:rsidR="00541386" w:rsidRPr="00B9550B">
              <w:rPr>
                <w:rFonts w:eastAsia="Calibri"/>
                <w:sz w:val="20"/>
                <w:szCs w:val="20"/>
                <w:lang w:val="es-ES"/>
              </w:rPr>
              <w:t>ación de l</w:t>
            </w:r>
            <w:r w:rsidR="00D83176" w:rsidRPr="00B9550B">
              <w:rPr>
                <w:rFonts w:eastAsia="Calibri"/>
                <w:sz w:val="20"/>
                <w:szCs w:val="20"/>
                <w:lang w:val="es-ES"/>
              </w:rPr>
              <w:t>o</w:t>
            </w:r>
            <w:r w:rsidR="00541386" w:rsidRPr="00B9550B">
              <w:rPr>
                <w:rFonts w:eastAsia="Calibri"/>
                <w:sz w:val="20"/>
                <w:szCs w:val="20"/>
                <w:lang w:val="es-ES"/>
              </w:rPr>
              <w:t xml:space="preserve">s </w:t>
            </w:r>
            <w:r w:rsidR="00D83176" w:rsidRPr="00B9550B">
              <w:rPr>
                <w:rFonts w:eastAsia="Calibri"/>
                <w:sz w:val="20"/>
                <w:szCs w:val="20"/>
                <w:lang w:val="es-ES"/>
              </w:rPr>
              <w:t xml:space="preserve">conocimientos y </w:t>
            </w:r>
            <w:r w:rsidR="00541386" w:rsidRPr="00B9550B">
              <w:rPr>
                <w:rFonts w:eastAsia="Calibri"/>
                <w:sz w:val="20"/>
                <w:szCs w:val="20"/>
                <w:lang w:val="es-ES"/>
              </w:rPr>
              <w:t xml:space="preserve">competencias </w:t>
            </w:r>
            <w:r w:rsidR="00D83176" w:rsidRPr="00B9550B">
              <w:rPr>
                <w:rFonts w:eastAsia="Calibri"/>
                <w:sz w:val="20"/>
                <w:szCs w:val="20"/>
                <w:lang w:val="es-ES"/>
              </w:rPr>
              <w:t xml:space="preserve">técnicas </w:t>
            </w:r>
            <w:r w:rsidR="007133DD">
              <w:rPr>
                <w:rFonts w:eastAsia="Calibri"/>
                <w:sz w:val="20"/>
                <w:szCs w:val="20"/>
                <w:lang w:val="es-ES"/>
              </w:rPr>
              <w:t xml:space="preserve">que se necesitan </w:t>
            </w:r>
            <w:r w:rsidR="00D83176" w:rsidRPr="00B9550B">
              <w:rPr>
                <w:rFonts w:eastAsia="Calibri"/>
                <w:sz w:val="20"/>
                <w:szCs w:val="20"/>
                <w:lang w:val="es-ES"/>
              </w:rPr>
              <w:t>para la salvaguardia.</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41386" w:rsidP="00541386">
            <w:pPr>
              <w:jc w:val="center"/>
              <w:rPr>
                <w:sz w:val="20"/>
                <w:szCs w:val="20"/>
                <w:lang w:val="es-ES"/>
              </w:rPr>
            </w:pPr>
            <w:r w:rsidRPr="00B9550B">
              <w:rPr>
                <w:sz w:val="20"/>
                <w:szCs w:val="20"/>
                <w:lang w:val="es-ES"/>
              </w:rPr>
              <w:t>Meses</w:t>
            </w:r>
            <w:r w:rsidR="00D827BE" w:rsidRPr="00B9550B">
              <w:rPr>
                <w:sz w:val="20"/>
                <w:szCs w:val="20"/>
                <w:lang w:val="es-ES"/>
              </w:rPr>
              <w:t xml:space="preserve"> 6 </w:t>
            </w:r>
            <w:r w:rsidRPr="00B9550B">
              <w:rPr>
                <w:sz w:val="20"/>
                <w:szCs w:val="20"/>
                <w:lang w:val="es-ES"/>
              </w:rPr>
              <w:t>a</w:t>
            </w:r>
            <w:r w:rsidR="00D827BE" w:rsidRPr="00B9550B">
              <w:rPr>
                <w:sz w:val="20"/>
                <w:szCs w:val="20"/>
                <w:lang w:val="es-ES"/>
              </w:rPr>
              <w:t xml:space="preserve"> 18</w:t>
            </w:r>
          </w:p>
        </w:tc>
        <w:tc>
          <w:tcPr>
            <w:tcW w:w="4229" w:type="dxa"/>
            <w:tcBorders>
              <w:top w:val="single" w:sz="8" w:space="0" w:color="auto"/>
              <w:left w:val="single" w:sz="8" w:space="0" w:color="auto"/>
              <w:bottom w:val="single" w:sz="8" w:space="0" w:color="auto"/>
              <w:right w:val="single" w:sz="8" w:space="0" w:color="auto"/>
            </w:tcBorders>
          </w:tcPr>
          <w:p w:rsidR="007C6AC2" w:rsidRPr="00B9550B" w:rsidRDefault="009E12F9" w:rsidP="009E12F9">
            <w:pPr>
              <w:ind w:firstLine="84"/>
              <w:rPr>
                <w:sz w:val="20"/>
                <w:szCs w:val="20"/>
                <w:lang w:val="es-ES"/>
              </w:rPr>
            </w:pPr>
            <w:r w:rsidRPr="00B9550B">
              <w:rPr>
                <w:sz w:val="20"/>
                <w:szCs w:val="20"/>
                <w:lang w:val="es-ES"/>
              </w:rPr>
              <w:t>Mes</w:t>
            </w:r>
            <w:r w:rsidR="00535167" w:rsidRPr="00B9550B">
              <w:rPr>
                <w:sz w:val="20"/>
                <w:szCs w:val="20"/>
                <w:lang w:val="es-ES"/>
              </w:rPr>
              <w:t xml:space="preserve"> 5</w:t>
            </w:r>
            <w:r w:rsidR="00BF74E0" w:rsidRPr="00B9550B">
              <w:rPr>
                <w:sz w:val="20"/>
                <w:szCs w:val="20"/>
                <w:lang w:val="es-ES"/>
              </w:rPr>
              <w:t xml:space="preserve"> -</w:t>
            </w:r>
            <w:r w:rsidR="00535167" w:rsidRPr="00B9550B">
              <w:rPr>
                <w:sz w:val="20"/>
                <w:szCs w:val="20"/>
                <w:lang w:val="es-ES"/>
              </w:rPr>
              <w:t xml:space="preserve"> </w:t>
            </w:r>
            <w:r w:rsidR="00BF74E0" w:rsidRPr="00B9550B">
              <w:rPr>
                <w:sz w:val="20"/>
                <w:szCs w:val="20"/>
                <w:lang w:val="es-ES"/>
              </w:rPr>
              <w:t>Aprobación del plan de aplicación</w:t>
            </w:r>
          </w:p>
          <w:p w:rsidR="00D827BE" w:rsidRPr="00B9550B" w:rsidRDefault="009E12F9" w:rsidP="009E12F9">
            <w:pPr>
              <w:ind w:firstLine="84"/>
              <w:rPr>
                <w:sz w:val="20"/>
                <w:szCs w:val="20"/>
                <w:lang w:val="es-ES"/>
              </w:rPr>
            </w:pPr>
            <w:r w:rsidRPr="00B9550B">
              <w:rPr>
                <w:sz w:val="20"/>
                <w:szCs w:val="20"/>
                <w:lang w:val="es-ES"/>
              </w:rPr>
              <w:t>Mes</w:t>
            </w:r>
            <w:r w:rsidR="00D827BE" w:rsidRPr="00B9550B">
              <w:rPr>
                <w:sz w:val="20"/>
                <w:szCs w:val="20"/>
                <w:lang w:val="es-ES"/>
              </w:rPr>
              <w:t xml:space="preserve"> 10</w:t>
            </w:r>
            <w:r w:rsidR="00BF74E0" w:rsidRPr="00B9550B">
              <w:rPr>
                <w:sz w:val="20"/>
                <w:szCs w:val="20"/>
                <w:lang w:val="es-ES"/>
              </w:rPr>
              <w:t xml:space="preserve"> -</w:t>
            </w:r>
            <w:r w:rsidR="00D827BE" w:rsidRPr="00B9550B">
              <w:rPr>
                <w:sz w:val="20"/>
                <w:szCs w:val="20"/>
                <w:lang w:val="es-ES"/>
              </w:rPr>
              <w:t xml:space="preserve"> </w:t>
            </w:r>
            <w:r w:rsidR="00BF74E0" w:rsidRPr="00B9550B">
              <w:rPr>
                <w:sz w:val="20"/>
                <w:szCs w:val="20"/>
                <w:lang w:val="es-ES"/>
              </w:rPr>
              <w:t>Informe provisional</w:t>
            </w:r>
          </w:p>
          <w:p w:rsidR="00D827BE" w:rsidRPr="00B9550B" w:rsidRDefault="009E12F9" w:rsidP="009E12F9">
            <w:pPr>
              <w:ind w:firstLine="84"/>
              <w:rPr>
                <w:sz w:val="20"/>
                <w:szCs w:val="20"/>
                <w:lang w:val="es-ES"/>
              </w:rPr>
            </w:pPr>
            <w:r w:rsidRPr="00B9550B">
              <w:rPr>
                <w:sz w:val="20"/>
                <w:szCs w:val="20"/>
                <w:lang w:val="es-ES"/>
              </w:rPr>
              <w:t>Mes</w:t>
            </w:r>
            <w:r w:rsidR="00D827BE" w:rsidRPr="00B9550B">
              <w:rPr>
                <w:sz w:val="20"/>
                <w:szCs w:val="20"/>
                <w:lang w:val="es-ES"/>
              </w:rPr>
              <w:t xml:space="preserve"> 18</w:t>
            </w:r>
            <w:r w:rsidR="00BF74E0" w:rsidRPr="00B9550B">
              <w:rPr>
                <w:sz w:val="20"/>
                <w:szCs w:val="20"/>
                <w:lang w:val="es-ES"/>
              </w:rPr>
              <w:t xml:space="preserve"> -</w:t>
            </w:r>
            <w:r w:rsidR="00D827BE" w:rsidRPr="00B9550B">
              <w:rPr>
                <w:sz w:val="20"/>
                <w:szCs w:val="20"/>
                <w:lang w:val="es-ES"/>
              </w:rPr>
              <w:t xml:space="preserve"> </w:t>
            </w:r>
            <w:r w:rsidR="00BF74E0" w:rsidRPr="00B9550B">
              <w:rPr>
                <w:sz w:val="20"/>
                <w:szCs w:val="20"/>
                <w:lang w:val="es-ES"/>
              </w:rPr>
              <w:t>¿Se ejecutó la actividad prevista?</w:t>
            </w:r>
          </w:p>
        </w:tc>
      </w:tr>
      <w:tr w:rsidR="00D827BE"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734BF" w:rsidP="00541386">
            <w:pPr>
              <w:spacing w:after="60" w:line="280" w:lineRule="exact"/>
              <w:rPr>
                <w:rFonts w:eastAsia="Calibri"/>
                <w:sz w:val="20"/>
                <w:szCs w:val="20"/>
                <w:lang w:val="es-ES"/>
              </w:rPr>
            </w:pPr>
            <w:r w:rsidRPr="00B9550B">
              <w:rPr>
                <w:rFonts w:eastAsia="Calibri"/>
                <w:b/>
                <w:sz w:val="20"/>
                <w:szCs w:val="20"/>
                <w:lang w:val="es-ES"/>
              </w:rPr>
              <w:t>Actividad</w:t>
            </w:r>
            <w:r w:rsidR="00D827BE" w:rsidRPr="00B9550B">
              <w:rPr>
                <w:rFonts w:eastAsia="Calibri"/>
                <w:b/>
                <w:sz w:val="20"/>
                <w:szCs w:val="20"/>
                <w:lang w:val="es-ES"/>
              </w:rPr>
              <w:t xml:space="preserve"> 2.2</w:t>
            </w:r>
            <w:r w:rsidR="00D827BE" w:rsidRPr="00B9550B">
              <w:rPr>
                <w:rFonts w:eastAsia="Calibri"/>
                <w:sz w:val="20"/>
                <w:szCs w:val="20"/>
                <w:lang w:val="es-ES"/>
              </w:rPr>
              <w:t xml:space="preserve"> </w:t>
            </w:r>
            <w:r w:rsidR="00541386" w:rsidRPr="00B9550B">
              <w:rPr>
                <w:rFonts w:eastAsia="Calibri"/>
                <w:sz w:val="20"/>
                <w:szCs w:val="20"/>
                <w:lang w:val="es-ES"/>
              </w:rPr>
              <w:t>Elaboración y documentación de nuevos diseños y formas para nuevos usos</w:t>
            </w:r>
            <w:r w:rsidR="004268BC">
              <w:rPr>
                <w:rFonts w:eastAsia="Calibri"/>
                <w:sz w:val="20"/>
                <w:szCs w:val="20"/>
                <w:lang w:val="es-ES"/>
              </w:rPr>
              <w:t>.</w:t>
            </w:r>
            <w:r w:rsidR="00D827BE" w:rsidRPr="00B9550B">
              <w:rPr>
                <w:rFonts w:eastAsia="Calibri"/>
                <w:sz w:val="20"/>
                <w:szCs w:val="20"/>
                <w:lang w:val="es-ES"/>
              </w:rPr>
              <w:t xml:space="preserve"> </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41386" w:rsidP="00541386">
            <w:pPr>
              <w:jc w:val="center"/>
              <w:rPr>
                <w:sz w:val="20"/>
                <w:szCs w:val="20"/>
                <w:lang w:val="es-ES"/>
              </w:rPr>
            </w:pPr>
            <w:r w:rsidRPr="00B9550B">
              <w:rPr>
                <w:sz w:val="20"/>
                <w:szCs w:val="20"/>
                <w:lang w:val="es-ES"/>
              </w:rPr>
              <w:t>Meses</w:t>
            </w:r>
            <w:r w:rsidR="00D827BE" w:rsidRPr="00B9550B">
              <w:rPr>
                <w:sz w:val="20"/>
                <w:szCs w:val="20"/>
                <w:lang w:val="es-ES"/>
              </w:rPr>
              <w:t xml:space="preserve"> 10 </w:t>
            </w:r>
            <w:r w:rsidRPr="00B9550B">
              <w:rPr>
                <w:sz w:val="20"/>
                <w:szCs w:val="20"/>
                <w:lang w:val="es-ES"/>
              </w:rPr>
              <w:t>a</w:t>
            </w:r>
            <w:r w:rsidR="00D827BE" w:rsidRPr="00B9550B">
              <w:rPr>
                <w:sz w:val="20"/>
                <w:szCs w:val="20"/>
                <w:lang w:val="es-ES"/>
              </w:rPr>
              <w:t xml:space="preserve"> 18</w:t>
            </w:r>
          </w:p>
        </w:tc>
        <w:tc>
          <w:tcPr>
            <w:tcW w:w="4229" w:type="dxa"/>
            <w:tcBorders>
              <w:top w:val="single" w:sz="8" w:space="0" w:color="auto"/>
              <w:left w:val="single" w:sz="8" w:space="0" w:color="auto"/>
              <w:bottom w:val="single" w:sz="8" w:space="0" w:color="auto"/>
              <w:right w:val="single" w:sz="8" w:space="0" w:color="auto"/>
            </w:tcBorders>
          </w:tcPr>
          <w:p w:rsidR="007C6AC2" w:rsidRPr="00B9550B" w:rsidRDefault="009E12F9" w:rsidP="009E12F9">
            <w:pPr>
              <w:ind w:firstLine="84"/>
              <w:rPr>
                <w:sz w:val="20"/>
                <w:szCs w:val="20"/>
                <w:lang w:val="es-ES"/>
              </w:rPr>
            </w:pPr>
            <w:r w:rsidRPr="00B9550B">
              <w:rPr>
                <w:sz w:val="20"/>
                <w:szCs w:val="20"/>
                <w:lang w:val="es-ES"/>
              </w:rPr>
              <w:t>Mes</w:t>
            </w:r>
            <w:r w:rsidR="007C6AC2" w:rsidRPr="00B9550B">
              <w:rPr>
                <w:sz w:val="20"/>
                <w:szCs w:val="20"/>
                <w:lang w:val="es-ES"/>
              </w:rPr>
              <w:t xml:space="preserve"> 9</w:t>
            </w:r>
            <w:r w:rsidR="00BF74E0" w:rsidRPr="00B9550B">
              <w:rPr>
                <w:sz w:val="20"/>
                <w:szCs w:val="20"/>
                <w:lang w:val="es-ES"/>
              </w:rPr>
              <w:t xml:space="preserve"> -</w:t>
            </w:r>
            <w:r w:rsidR="007C6AC2" w:rsidRPr="00B9550B">
              <w:rPr>
                <w:sz w:val="20"/>
                <w:szCs w:val="20"/>
                <w:lang w:val="es-ES"/>
              </w:rPr>
              <w:t xml:space="preserve"> </w:t>
            </w:r>
            <w:r w:rsidR="00BF74E0" w:rsidRPr="00B9550B">
              <w:rPr>
                <w:sz w:val="20"/>
                <w:szCs w:val="20"/>
                <w:lang w:val="es-ES"/>
              </w:rPr>
              <w:t>Aprobación del plan de aplicación</w:t>
            </w:r>
          </w:p>
          <w:p w:rsidR="00D827BE" w:rsidRPr="00B9550B" w:rsidRDefault="009E12F9" w:rsidP="009E12F9">
            <w:pPr>
              <w:ind w:firstLine="84"/>
              <w:rPr>
                <w:sz w:val="20"/>
                <w:szCs w:val="20"/>
                <w:lang w:val="es-ES"/>
              </w:rPr>
            </w:pPr>
            <w:r w:rsidRPr="00B9550B">
              <w:rPr>
                <w:sz w:val="20"/>
                <w:szCs w:val="20"/>
                <w:lang w:val="es-ES"/>
              </w:rPr>
              <w:t>Mes</w:t>
            </w:r>
            <w:r w:rsidR="00D827BE" w:rsidRPr="00B9550B">
              <w:rPr>
                <w:sz w:val="20"/>
                <w:szCs w:val="20"/>
                <w:lang w:val="es-ES"/>
              </w:rPr>
              <w:t xml:space="preserve"> 12</w:t>
            </w:r>
            <w:r w:rsidR="00BF74E0" w:rsidRPr="00B9550B">
              <w:rPr>
                <w:sz w:val="20"/>
                <w:szCs w:val="20"/>
                <w:lang w:val="es-ES"/>
              </w:rPr>
              <w:t xml:space="preserve"> -</w:t>
            </w:r>
            <w:r w:rsidR="00D827BE" w:rsidRPr="00B9550B">
              <w:rPr>
                <w:sz w:val="20"/>
                <w:szCs w:val="20"/>
                <w:lang w:val="es-ES"/>
              </w:rPr>
              <w:t xml:space="preserve"> </w:t>
            </w:r>
            <w:r w:rsidR="00BF74E0" w:rsidRPr="00B9550B">
              <w:rPr>
                <w:sz w:val="20"/>
                <w:szCs w:val="20"/>
                <w:lang w:val="es-ES"/>
              </w:rPr>
              <w:t>Informe provisional</w:t>
            </w:r>
          </w:p>
          <w:p w:rsidR="00D827BE" w:rsidRPr="00B9550B" w:rsidRDefault="009E12F9" w:rsidP="009E12F9">
            <w:pPr>
              <w:ind w:firstLine="84"/>
              <w:rPr>
                <w:sz w:val="20"/>
                <w:szCs w:val="20"/>
                <w:lang w:val="es-ES"/>
              </w:rPr>
            </w:pPr>
            <w:r w:rsidRPr="00B9550B">
              <w:rPr>
                <w:sz w:val="20"/>
                <w:szCs w:val="20"/>
                <w:lang w:val="es-ES"/>
              </w:rPr>
              <w:t>Mes</w:t>
            </w:r>
            <w:r w:rsidR="00D827BE" w:rsidRPr="00B9550B">
              <w:rPr>
                <w:sz w:val="20"/>
                <w:szCs w:val="20"/>
                <w:lang w:val="es-ES"/>
              </w:rPr>
              <w:t xml:space="preserve"> 18</w:t>
            </w:r>
            <w:r w:rsidR="00BF74E0" w:rsidRPr="00B9550B">
              <w:rPr>
                <w:sz w:val="20"/>
                <w:szCs w:val="20"/>
                <w:lang w:val="es-ES"/>
              </w:rPr>
              <w:t xml:space="preserve"> -</w:t>
            </w:r>
            <w:r w:rsidR="00D827BE" w:rsidRPr="00B9550B">
              <w:rPr>
                <w:sz w:val="20"/>
                <w:szCs w:val="20"/>
                <w:lang w:val="es-ES"/>
              </w:rPr>
              <w:t xml:space="preserve"> </w:t>
            </w:r>
            <w:r w:rsidR="00BF74E0" w:rsidRPr="00B9550B">
              <w:rPr>
                <w:sz w:val="20"/>
                <w:szCs w:val="20"/>
                <w:lang w:val="es-ES"/>
              </w:rPr>
              <w:t>¿Se ejecutó la actividad prevista?</w:t>
            </w:r>
          </w:p>
        </w:tc>
      </w:tr>
      <w:tr w:rsidR="00D827BE"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734BF" w:rsidP="00541386">
            <w:pPr>
              <w:spacing w:after="60" w:line="280" w:lineRule="exact"/>
              <w:rPr>
                <w:rFonts w:eastAsia="Calibri"/>
                <w:sz w:val="20"/>
                <w:szCs w:val="20"/>
                <w:lang w:val="es-ES"/>
              </w:rPr>
            </w:pPr>
            <w:r w:rsidRPr="00B9550B">
              <w:rPr>
                <w:rFonts w:eastAsia="Calibri"/>
                <w:b/>
                <w:sz w:val="20"/>
                <w:szCs w:val="20"/>
                <w:lang w:val="es-ES"/>
              </w:rPr>
              <w:t>Actividad</w:t>
            </w:r>
            <w:r w:rsidR="00D827BE" w:rsidRPr="00B9550B">
              <w:rPr>
                <w:rFonts w:eastAsia="Calibri"/>
                <w:b/>
                <w:sz w:val="20"/>
                <w:szCs w:val="20"/>
                <w:lang w:val="es-ES"/>
              </w:rPr>
              <w:t xml:space="preserve"> 2.3</w:t>
            </w:r>
            <w:r w:rsidR="00D827BE" w:rsidRPr="00B9550B">
              <w:rPr>
                <w:rFonts w:eastAsia="Calibri"/>
                <w:sz w:val="20"/>
                <w:szCs w:val="20"/>
                <w:lang w:val="es-ES"/>
              </w:rPr>
              <w:t xml:space="preserve"> </w:t>
            </w:r>
            <w:r w:rsidR="00541386" w:rsidRPr="00B9550B">
              <w:rPr>
                <w:rFonts w:eastAsia="Calibri"/>
                <w:sz w:val="20"/>
                <w:szCs w:val="20"/>
                <w:lang w:val="es-ES"/>
              </w:rPr>
              <w:t>Puesta a disposición de la documentación en el Centro de Artes y Artesanía para su consulta por parte de los practicantes del PCI del</w:t>
            </w:r>
            <w:r w:rsidR="00D827BE" w:rsidRPr="00B9550B">
              <w:rPr>
                <w:rFonts w:eastAsia="Calibri"/>
                <w:sz w:val="20"/>
                <w:szCs w:val="20"/>
                <w:lang w:val="es-ES"/>
              </w:rPr>
              <w:t xml:space="preserve"> </w:t>
            </w:r>
            <w:r w:rsidR="0055683D" w:rsidRPr="00B9550B">
              <w:rPr>
                <w:rFonts w:eastAsia="Calibri"/>
                <w:sz w:val="20"/>
                <w:szCs w:val="20"/>
                <w:lang w:val="es-ES"/>
              </w:rPr>
              <w:t>Valle de Limnu</w:t>
            </w:r>
            <w:r w:rsidR="00541386" w:rsidRPr="00B9550B">
              <w:rPr>
                <w:rFonts w:eastAsia="Calibri"/>
                <w:sz w:val="20"/>
                <w:szCs w:val="20"/>
                <w:lang w:val="es-ES"/>
              </w:rPr>
              <w:t>.</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41386" w:rsidP="00541386">
            <w:pPr>
              <w:jc w:val="center"/>
              <w:rPr>
                <w:sz w:val="20"/>
                <w:szCs w:val="20"/>
                <w:lang w:val="es-ES"/>
              </w:rPr>
            </w:pPr>
            <w:r w:rsidRPr="00B9550B">
              <w:rPr>
                <w:sz w:val="20"/>
                <w:szCs w:val="20"/>
                <w:lang w:val="es-ES"/>
              </w:rPr>
              <w:t>Meses</w:t>
            </w:r>
            <w:r w:rsidR="00D827BE" w:rsidRPr="00B9550B">
              <w:rPr>
                <w:sz w:val="20"/>
                <w:szCs w:val="20"/>
                <w:lang w:val="es-ES"/>
              </w:rPr>
              <w:t xml:space="preserve"> 14 </w:t>
            </w:r>
            <w:r w:rsidRPr="00B9550B">
              <w:rPr>
                <w:sz w:val="20"/>
                <w:szCs w:val="20"/>
                <w:lang w:val="es-ES"/>
              </w:rPr>
              <w:t>a</w:t>
            </w:r>
            <w:r w:rsidR="00D827BE" w:rsidRPr="00B9550B">
              <w:rPr>
                <w:sz w:val="20"/>
                <w:szCs w:val="20"/>
                <w:lang w:val="es-ES"/>
              </w:rPr>
              <w:t xml:space="preserve"> 20</w:t>
            </w:r>
          </w:p>
        </w:tc>
        <w:tc>
          <w:tcPr>
            <w:tcW w:w="4229" w:type="dxa"/>
            <w:tcBorders>
              <w:top w:val="single" w:sz="8" w:space="0" w:color="auto"/>
              <w:left w:val="single" w:sz="8" w:space="0" w:color="auto"/>
              <w:bottom w:val="single" w:sz="8" w:space="0" w:color="auto"/>
              <w:right w:val="single" w:sz="8" w:space="0" w:color="auto"/>
            </w:tcBorders>
          </w:tcPr>
          <w:p w:rsidR="007C6AC2" w:rsidRPr="00B9550B" w:rsidRDefault="009E12F9" w:rsidP="009E12F9">
            <w:pPr>
              <w:ind w:firstLine="84"/>
              <w:rPr>
                <w:sz w:val="20"/>
                <w:szCs w:val="20"/>
                <w:lang w:val="es-ES"/>
              </w:rPr>
            </w:pPr>
            <w:r w:rsidRPr="00B9550B">
              <w:rPr>
                <w:sz w:val="20"/>
                <w:szCs w:val="20"/>
                <w:lang w:val="es-ES"/>
              </w:rPr>
              <w:t>Mes</w:t>
            </w:r>
            <w:r w:rsidR="007C6AC2" w:rsidRPr="00B9550B">
              <w:rPr>
                <w:sz w:val="20"/>
                <w:szCs w:val="20"/>
                <w:lang w:val="es-ES"/>
              </w:rPr>
              <w:t xml:space="preserve"> 13</w:t>
            </w:r>
            <w:r w:rsidR="00BF74E0" w:rsidRPr="00B9550B">
              <w:rPr>
                <w:sz w:val="20"/>
                <w:szCs w:val="20"/>
                <w:lang w:val="es-ES"/>
              </w:rPr>
              <w:t xml:space="preserve"> -</w:t>
            </w:r>
            <w:r w:rsidR="007C6AC2" w:rsidRPr="00B9550B">
              <w:rPr>
                <w:sz w:val="20"/>
                <w:szCs w:val="20"/>
                <w:lang w:val="es-ES"/>
              </w:rPr>
              <w:t xml:space="preserve"> </w:t>
            </w:r>
            <w:r w:rsidR="00BF74E0" w:rsidRPr="00B9550B">
              <w:rPr>
                <w:sz w:val="20"/>
                <w:szCs w:val="20"/>
                <w:lang w:val="es-ES"/>
              </w:rPr>
              <w:t>Aprobación del plan de aplicación</w:t>
            </w:r>
          </w:p>
          <w:p w:rsidR="00B952B4" w:rsidRPr="00B9550B" w:rsidRDefault="009E12F9" w:rsidP="009E12F9">
            <w:pPr>
              <w:ind w:firstLine="84"/>
              <w:rPr>
                <w:sz w:val="20"/>
                <w:szCs w:val="20"/>
                <w:lang w:val="es-ES"/>
              </w:rPr>
            </w:pPr>
            <w:r w:rsidRPr="00B9550B">
              <w:rPr>
                <w:sz w:val="20"/>
                <w:szCs w:val="20"/>
                <w:lang w:val="es-ES"/>
              </w:rPr>
              <w:t>Mes</w:t>
            </w:r>
            <w:r w:rsidR="00B952B4" w:rsidRPr="00B9550B">
              <w:rPr>
                <w:sz w:val="20"/>
                <w:szCs w:val="20"/>
                <w:lang w:val="es-ES"/>
              </w:rPr>
              <w:t xml:space="preserve"> 16</w:t>
            </w:r>
            <w:r w:rsidR="00BF74E0" w:rsidRPr="00B9550B">
              <w:rPr>
                <w:sz w:val="20"/>
                <w:szCs w:val="20"/>
                <w:lang w:val="es-ES"/>
              </w:rPr>
              <w:t xml:space="preserve"> -</w:t>
            </w:r>
            <w:r w:rsidR="00B952B4" w:rsidRPr="00B9550B">
              <w:rPr>
                <w:sz w:val="20"/>
                <w:szCs w:val="20"/>
                <w:lang w:val="es-ES"/>
              </w:rPr>
              <w:t xml:space="preserve"> </w:t>
            </w:r>
            <w:r w:rsidR="00BF74E0" w:rsidRPr="00B9550B">
              <w:rPr>
                <w:sz w:val="20"/>
                <w:szCs w:val="20"/>
                <w:lang w:val="es-ES"/>
              </w:rPr>
              <w:t>Informe provisional</w:t>
            </w:r>
          </w:p>
          <w:p w:rsidR="00D827BE" w:rsidRPr="00B9550B" w:rsidRDefault="009E12F9" w:rsidP="009E12F9">
            <w:pPr>
              <w:ind w:firstLine="84"/>
              <w:rPr>
                <w:sz w:val="20"/>
                <w:szCs w:val="20"/>
                <w:lang w:val="es-ES"/>
              </w:rPr>
            </w:pPr>
            <w:r w:rsidRPr="00B9550B">
              <w:rPr>
                <w:sz w:val="20"/>
                <w:szCs w:val="20"/>
                <w:lang w:val="es-ES"/>
              </w:rPr>
              <w:t>Mes</w:t>
            </w:r>
            <w:r w:rsidR="00B952B4" w:rsidRPr="00B9550B">
              <w:rPr>
                <w:sz w:val="20"/>
                <w:szCs w:val="20"/>
                <w:lang w:val="es-ES"/>
              </w:rPr>
              <w:t xml:space="preserve"> 20</w:t>
            </w:r>
            <w:r w:rsidR="00BF74E0" w:rsidRPr="00B9550B">
              <w:rPr>
                <w:sz w:val="20"/>
                <w:szCs w:val="20"/>
                <w:lang w:val="es-ES"/>
              </w:rPr>
              <w:t xml:space="preserve"> -</w:t>
            </w:r>
            <w:r w:rsidR="00B952B4" w:rsidRPr="00B9550B">
              <w:rPr>
                <w:sz w:val="20"/>
                <w:szCs w:val="20"/>
                <w:lang w:val="es-ES"/>
              </w:rPr>
              <w:t xml:space="preserve"> </w:t>
            </w:r>
            <w:r w:rsidR="00BF74E0" w:rsidRPr="00B9550B">
              <w:rPr>
                <w:sz w:val="20"/>
                <w:szCs w:val="20"/>
                <w:lang w:val="es-ES"/>
              </w:rPr>
              <w:t>¿Se ejecutó la actividad prevista?</w:t>
            </w:r>
          </w:p>
        </w:tc>
      </w:tr>
      <w:tr w:rsidR="00D827BE"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734BF" w:rsidP="007133DD">
            <w:pPr>
              <w:spacing w:after="60" w:line="280" w:lineRule="exact"/>
              <w:rPr>
                <w:rFonts w:eastAsia="Calibri"/>
                <w:sz w:val="20"/>
                <w:szCs w:val="20"/>
                <w:lang w:val="es-ES"/>
              </w:rPr>
            </w:pPr>
            <w:r w:rsidRPr="00B9550B">
              <w:rPr>
                <w:rFonts w:eastAsia="Calibri"/>
                <w:b/>
                <w:sz w:val="20"/>
                <w:szCs w:val="20"/>
                <w:lang w:val="es-ES"/>
              </w:rPr>
              <w:lastRenderedPageBreak/>
              <w:t>Actividad</w:t>
            </w:r>
            <w:r w:rsidR="00D827BE" w:rsidRPr="00B9550B">
              <w:rPr>
                <w:rFonts w:eastAsia="Calibri"/>
                <w:b/>
                <w:sz w:val="20"/>
                <w:szCs w:val="20"/>
                <w:lang w:val="es-ES"/>
              </w:rPr>
              <w:t xml:space="preserve"> 2.4</w:t>
            </w:r>
            <w:r w:rsidR="00D827BE" w:rsidRPr="00B9550B">
              <w:rPr>
                <w:rFonts w:eastAsia="Calibri"/>
                <w:sz w:val="20"/>
                <w:szCs w:val="20"/>
                <w:lang w:val="es-ES"/>
              </w:rPr>
              <w:t xml:space="preserve"> </w:t>
            </w:r>
            <w:r w:rsidR="007133DD">
              <w:rPr>
                <w:rFonts w:eastAsia="Calibri"/>
                <w:sz w:val="20"/>
                <w:szCs w:val="20"/>
                <w:lang w:val="es-ES"/>
              </w:rPr>
              <w:t>Crea</w:t>
            </w:r>
            <w:r w:rsidR="00541386" w:rsidRPr="00B9550B">
              <w:rPr>
                <w:rFonts w:eastAsia="Calibri"/>
                <w:sz w:val="20"/>
                <w:szCs w:val="20"/>
                <w:lang w:val="es-ES"/>
              </w:rPr>
              <w:t>ción de un taller de alfarería con hornos eléctricos en el</w:t>
            </w:r>
            <w:r w:rsidR="00D827BE" w:rsidRPr="00B9550B">
              <w:rPr>
                <w:rFonts w:eastAsia="Calibri"/>
                <w:sz w:val="20"/>
                <w:szCs w:val="20"/>
                <w:lang w:val="es-ES"/>
              </w:rPr>
              <w:t xml:space="preserve"> </w:t>
            </w:r>
            <w:r w:rsidR="00331620" w:rsidRPr="00B9550B">
              <w:rPr>
                <w:rFonts w:eastAsia="Calibri"/>
                <w:sz w:val="20"/>
                <w:szCs w:val="20"/>
                <w:lang w:val="es-ES"/>
              </w:rPr>
              <w:t>Centro de Artes y Artesanía del Valle de Limnu</w:t>
            </w:r>
            <w:r w:rsidR="00541386" w:rsidRPr="00B9550B">
              <w:rPr>
                <w:rFonts w:eastAsia="Calibri"/>
                <w:sz w:val="20"/>
                <w:szCs w:val="20"/>
                <w:lang w:val="es-ES"/>
              </w:rPr>
              <w:t>.</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41386" w:rsidP="00541386">
            <w:pPr>
              <w:jc w:val="center"/>
              <w:rPr>
                <w:sz w:val="20"/>
                <w:szCs w:val="20"/>
                <w:lang w:val="es-ES"/>
              </w:rPr>
            </w:pPr>
            <w:r w:rsidRPr="00B9550B">
              <w:rPr>
                <w:sz w:val="20"/>
                <w:szCs w:val="20"/>
                <w:lang w:val="es-ES"/>
              </w:rPr>
              <w:t>Meses</w:t>
            </w:r>
            <w:r w:rsidR="00B952B4" w:rsidRPr="00B9550B">
              <w:rPr>
                <w:sz w:val="20"/>
                <w:szCs w:val="20"/>
                <w:lang w:val="es-ES"/>
              </w:rPr>
              <w:t xml:space="preserve"> 4 </w:t>
            </w:r>
            <w:r w:rsidRPr="00B9550B">
              <w:rPr>
                <w:sz w:val="20"/>
                <w:szCs w:val="20"/>
                <w:lang w:val="es-ES"/>
              </w:rPr>
              <w:t>a</w:t>
            </w:r>
            <w:r w:rsidR="00B952B4" w:rsidRPr="00B9550B">
              <w:rPr>
                <w:sz w:val="20"/>
                <w:szCs w:val="20"/>
                <w:lang w:val="es-ES"/>
              </w:rPr>
              <w:t xml:space="preserve"> 12</w:t>
            </w:r>
          </w:p>
        </w:tc>
        <w:tc>
          <w:tcPr>
            <w:tcW w:w="4229" w:type="dxa"/>
            <w:tcBorders>
              <w:top w:val="single" w:sz="8" w:space="0" w:color="auto"/>
              <w:left w:val="single" w:sz="8" w:space="0" w:color="auto"/>
              <w:bottom w:val="single" w:sz="8" w:space="0" w:color="auto"/>
              <w:right w:val="single" w:sz="8" w:space="0" w:color="auto"/>
            </w:tcBorders>
          </w:tcPr>
          <w:p w:rsidR="007C6AC2" w:rsidRPr="00B9550B" w:rsidRDefault="009E12F9" w:rsidP="009E12F9">
            <w:pPr>
              <w:ind w:firstLine="84"/>
              <w:rPr>
                <w:sz w:val="20"/>
                <w:szCs w:val="20"/>
                <w:lang w:val="es-ES"/>
              </w:rPr>
            </w:pPr>
            <w:r w:rsidRPr="00B9550B">
              <w:rPr>
                <w:sz w:val="20"/>
                <w:szCs w:val="20"/>
                <w:lang w:val="es-ES"/>
              </w:rPr>
              <w:t>Mes</w:t>
            </w:r>
            <w:r w:rsidR="007C6AC2" w:rsidRPr="00B9550B">
              <w:rPr>
                <w:sz w:val="20"/>
                <w:szCs w:val="20"/>
                <w:lang w:val="es-ES"/>
              </w:rPr>
              <w:t xml:space="preserve"> 3</w:t>
            </w:r>
            <w:r w:rsidR="00BF74E0" w:rsidRPr="00B9550B">
              <w:rPr>
                <w:sz w:val="20"/>
                <w:szCs w:val="20"/>
                <w:lang w:val="es-ES"/>
              </w:rPr>
              <w:t xml:space="preserve"> -</w:t>
            </w:r>
            <w:r w:rsidR="007C6AC2" w:rsidRPr="00B9550B">
              <w:rPr>
                <w:sz w:val="20"/>
                <w:szCs w:val="20"/>
                <w:lang w:val="es-ES"/>
              </w:rPr>
              <w:t xml:space="preserve"> </w:t>
            </w:r>
            <w:r w:rsidR="00BF74E0" w:rsidRPr="00B9550B">
              <w:rPr>
                <w:sz w:val="20"/>
                <w:szCs w:val="20"/>
                <w:lang w:val="es-ES"/>
              </w:rPr>
              <w:t>Aprobación del plan de aplicación</w:t>
            </w:r>
          </w:p>
          <w:p w:rsidR="00B952B4" w:rsidRPr="00B9550B" w:rsidRDefault="009E12F9" w:rsidP="009E12F9">
            <w:pPr>
              <w:ind w:firstLine="84"/>
              <w:rPr>
                <w:sz w:val="20"/>
                <w:szCs w:val="20"/>
                <w:lang w:val="es-ES"/>
              </w:rPr>
            </w:pPr>
            <w:r w:rsidRPr="003028EE">
              <w:rPr>
                <w:sz w:val="20"/>
                <w:szCs w:val="20"/>
                <w:lang w:val="es-ES"/>
              </w:rPr>
              <w:t>Meses 6, 8 y</w:t>
            </w:r>
            <w:r w:rsidR="00B952B4" w:rsidRPr="003028EE">
              <w:rPr>
                <w:sz w:val="20"/>
                <w:szCs w:val="20"/>
                <w:lang w:val="es-ES"/>
              </w:rPr>
              <w:t xml:space="preserve"> 10</w:t>
            </w:r>
            <w:r w:rsidR="00BF74E0" w:rsidRPr="003028EE">
              <w:rPr>
                <w:sz w:val="20"/>
                <w:szCs w:val="20"/>
                <w:lang w:val="es-ES"/>
              </w:rPr>
              <w:t xml:space="preserve"> -</w:t>
            </w:r>
            <w:r w:rsidR="00B952B4" w:rsidRPr="003028EE">
              <w:rPr>
                <w:sz w:val="20"/>
                <w:szCs w:val="20"/>
                <w:lang w:val="es-ES"/>
              </w:rPr>
              <w:t xml:space="preserve"> </w:t>
            </w:r>
            <w:r w:rsidR="00BF74E0" w:rsidRPr="003028EE">
              <w:rPr>
                <w:sz w:val="20"/>
                <w:szCs w:val="20"/>
                <w:lang w:val="es-ES"/>
              </w:rPr>
              <w:t>Informes provisionales</w:t>
            </w:r>
          </w:p>
          <w:p w:rsidR="00D827BE" w:rsidRPr="00B9550B" w:rsidRDefault="009E12F9" w:rsidP="009E12F9">
            <w:pPr>
              <w:ind w:firstLine="84"/>
              <w:rPr>
                <w:sz w:val="20"/>
                <w:szCs w:val="20"/>
                <w:lang w:val="es-ES"/>
              </w:rPr>
            </w:pPr>
            <w:r w:rsidRPr="00B9550B">
              <w:rPr>
                <w:sz w:val="20"/>
                <w:szCs w:val="20"/>
                <w:lang w:val="es-ES"/>
              </w:rPr>
              <w:t>Mes</w:t>
            </w:r>
            <w:r w:rsidR="00B952B4" w:rsidRPr="00B9550B">
              <w:rPr>
                <w:sz w:val="20"/>
                <w:szCs w:val="20"/>
                <w:lang w:val="es-ES"/>
              </w:rPr>
              <w:t xml:space="preserve"> 12</w:t>
            </w:r>
            <w:r w:rsidR="00BF74E0" w:rsidRPr="00B9550B">
              <w:rPr>
                <w:sz w:val="20"/>
                <w:szCs w:val="20"/>
                <w:lang w:val="es-ES"/>
              </w:rPr>
              <w:t xml:space="preserve"> -</w:t>
            </w:r>
            <w:r w:rsidR="00B952B4" w:rsidRPr="00B9550B">
              <w:rPr>
                <w:sz w:val="20"/>
                <w:szCs w:val="20"/>
                <w:lang w:val="es-ES"/>
              </w:rPr>
              <w:t xml:space="preserve"> </w:t>
            </w:r>
            <w:r w:rsidR="00BF74E0" w:rsidRPr="00B9550B">
              <w:rPr>
                <w:sz w:val="20"/>
                <w:szCs w:val="20"/>
                <w:lang w:val="es-ES"/>
              </w:rPr>
              <w:t>¿Se ejecutó la actividad prevista?</w:t>
            </w:r>
          </w:p>
        </w:tc>
      </w:tr>
      <w:tr w:rsidR="00D827BE" w:rsidRPr="007063B1" w:rsidTr="00BF74E0">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734BF" w:rsidP="00623297">
            <w:pPr>
              <w:spacing w:after="60" w:line="280" w:lineRule="exact"/>
              <w:rPr>
                <w:rFonts w:eastAsia="Calibri"/>
                <w:sz w:val="20"/>
                <w:szCs w:val="20"/>
                <w:lang w:val="es-ES"/>
              </w:rPr>
            </w:pPr>
            <w:r w:rsidRPr="00B9550B">
              <w:rPr>
                <w:rFonts w:eastAsia="Calibri"/>
                <w:b/>
                <w:sz w:val="20"/>
                <w:szCs w:val="20"/>
                <w:lang w:val="es-ES"/>
              </w:rPr>
              <w:t>Actividad</w:t>
            </w:r>
            <w:r w:rsidR="00D827BE" w:rsidRPr="00B9550B">
              <w:rPr>
                <w:rFonts w:eastAsia="Calibri"/>
                <w:b/>
                <w:sz w:val="20"/>
                <w:szCs w:val="20"/>
                <w:lang w:val="es-ES"/>
              </w:rPr>
              <w:t xml:space="preserve"> 2.5</w:t>
            </w:r>
            <w:r w:rsidR="00D827BE" w:rsidRPr="00B9550B">
              <w:rPr>
                <w:rFonts w:eastAsia="Calibri"/>
                <w:sz w:val="20"/>
                <w:szCs w:val="20"/>
                <w:lang w:val="es-ES"/>
              </w:rPr>
              <w:t xml:space="preserve"> Obt</w:t>
            </w:r>
            <w:r w:rsidR="00D83176" w:rsidRPr="00B9550B">
              <w:rPr>
                <w:rFonts w:eastAsia="Calibri"/>
                <w:sz w:val="20"/>
                <w:szCs w:val="20"/>
                <w:lang w:val="es-ES"/>
              </w:rPr>
              <w:t>ención de una protección de propiedad</w:t>
            </w:r>
            <w:r w:rsidR="00D827BE" w:rsidRPr="00B9550B">
              <w:rPr>
                <w:rFonts w:eastAsia="Calibri"/>
                <w:sz w:val="20"/>
                <w:szCs w:val="20"/>
                <w:lang w:val="es-ES"/>
              </w:rPr>
              <w:t xml:space="preserve"> </w:t>
            </w:r>
            <w:r w:rsidR="00D83176" w:rsidRPr="00B9550B">
              <w:rPr>
                <w:rFonts w:eastAsia="Calibri"/>
                <w:sz w:val="20"/>
                <w:szCs w:val="20"/>
                <w:lang w:val="es-ES"/>
              </w:rPr>
              <w:t>intel</w:t>
            </w:r>
            <w:r w:rsidR="00E61FD0" w:rsidRPr="00B9550B">
              <w:rPr>
                <w:rFonts w:eastAsia="Calibri"/>
                <w:sz w:val="20"/>
                <w:szCs w:val="20"/>
                <w:lang w:val="es-ES"/>
              </w:rPr>
              <w:t xml:space="preserve">ectual </w:t>
            </w:r>
            <w:r w:rsidR="00D827BE" w:rsidRPr="00B9550B">
              <w:rPr>
                <w:rFonts w:eastAsia="Calibri"/>
                <w:sz w:val="20"/>
                <w:szCs w:val="20"/>
                <w:lang w:val="es-ES"/>
              </w:rPr>
              <w:t>(</w:t>
            </w:r>
            <w:r w:rsidR="00D83176" w:rsidRPr="00B9550B">
              <w:rPr>
                <w:rFonts w:eastAsia="Calibri"/>
                <w:sz w:val="20"/>
                <w:szCs w:val="20"/>
                <w:lang w:val="es-ES"/>
              </w:rPr>
              <w:t xml:space="preserve">indicación </w:t>
            </w:r>
            <w:r w:rsidR="00D827BE" w:rsidRPr="00B9550B">
              <w:rPr>
                <w:rFonts w:eastAsia="Calibri"/>
                <w:sz w:val="20"/>
                <w:szCs w:val="20"/>
                <w:lang w:val="es-ES"/>
              </w:rPr>
              <w:t>geogr</w:t>
            </w:r>
            <w:r w:rsidR="00D83176" w:rsidRPr="00B9550B">
              <w:rPr>
                <w:rFonts w:eastAsia="Calibri"/>
                <w:sz w:val="20"/>
                <w:szCs w:val="20"/>
                <w:lang w:val="es-ES"/>
              </w:rPr>
              <w:t>áfica, marca colectiva o marca de certificación</w:t>
            </w:r>
            <w:r w:rsidR="00D827BE" w:rsidRPr="00B9550B">
              <w:rPr>
                <w:rFonts w:eastAsia="Calibri"/>
                <w:sz w:val="20"/>
                <w:szCs w:val="20"/>
                <w:lang w:val="es-ES"/>
              </w:rPr>
              <w:t xml:space="preserve">) </w:t>
            </w:r>
            <w:r w:rsidR="00D83176" w:rsidRPr="00B9550B">
              <w:rPr>
                <w:rFonts w:eastAsia="Calibri"/>
                <w:sz w:val="20"/>
                <w:szCs w:val="20"/>
                <w:lang w:val="es-ES"/>
              </w:rPr>
              <w:t>para los objetos de cerámica, tejidos y vestidos producidos en el</w:t>
            </w:r>
            <w:r w:rsidR="00D827BE" w:rsidRPr="00B9550B">
              <w:rPr>
                <w:rFonts w:eastAsia="Calibri"/>
                <w:sz w:val="20"/>
                <w:szCs w:val="20"/>
                <w:lang w:val="es-ES"/>
              </w:rPr>
              <w:t xml:space="preserve"> </w:t>
            </w:r>
            <w:r w:rsidR="0055683D" w:rsidRPr="00B9550B">
              <w:rPr>
                <w:rFonts w:eastAsia="Calibri"/>
                <w:sz w:val="20"/>
                <w:szCs w:val="20"/>
                <w:lang w:val="es-ES"/>
              </w:rPr>
              <w:t>Valle de Limnu</w:t>
            </w:r>
            <w:r w:rsidR="00623297" w:rsidRPr="00B9550B">
              <w:rPr>
                <w:rFonts w:eastAsia="Calibri"/>
                <w:sz w:val="20"/>
                <w:szCs w:val="20"/>
                <w:lang w:val="es-ES"/>
              </w:rPr>
              <w:t>.</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41386" w:rsidP="00541386">
            <w:pPr>
              <w:jc w:val="center"/>
              <w:rPr>
                <w:sz w:val="20"/>
                <w:szCs w:val="20"/>
                <w:lang w:val="es-ES"/>
              </w:rPr>
            </w:pPr>
            <w:r w:rsidRPr="00B9550B">
              <w:rPr>
                <w:sz w:val="20"/>
                <w:szCs w:val="20"/>
                <w:lang w:val="es-ES"/>
              </w:rPr>
              <w:t>Meses</w:t>
            </w:r>
            <w:r w:rsidR="00B952B4" w:rsidRPr="00B9550B">
              <w:rPr>
                <w:sz w:val="20"/>
                <w:szCs w:val="20"/>
                <w:lang w:val="es-ES"/>
              </w:rPr>
              <w:t xml:space="preserve"> 13 </w:t>
            </w:r>
            <w:r w:rsidRPr="00B9550B">
              <w:rPr>
                <w:sz w:val="20"/>
                <w:szCs w:val="20"/>
                <w:lang w:val="es-ES"/>
              </w:rPr>
              <w:t>a</w:t>
            </w:r>
            <w:r w:rsidR="00B952B4" w:rsidRPr="00B9550B">
              <w:rPr>
                <w:sz w:val="20"/>
                <w:szCs w:val="20"/>
                <w:lang w:val="es-ES"/>
              </w:rPr>
              <w:t xml:space="preserve"> 25</w:t>
            </w:r>
          </w:p>
        </w:tc>
        <w:tc>
          <w:tcPr>
            <w:tcW w:w="4229" w:type="dxa"/>
            <w:tcBorders>
              <w:top w:val="single" w:sz="8" w:space="0" w:color="auto"/>
              <w:left w:val="single" w:sz="8" w:space="0" w:color="auto"/>
              <w:bottom w:val="single" w:sz="8" w:space="0" w:color="auto"/>
              <w:right w:val="single" w:sz="8" w:space="0" w:color="auto"/>
            </w:tcBorders>
          </w:tcPr>
          <w:p w:rsidR="007C6AC2" w:rsidRPr="00A666E2" w:rsidRDefault="009E12F9" w:rsidP="009E12F9">
            <w:pPr>
              <w:ind w:firstLine="84"/>
              <w:rPr>
                <w:sz w:val="20"/>
                <w:szCs w:val="20"/>
                <w:lang w:val="es-ES"/>
              </w:rPr>
            </w:pPr>
            <w:r w:rsidRPr="00A666E2">
              <w:rPr>
                <w:sz w:val="20"/>
                <w:szCs w:val="20"/>
                <w:lang w:val="es-ES"/>
              </w:rPr>
              <w:t>Mes</w:t>
            </w:r>
            <w:r w:rsidR="007C6AC2" w:rsidRPr="00A666E2">
              <w:rPr>
                <w:sz w:val="20"/>
                <w:szCs w:val="20"/>
                <w:lang w:val="es-ES"/>
              </w:rPr>
              <w:t xml:space="preserve"> 12</w:t>
            </w:r>
            <w:r w:rsidR="00BF74E0" w:rsidRPr="00A666E2">
              <w:rPr>
                <w:sz w:val="20"/>
                <w:szCs w:val="20"/>
                <w:lang w:val="es-ES"/>
              </w:rPr>
              <w:t xml:space="preserve"> -</w:t>
            </w:r>
            <w:r w:rsidR="007C6AC2" w:rsidRPr="00A666E2">
              <w:rPr>
                <w:sz w:val="20"/>
                <w:szCs w:val="20"/>
                <w:lang w:val="es-ES"/>
              </w:rPr>
              <w:t xml:space="preserve"> </w:t>
            </w:r>
            <w:r w:rsidR="00BF74E0" w:rsidRPr="00A666E2">
              <w:rPr>
                <w:sz w:val="20"/>
                <w:szCs w:val="20"/>
                <w:lang w:val="es-ES"/>
              </w:rPr>
              <w:t>Aprobación del plan de aplicación</w:t>
            </w:r>
          </w:p>
          <w:p w:rsidR="00B952B4" w:rsidRPr="00A666E2" w:rsidRDefault="009E12F9" w:rsidP="009E12F9">
            <w:pPr>
              <w:ind w:firstLine="84"/>
              <w:rPr>
                <w:sz w:val="20"/>
                <w:szCs w:val="20"/>
                <w:lang w:val="es-ES"/>
              </w:rPr>
            </w:pPr>
            <w:r w:rsidRPr="00A666E2">
              <w:rPr>
                <w:sz w:val="20"/>
                <w:szCs w:val="20"/>
                <w:lang w:val="es-ES"/>
              </w:rPr>
              <w:t>Meses 6, 8 y</w:t>
            </w:r>
            <w:r w:rsidR="00B952B4" w:rsidRPr="00A666E2">
              <w:rPr>
                <w:sz w:val="20"/>
                <w:szCs w:val="20"/>
                <w:lang w:val="es-ES"/>
              </w:rPr>
              <w:t xml:space="preserve"> 10</w:t>
            </w:r>
            <w:r w:rsidR="00BF74E0" w:rsidRPr="00A666E2">
              <w:rPr>
                <w:sz w:val="20"/>
                <w:szCs w:val="20"/>
                <w:lang w:val="es-ES"/>
              </w:rPr>
              <w:t xml:space="preserve"> -</w:t>
            </w:r>
            <w:r w:rsidR="00B952B4" w:rsidRPr="00A666E2">
              <w:rPr>
                <w:sz w:val="20"/>
                <w:szCs w:val="20"/>
                <w:lang w:val="es-ES"/>
              </w:rPr>
              <w:t xml:space="preserve"> </w:t>
            </w:r>
            <w:r w:rsidR="00BF74E0" w:rsidRPr="00A666E2">
              <w:rPr>
                <w:sz w:val="20"/>
                <w:szCs w:val="20"/>
                <w:lang w:val="es-ES"/>
              </w:rPr>
              <w:t>Informes provisionales</w:t>
            </w:r>
          </w:p>
          <w:p w:rsidR="00D827BE" w:rsidRPr="00A666E2" w:rsidRDefault="009E12F9" w:rsidP="009E12F9">
            <w:pPr>
              <w:ind w:firstLine="84"/>
              <w:rPr>
                <w:sz w:val="20"/>
                <w:szCs w:val="20"/>
                <w:lang w:val="es-ES"/>
              </w:rPr>
            </w:pPr>
            <w:r w:rsidRPr="00A666E2">
              <w:rPr>
                <w:sz w:val="20"/>
                <w:szCs w:val="20"/>
                <w:lang w:val="es-ES"/>
              </w:rPr>
              <w:t>Mes</w:t>
            </w:r>
            <w:r w:rsidR="00B952B4" w:rsidRPr="00A666E2">
              <w:rPr>
                <w:sz w:val="20"/>
                <w:szCs w:val="20"/>
                <w:lang w:val="es-ES"/>
              </w:rPr>
              <w:t xml:space="preserve"> 12</w:t>
            </w:r>
            <w:r w:rsidR="00BF74E0" w:rsidRPr="00A666E2">
              <w:rPr>
                <w:sz w:val="20"/>
                <w:szCs w:val="20"/>
                <w:lang w:val="es-ES"/>
              </w:rPr>
              <w:t xml:space="preserve"> -</w:t>
            </w:r>
            <w:r w:rsidR="00B952B4" w:rsidRPr="00A666E2">
              <w:rPr>
                <w:sz w:val="20"/>
                <w:szCs w:val="20"/>
                <w:lang w:val="es-ES"/>
              </w:rPr>
              <w:t xml:space="preserve"> </w:t>
            </w:r>
            <w:r w:rsidR="00BF74E0" w:rsidRPr="00A666E2">
              <w:rPr>
                <w:sz w:val="20"/>
                <w:szCs w:val="20"/>
                <w:lang w:val="es-ES"/>
              </w:rPr>
              <w:t>¿Se ejecutó la actividad prevista?</w:t>
            </w:r>
          </w:p>
        </w:tc>
      </w:tr>
      <w:tr w:rsidR="00D827BE" w:rsidRPr="007063B1" w:rsidTr="00F36814">
        <w:trPr>
          <w:cantSplit/>
        </w:trPr>
        <w:tc>
          <w:tcPr>
            <w:tcW w:w="6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734BF" w:rsidP="004268BC">
            <w:pPr>
              <w:spacing w:after="60" w:line="280" w:lineRule="exact"/>
              <w:rPr>
                <w:rFonts w:eastAsia="Calibri"/>
                <w:sz w:val="20"/>
                <w:szCs w:val="20"/>
                <w:lang w:val="es-ES"/>
              </w:rPr>
            </w:pPr>
            <w:r w:rsidRPr="00B9550B">
              <w:rPr>
                <w:rFonts w:eastAsia="Calibri"/>
                <w:b/>
                <w:sz w:val="20"/>
                <w:szCs w:val="20"/>
                <w:lang w:val="es-ES"/>
              </w:rPr>
              <w:t>Actividad</w:t>
            </w:r>
            <w:r w:rsidR="00D827BE" w:rsidRPr="00B9550B">
              <w:rPr>
                <w:rFonts w:eastAsia="Calibri"/>
                <w:b/>
                <w:sz w:val="20"/>
                <w:szCs w:val="20"/>
                <w:lang w:val="es-ES"/>
              </w:rPr>
              <w:t xml:space="preserve"> 2.6</w:t>
            </w:r>
            <w:r w:rsidR="00D827BE" w:rsidRPr="00B9550B">
              <w:rPr>
                <w:rFonts w:eastAsia="Calibri"/>
                <w:sz w:val="20"/>
                <w:szCs w:val="20"/>
                <w:lang w:val="es-ES"/>
              </w:rPr>
              <w:t xml:space="preserve"> </w:t>
            </w:r>
            <w:r w:rsidR="004268BC" w:rsidRPr="00B9550B">
              <w:rPr>
                <w:rFonts w:eastAsia="Calibri"/>
                <w:sz w:val="20"/>
                <w:szCs w:val="20"/>
                <w:lang w:val="es-ES"/>
              </w:rPr>
              <w:t>Promo</w:t>
            </w:r>
            <w:r w:rsidR="004268BC">
              <w:rPr>
                <w:rFonts w:eastAsia="Calibri"/>
                <w:sz w:val="20"/>
                <w:szCs w:val="20"/>
                <w:lang w:val="es-ES"/>
              </w:rPr>
              <w:t>ción d</w:t>
            </w:r>
            <w:r w:rsidR="004268BC" w:rsidRPr="00B9550B">
              <w:rPr>
                <w:rFonts w:eastAsia="Calibri"/>
                <w:sz w:val="20"/>
                <w:szCs w:val="20"/>
                <w:lang w:val="es-ES"/>
              </w:rPr>
              <w:t xml:space="preserve">el uso de objetos de cerámica tradicionales por parte de </w:t>
            </w:r>
            <w:r w:rsidR="004268BC">
              <w:rPr>
                <w:rFonts w:eastAsia="Calibri"/>
                <w:sz w:val="20"/>
                <w:szCs w:val="20"/>
                <w:lang w:val="es-ES"/>
              </w:rPr>
              <w:t>la población del Valle de L</w:t>
            </w:r>
            <w:r w:rsidR="004268BC" w:rsidRPr="00B9550B">
              <w:rPr>
                <w:rFonts w:eastAsia="Calibri"/>
                <w:sz w:val="20"/>
                <w:szCs w:val="20"/>
                <w:lang w:val="es-ES"/>
              </w:rPr>
              <w:t>imnu en las festividades, tanto en la región del Valle como fuera de ella</w:t>
            </w:r>
            <w:r w:rsidR="004268BC">
              <w:rPr>
                <w:rFonts w:eastAsia="Calibri"/>
                <w:sz w:val="20"/>
                <w:szCs w:val="20"/>
                <w:lang w:val="es-ES"/>
              </w:rPr>
              <w:t>.</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7BE" w:rsidRPr="00B9550B" w:rsidRDefault="00541386" w:rsidP="00541386">
            <w:pPr>
              <w:jc w:val="center"/>
              <w:rPr>
                <w:sz w:val="20"/>
                <w:szCs w:val="20"/>
                <w:lang w:val="es-ES"/>
              </w:rPr>
            </w:pPr>
            <w:r w:rsidRPr="00B9550B">
              <w:rPr>
                <w:sz w:val="20"/>
                <w:szCs w:val="20"/>
                <w:lang w:val="es-ES"/>
              </w:rPr>
              <w:t>Meses</w:t>
            </w:r>
            <w:r w:rsidR="007C6AC2" w:rsidRPr="00B9550B">
              <w:rPr>
                <w:sz w:val="20"/>
                <w:szCs w:val="20"/>
                <w:lang w:val="es-ES"/>
              </w:rPr>
              <w:t xml:space="preserve"> 13 </w:t>
            </w:r>
            <w:r w:rsidRPr="00B9550B">
              <w:rPr>
                <w:sz w:val="20"/>
                <w:szCs w:val="20"/>
                <w:lang w:val="es-ES"/>
              </w:rPr>
              <w:t>a</w:t>
            </w:r>
            <w:r w:rsidR="007C6AC2" w:rsidRPr="00B9550B">
              <w:rPr>
                <w:sz w:val="20"/>
                <w:szCs w:val="20"/>
                <w:lang w:val="es-ES"/>
              </w:rPr>
              <w:t xml:space="preserve"> 37</w:t>
            </w:r>
          </w:p>
        </w:tc>
        <w:tc>
          <w:tcPr>
            <w:tcW w:w="4229" w:type="dxa"/>
            <w:tcBorders>
              <w:top w:val="single" w:sz="8" w:space="0" w:color="auto"/>
              <w:left w:val="single" w:sz="8" w:space="0" w:color="auto"/>
              <w:bottom w:val="single" w:sz="8" w:space="0" w:color="auto"/>
              <w:right w:val="single" w:sz="8" w:space="0" w:color="auto"/>
            </w:tcBorders>
            <w:shd w:val="clear" w:color="auto" w:fill="auto"/>
          </w:tcPr>
          <w:p w:rsidR="007C6AC2" w:rsidRPr="00A666E2" w:rsidRDefault="009E12F9" w:rsidP="009E12F9">
            <w:pPr>
              <w:ind w:firstLine="84"/>
              <w:rPr>
                <w:sz w:val="20"/>
                <w:szCs w:val="20"/>
                <w:lang w:val="es-ES"/>
              </w:rPr>
            </w:pPr>
            <w:r w:rsidRPr="00A666E2">
              <w:rPr>
                <w:sz w:val="20"/>
                <w:szCs w:val="20"/>
                <w:lang w:val="es-ES"/>
              </w:rPr>
              <w:t>Mes</w:t>
            </w:r>
            <w:r w:rsidR="007C6AC2" w:rsidRPr="00A666E2">
              <w:rPr>
                <w:sz w:val="20"/>
                <w:szCs w:val="20"/>
                <w:lang w:val="es-ES"/>
              </w:rPr>
              <w:t xml:space="preserve"> 10</w:t>
            </w:r>
            <w:r w:rsidR="00BF74E0" w:rsidRPr="00A666E2">
              <w:rPr>
                <w:sz w:val="20"/>
                <w:szCs w:val="20"/>
                <w:lang w:val="es-ES"/>
              </w:rPr>
              <w:t xml:space="preserve"> -</w:t>
            </w:r>
            <w:r w:rsidR="007C6AC2" w:rsidRPr="00A666E2">
              <w:rPr>
                <w:sz w:val="20"/>
                <w:szCs w:val="20"/>
                <w:lang w:val="es-ES"/>
              </w:rPr>
              <w:t xml:space="preserve"> </w:t>
            </w:r>
            <w:r w:rsidR="00BF74E0" w:rsidRPr="00A666E2">
              <w:rPr>
                <w:sz w:val="20"/>
                <w:szCs w:val="20"/>
                <w:lang w:val="es-ES"/>
              </w:rPr>
              <w:t>Aprobación del plan de aplicación</w:t>
            </w:r>
          </w:p>
          <w:p w:rsidR="007C6AC2" w:rsidRPr="00A666E2" w:rsidRDefault="009E12F9" w:rsidP="009E12F9">
            <w:pPr>
              <w:ind w:firstLine="84"/>
              <w:rPr>
                <w:sz w:val="20"/>
                <w:szCs w:val="20"/>
                <w:lang w:val="es-ES"/>
              </w:rPr>
            </w:pPr>
            <w:r w:rsidRPr="00A666E2">
              <w:rPr>
                <w:sz w:val="20"/>
                <w:szCs w:val="20"/>
                <w:lang w:val="es-ES"/>
              </w:rPr>
              <w:t>Meses 15 y</w:t>
            </w:r>
            <w:r w:rsidR="007C6AC2" w:rsidRPr="00A666E2">
              <w:rPr>
                <w:sz w:val="20"/>
                <w:szCs w:val="20"/>
                <w:lang w:val="es-ES"/>
              </w:rPr>
              <w:t xml:space="preserve"> 27</w:t>
            </w:r>
            <w:r w:rsidR="00BF74E0" w:rsidRPr="00A666E2">
              <w:rPr>
                <w:sz w:val="20"/>
                <w:szCs w:val="20"/>
                <w:lang w:val="es-ES"/>
              </w:rPr>
              <w:t xml:space="preserve"> -</w:t>
            </w:r>
            <w:r w:rsidR="007C6AC2" w:rsidRPr="00A666E2">
              <w:rPr>
                <w:sz w:val="20"/>
                <w:szCs w:val="20"/>
                <w:lang w:val="es-ES"/>
              </w:rPr>
              <w:t xml:space="preserve"> </w:t>
            </w:r>
            <w:r w:rsidR="00BF74E0" w:rsidRPr="00A666E2">
              <w:rPr>
                <w:sz w:val="20"/>
                <w:szCs w:val="20"/>
                <w:lang w:val="es-ES"/>
              </w:rPr>
              <w:t>Informes provisionales</w:t>
            </w:r>
          </w:p>
          <w:p w:rsidR="00D827BE" w:rsidRPr="00A666E2" w:rsidRDefault="009E12F9" w:rsidP="009E12F9">
            <w:pPr>
              <w:ind w:firstLine="84"/>
              <w:rPr>
                <w:sz w:val="20"/>
                <w:szCs w:val="20"/>
                <w:lang w:val="es-ES"/>
              </w:rPr>
            </w:pPr>
            <w:r w:rsidRPr="00A666E2">
              <w:rPr>
                <w:sz w:val="20"/>
                <w:szCs w:val="20"/>
                <w:lang w:val="es-ES"/>
              </w:rPr>
              <w:t>Mes</w:t>
            </w:r>
            <w:r w:rsidR="007C6AC2" w:rsidRPr="00A666E2">
              <w:rPr>
                <w:sz w:val="20"/>
                <w:szCs w:val="20"/>
                <w:lang w:val="es-ES"/>
              </w:rPr>
              <w:t xml:space="preserve"> 37</w:t>
            </w:r>
            <w:r w:rsidR="00BF74E0" w:rsidRPr="00A666E2">
              <w:rPr>
                <w:sz w:val="20"/>
                <w:szCs w:val="20"/>
                <w:lang w:val="es-ES"/>
              </w:rPr>
              <w:t xml:space="preserve"> -</w:t>
            </w:r>
            <w:r w:rsidR="007C6AC2" w:rsidRPr="00A666E2">
              <w:rPr>
                <w:sz w:val="20"/>
                <w:szCs w:val="20"/>
                <w:lang w:val="es-ES"/>
              </w:rPr>
              <w:t xml:space="preserve"> </w:t>
            </w:r>
            <w:r w:rsidR="00BF74E0" w:rsidRPr="00A666E2">
              <w:rPr>
                <w:sz w:val="20"/>
                <w:szCs w:val="20"/>
                <w:lang w:val="es-ES"/>
              </w:rPr>
              <w:t>¿Se ejecutó la actividad prevista?</w:t>
            </w:r>
          </w:p>
        </w:tc>
      </w:tr>
    </w:tbl>
    <w:p w:rsidR="000F0A4A" w:rsidRPr="00B9550B" w:rsidRDefault="000F0A4A" w:rsidP="00626A4F">
      <w:pPr>
        <w:tabs>
          <w:tab w:val="clear" w:pos="567"/>
          <w:tab w:val="left" w:pos="1230"/>
        </w:tabs>
        <w:rPr>
          <w:lang w:val="es-ES"/>
        </w:rPr>
      </w:pPr>
    </w:p>
    <w:sectPr w:rsidR="000F0A4A" w:rsidRPr="00B9550B" w:rsidSect="0091065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F7" w:rsidRDefault="00CD7FF7" w:rsidP="00FF26CC">
      <w:pPr>
        <w:spacing w:before="0" w:after="0"/>
      </w:pPr>
      <w:r>
        <w:separator/>
      </w:r>
    </w:p>
  </w:endnote>
  <w:endnote w:type="continuationSeparator" w:id="0">
    <w:p w:rsidR="00CD7FF7" w:rsidRDefault="00CD7FF7" w:rsidP="00FF2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EE" w:rsidRPr="003269FA" w:rsidRDefault="00B96F2B" w:rsidP="00910656">
    <w:pPr>
      <w:tabs>
        <w:tab w:val="clear" w:pos="567"/>
        <w:tab w:val="left" w:pos="5580"/>
        <w:tab w:val="left" w:pos="11880"/>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3056" behindDoc="0" locked="0" layoutInCell="1" allowOverlap="1" wp14:anchorId="62DE347F" wp14:editId="0190CE86">
          <wp:simplePos x="0" y="0"/>
          <wp:positionH relativeFrom="column">
            <wp:posOffset>3533775</wp:posOffset>
          </wp:positionH>
          <wp:positionV relativeFrom="paragraph">
            <wp:posOffset>94615</wp:posOffset>
          </wp:positionV>
          <wp:extent cx="542290" cy="189230"/>
          <wp:effectExtent l="0" t="0" r="0" b="0"/>
          <wp:wrapThrough wrapText="bothSides">
            <wp:wrapPolygon edited="0">
              <wp:start x="0" y="0"/>
              <wp:lineTo x="0" y="19570"/>
              <wp:lineTo x="20487" y="19570"/>
              <wp:lineTo x="2048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35BC8">
      <w:rPr>
        <w:rFonts w:eastAsia="Calibri" w:cs="Times New Roman"/>
        <w:noProof/>
        <w:snapToGrid/>
        <w:sz w:val="16"/>
        <w:szCs w:val="22"/>
        <w:lang w:val="fr-FR" w:eastAsia="ja-JP"/>
      </w:rPr>
      <w:drawing>
        <wp:anchor distT="0" distB="0" distL="114300" distR="114300" simplePos="0" relativeHeight="251680768" behindDoc="0" locked="0" layoutInCell="1" allowOverlap="1" wp14:anchorId="313C9661" wp14:editId="7C61D8FB">
          <wp:simplePos x="0" y="0"/>
          <wp:positionH relativeFrom="column">
            <wp:posOffset>0</wp:posOffset>
          </wp:positionH>
          <wp:positionV relativeFrom="paragraph">
            <wp:posOffset>-333243</wp:posOffset>
          </wp:positionV>
          <wp:extent cx="1028700" cy="74631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0066" cy="747303"/>
                  </a:xfrm>
                  <a:prstGeom prst="rect">
                    <a:avLst/>
                  </a:prstGeom>
                </pic:spPr>
              </pic:pic>
            </a:graphicData>
          </a:graphic>
          <wp14:sizeRelH relativeFrom="page">
            <wp14:pctWidth>0</wp14:pctWidth>
          </wp14:sizeRelH>
          <wp14:sizeRelV relativeFrom="page">
            <wp14:pctHeight>0</wp14:pctHeight>
          </wp14:sizeRelV>
        </wp:anchor>
      </w:drawing>
    </w:r>
    <w:r w:rsidR="003028EE" w:rsidRPr="003269FA">
      <w:rPr>
        <w:rFonts w:eastAsia="Calibri" w:cs="Times New Roman"/>
        <w:snapToGrid/>
        <w:sz w:val="16"/>
        <w:szCs w:val="22"/>
        <w:lang w:val="es-ES_tradnl" w:eastAsia="en-US"/>
      </w:rPr>
      <w:tab/>
    </w:r>
    <w:r w:rsidR="003028EE" w:rsidRPr="00A10F0F">
      <w:rPr>
        <w:rFonts w:eastAsia="Calibri" w:cs="Times New Roman"/>
        <w:noProof/>
        <w:snapToGrid/>
        <w:sz w:val="16"/>
        <w:szCs w:val="22"/>
        <w:lang w:val="fr-FR" w:eastAsia="ja-JP"/>
      </w:rPr>
      <w:drawing>
        <wp:anchor distT="0" distB="0" distL="114300" distR="114300" simplePos="0" relativeHeight="251670528" behindDoc="0" locked="1" layoutInCell="1" allowOverlap="0" wp14:anchorId="26751711" wp14:editId="7502C007">
          <wp:simplePos x="0" y="0"/>
          <wp:positionH relativeFrom="margin">
            <wp:posOffset>5070475</wp:posOffset>
          </wp:positionH>
          <wp:positionV relativeFrom="margin">
            <wp:posOffset>9248140</wp:posOffset>
          </wp:positionV>
          <wp:extent cx="942975" cy="538480"/>
          <wp:effectExtent l="0" t="0" r="9525" b="0"/>
          <wp:wrapNone/>
          <wp:docPr id="8"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9504" behindDoc="0" locked="1" layoutInCell="1" allowOverlap="0" wp14:anchorId="058DCDD6" wp14:editId="2C1E3B39">
          <wp:simplePos x="0" y="0"/>
          <wp:positionH relativeFrom="margin">
            <wp:posOffset>4918075</wp:posOffset>
          </wp:positionH>
          <wp:positionV relativeFrom="margin">
            <wp:posOffset>9095740</wp:posOffset>
          </wp:positionV>
          <wp:extent cx="942975" cy="538480"/>
          <wp:effectExtent l="0" t="0" r="9525" b="0"/>
          <wp:wrapNone/>
          <wp:docPr id="9"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8480" behindDoc="0" locked="1" layoutInCell="1" allowOverlap="0" wp14:anchorId="1ED2C131" wp14:editId="164A3338">
          <wp:simplePos x="0" y="0"/>
          <wp:positionH relativeFrom="margin">
            <wp:posOffset>5070475</wp:posOffset>
          </wp:positionH>
          <wp:positionV relativeFrom="margin">
            <wp:posOffset>9248140</wp:posOffset>
          </wp:positionV>
          <wp:extent cx="942975" cy="538480"/>
          <wp:effectExtent l="0" t="0" r="9525" b="0"/>
          <wp:wrapNone/>
          <wp:docPr id="10"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7456" behindDoc="0" locked="1" layoutInCell="1" allowOverlap="0" wp14:anchorId="379BAA96" wp14:editId="69EBFBA8">
          <wp:simplePos x="0" y="0"/>
          <wp:positionH relativeFrom="margin">
            <wp:posOffset>4918075</wp:posOffset>
          </wp:positionH>
          <wp:positionV relativeFrom="margin">
            <wp:posOffset>9095740</wp:posOffset>
          </wp:positionV>
          <wp:extent cx="942975" cy="538480"/>
          <wp:effectExtent l="0" t="0" r="9525" b="0"/>
          <wp:wrapNone/>
          <wp:docPr id="11"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6432" behindDoc="0" locked="1" layoutInCell="1" allowOverlap="0" wp14:anchorId="1D223A98" wp14:editId="452E9589">
          <wp:simplePos x="0" y="0"/>
          <wp:positionH relativeFrom="margin">
            <wp:posOffset>4765675</wp:posOffset>
          </wp:positionH>
          <wp:positionV relativeFrom="margin">
            <wp:posOffset>8943340</wp:posOffset>
          </wp:positionV>
          <wp:extent cx="942975" cy="538480"/>
          <wp:effectExtent l="0" t="0" r="9525" b="0"/>
          <wp:wrapNone/>
          <wp:docPr id="1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3269FA">
      <w:rPr>
        <w:rFonts w:eastAsia="Calibri" w:cs="Times New Roman"/>
        <w:snapToGrid/>
        <w:sz w:val="16"/>
        <w:szCs w:val="22"/>
        <w:lang w:val="es-ES_tradnl" w:eastAsia="en-US"/>
      </w:rPr>
      <w:tab/>
      <w:t>U046-v1.0-Limnu-HO7-E</w:t>
    </w:r>
    <w:r w:rsidR="003028EE">
      <w:rPr>
        <w:rFonts w:eastAsia="Calibri" w:cs="Times New Roman"/>
        <w:snapToGrid/>
        <w:sz w:val="16"/>
        <w:szCs w:val="22"/>
        <w:lang w:val="es-ES_tradnl" w:eastAsia="en-US"/>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EE" w:rsidRPr="003269FA" w:rsidRDefault="00B96F2B" w:rsidP="00910656">
    <w:pPr>
      <w:tabs>
        <w:tab w:val="clear" w:pos="567"/>
        <w:tab w:val="left" w:pos="5580"/>
        <w:tab w:val="left" w:pos="12960"/>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5104" behindDoc="0" locked="0" layoutInCell="1" allowOverlap="1" wp14:anchorId="62DE347F" wp14:editId="0190CE86">
          <wp:simplePos x="0" y="0"/>
          <wp:positionH relativeFrom="column">
            <wp:posOffset>3933825</wp:posOffset>
          </wp:positionH>
          <wp:positionV relativeFrom="paragraph">
            <wp:posOffset>27940</wp:posOffset>
          </wp:positionV>
          <wp:extent cx="542290" cy="189230"/>
          <wp:effectExtent l="0" t="0" r="0" b="0"/>
          <wp:wrapThrough wrapText="bothSides">
            <wp:wrapPolygon edited="0">
              <wp:start x="0" y="0"/>
              <wp:lineTo x="0" y="19570"/>
              <wp:lineTo x="20487" y="19570"/>
              <wp:lineTo x="2048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735BC8">
      <w:rPr>
        <w:rFonts w:eastAsia="Calibri" w:cs="Times New Roman"/>
        <w:noProof/>
        <w:snapToGrid/>
        <w:sz w:val="16"/>
        <w:szCs w:val="22"/>
        <w:lang w:val="fr-FR" w:eastAsia="ja-JP"/>
      </w:rPr>
      <w:drawing>
        <wp:anchor distT="0" distB="0" distL="114300" distR="114300" simplePos="0" relativeHeight="251682816" behindDoc="0" locked="0" layoutInCell="1" allowOverlap="1" wp14:anchorId="68FEB45B" wp14:editId="0E5A04B7">
          <wp:simplePos x="0" y="0"/>
          <wp:positionH relativeFrom="column">
            <wp:posOffset>7885310</wp:posOffset>
          </wp:positionH>
          <wp:positionV relativeFrom="paragraph">
            <wp:posOffset>-331470</wp:posOffset>
          </wp:positionV>
          <wp:extent cx="1028700" cy="7461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746125"/>
                  </a:xfrm>
                  <a:prstGeom prst="rect">
                    <a:avLst/>
                  </a:prstGeom>
                </pic:spPr>
              </pic:pic>
            </a:graphicData>
          </a:graphic>
          <wp14:sizeRelH relativeFrom="page">
            <wp14:pctWidth>0</wp14:pctWidth>
          </wp14:sizeRelH>
          <wp14:sizeRelV relativeFrom="page">
            <wp14:pctHeight>0</wp14:pctHeight>
          </wp14:sizeRelV>
        </wp:anchor>
      </w:drawing>
    </w:r>
    <w:r w:rsidR="003028EE" w:rsidRPr="003269FA">
      <w:rPr>
        <w:rFonts w:eastAsia="Calibri" w:cs="Times New Roman"/>
        <w:snapToGrid/>
        <w:sz w:val="16"/>
        <w:szCs w:val="22"/>
        <w:lang w:val="es-ES_tradnl" w:eastAsia="en-US"/>
      </w:rPr>
      <w:t>U046-v1.0-Limnu-HO7-E</w:t>
    </w:r>
    <w:r w:rsidR="003028EE">
      <w:rPr>
        <w:rFonts w:eastAsia="Calibri" w:cs="Times New Roman"/>
        <w:snapToGrid/>
        <w:sz w:val="16"/>
        <w:szCs w:val="22"/>
        <w:lang w:val="es-ES_tradnl" w:eastAsia="en-US"/>
      </w:rPr>
      <w:t>S</w:t>
    </w:r>
    <w:r w:rsidR="003028EE" w:rsidRPr="003269FA">
      <w:rPr>
        <w:rFonts w:eastAsia="Calibri" w:cs="Times New Roman"/>
        <w:snapToGrid/>
        <w:sz w:val="16"/>
        <w:szCs w:val="22"/>
        <w:lang w:val="es-ES_tradnl" w:eastAsia="en-US"/>
      </w:rPr>
      <w:tab/>
    </w:r>
    <w:r w:rsidR="003028EE" w:rsidRPr="00446FC8">
      <w:rPr>
        <w:rFonts w:eastAsia="Calibri" w:cs="Times New Roman"/>
        <w:noProof/>
        <w:snapToGrid/>
        <w:sz w:val="16"/>
        <w:szCs w:val="22"/>
        <w:lang w:val="fr-FR" w:eastAsia="ja-JP"/>
      </w:rPr>
      <w:drawing>
        <wp:anchor distT="0" distB="0" distL="114300" distR="114300" simplePos="0" relativeHeight="251677696" behindDoc="0" locked="1" layoutInCell="1" allowOverlap="0" wp14:anchorId="3FA8F522" wp14:editId="4FD0DFB5">
          <wp:simplePos x="0" y="0"/>
          <wp:positionH relativeFrom="margin">
            <wp:posOffset>5070475</wp:posOffset>
          </wp:positionH>
          <wp:positionV relativeFrom="margin">
            <wp:posOffset>9248140</wp:posOffset>
          </wp:positionV>
          <wp:extent cx="942975" cy="538480"/>
          <wp:effectExtent l="0" t="0" r="9525" b="0"/>
          <wp:wrapNone/>
          <wp:docPr id="1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446FC8">
      <w:rPr>
        <w:rFonts w:eastAsia="Calibri" w:cs="Times New Roman"/>
        <w:noProof/>
        <w:snapToGrid/>
        <w:sz w:val="16"/>
        <w:szCs w:val="22"/>
        <w:lang w:val="fr-FR" w:eastAsia="ja-JP"/>
      </w:rPr>
      <w:drawing>
        <wp:anchor distT="0" distB="0" distL="114300" distR="114300" simplePos="0" relativeHeight="251676672" behindDoc="0" locked="1" layoutInCell="1" allowOverlap="0" wp14:anchorId="1B23121A" wp14:editId="2B7A1FC7">
          <wp:simplePos x="0" y="0"/>
          <wp:positionH relativeFrom="margin">
            <wp:posOffset>4918075</wp:posOffset>
          </wp:positionH>
          <wp:positionV relativeFrom="margin">
            <wp:posOffset>9095740</wp:posOffset>
          </wp:positionV>
          <wp:extent cx="942975" cy="538480"/>
          <wp:effectExtent l="0" t="0" r="9525" b="0"/>
          <wp:wrapNone/>
          <wp:docPr id="1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446FC8">
      <w:rPr>
        <w:rFonts w:eastAsia="Calibri" w:cs="Times New Roman"/>
        <w:noProof/>
        <w:snapToGrid/>
        <w:sz w:val="16"/>
        <w:szCs w:val="22"/>
        <w:lang w:val="fr-FR" w:eastAsia="ja-JP"/>
      </w:rPr>
      <w:drawing>
        <wp:anchor distT="0" distB="0" distL="114300" distR="114300" simplePos="0" relativeHeight="251675648" behindDoc="0" locked="1" layoutInCell="1" allowOverlap="0" wp14:anchorId="0721CED7" wp14:editId="3708D4C4">
          <wp:simplePos x="0" y="0"/>
          <wp:positionH relativeFrom="margin">
            <wp:posOffset>5070475</wp:posOffset>
          </wp:positionH>
          <wp:positionV relativeFrom="margin">
            <wp:posOffset>9248140</wp:posOffset>
          </wp:positionV>
          <wp:extent cx="942975" cy="538480"/>
          <wp:effectExtent l="0" t="0" r="9525" b="0"/>
          <wp:wrapNone/>
          <wp:docPr id="1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446FC8">
      <w:rPr>
        <w:rFonts w:eastAsia="Calibri" w:cs="Times New Roman"/>
        <w:noProof/>
        <w:snapToGrid/>
        <w:sz w:val="16"/>
        <w:szCs w:val="22"/>
        <w:lang w:val="fr-FR" w:eastAsia="ja-JP"/>
      </w:rPr>
      <w:drawing>
        <wp:anchor distT="0" distB="0" distL="114300" distR="114300" simplePos="0" relativeHeight="251674624" behindDoc="0" locked="1" layoutInCell="1" allowOverlap="0" wp14:anchorId="68D721B1" wp14:editId="20346FE0">
          <wp:simplePos x="0" y="0"/>
          <wp:positionH relativeFrom="margin">
            <wp:posOffset>4918075</wp:posOffset>
          </wp:positionH>
          <wp:positionV relativeFrom="margin">
            <wp:posOffset>9095740</wp:posOffset>
          </wp:positionV>
          <wp:extent cx="942975" cy="538480"/>
          <wp:effectExtent l="0" t="0" r="9525" b="0"/>
          <wp:wrapNone/>
          <wp:docPr id="17"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446FC8">
      <w:rPr>
        <w:rFonts w:eastAsia="Calibri" w:cs="Times New Roman"/>
        <w:noProof/>
        <w:snapToGrid/>
        <w:sz w:val="16"/>
        <w:szCs w:val="22"/>
        <w:lang w:val="fr-FR" w:eastAsia="ja-JP"/>
      </w:rPr>
      <w:drawing>
        <wp:anchor distT="0" distB="0" distL="114300" distR="114300" simplePos="0" relativeHeight="251673600" behindDoc="0" locked="1" layoutInCell="1" allowOverlap="0" wp14:anchorId="16B49F6C" wp14:editId="2A54AACF">
          <wp:simplePos x="0" y="0"/>
          <wp:positionH relativeFrom="margin">
            <wp:posOffset>4765675</wp:posOffset>
          </wp:positionH>
          <wp:positionV relativeFrom="margin">
            <wp:posOffset>8943340</wp:posOffset>
          </wp:positionV>
          <wp:extent cx="942975" cy="538480"/>
          <wp:effectExtent l="0" t="0" r="9525" b="0"/>
          <wp:wrapNone/>
          <wp:docPr id="18"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3269FA">
      <w:rPr>
        <w:rFonts w:eastAsia="Calibri" w:cs="Times New Roman"/>
        <w:snapToGrid/>
        <w:sz w:val="16"/>
        <w:szCs w:val="22"/>
        <w:lang w:val="es-ES_tradnl"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EE" w:rsidRPr="003269FA" w:rsidRDefault="00B96F2B" w:rsidP="00910656">
    <w:pPr>
      <w:tabs>
        <w:tab w:val="clear" w:pos="567"/>
        <w:tab w:val="left" w:pos="5580"/>
        <w:tab w:val="left" w:pos="12960"/>
      </w:tabs>
      <w:snapToGrid/>
      <w:spacing w:before="0" w:after="0" w:line="240" w:lineRule="exact"/>
      <w:jc w:val="left"/>
      <w:rPr>
        <w:rFonts w:eastAsia="Calibri" w:cs="Times New Roman"/>
        <w:snapToGrid/>
        <w:sz w:val="16"/>
        <w:szCs w:val="22"/>
        <w:lang w:val="es-ES_tradnl" w:eastAsia="en-US"/>
      </w:rPr>
    </w:pPr>
    <w:r>
      <w:rPr>
        <w:rFonts w:eastAsia="Calibri" w:cs="Times New Roman"/>
        <w:noProof/>
        <w:snapToGrid/>
        <w:sz w:val="16"/>
        <w:szCs w:val="22"/>
        <w:lang w:val="fr-FR" w:eastAsia="ja-JP"/>
      </w:rPr>
      <w:drawing>
        <wp:anchor distT="0" distB="0" distL="114300" distR="114300" simplePos="0" relativeHeight="251691008" behindDoc="0" locked="0" layoutInCell="1" allowOverlap="1" wp14:anchorId="62DE347F" wp14:editId="0190CE86">
          <wp:simplePos x="0" y="0"/>
          <wp:positionH relativeFrom="column">
            <wp:posOffset>3600450</wp:posOffset>
          </wp:positionH>
          <wp:positionV relativeFrom="paragraph">
            <wp:posOffset>18415</wp:posOffset>
          </wp:positionV>
          <wp:extent cx="542290" cy="189230"/>
          <wp:effectExtent l="0" t="0" r="0" b="0"/>
          <wp:wrapThrough wrapText="bothSides">
            <wp:wrapPolygon edited="0">
              <wp:start x="0" y="0"/>
              <wp:lineTo x="0" y="19570"/>
              <wp:lineTo x="20487" y="19570"/>
              <wp:lineTo x="2048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F775F">
      <w:rPr>
        <w:rFonts w:eastAsia="Calibri" w:cs="Times New Roman"/>
        <w:noProof/>
        <w:snapToGrid/>
        <w:sz w:val="16"/>
        <w:szCs w:val="22"/>
        <w:lang w:val="fr-FR" w:eastAsia="ja-JP"/>
      </w:rPr>
      <w:drawing>
        <wp:anchor distT="0" distB="0" distL="114300" distR="114300" simplePos="0" relativeHeight="251679744" behindDoc="0" locked="0" layoutInCell="1" allowOverlap="1" wp14:anchorId="1125B4AF" wp14:editId="6E9145A9">
          <wp:simplePos x="0" y="0"/>
          <wp:positionH relativeFrom="column">
            <wp:posOffset>7658100</wp:posOffset>
          </wp:positionH>
          <wp:positionV relativeFrom="paragraph">
            <wp:posOffset>-326270</wp:posOffset>
          </wp:positionV>
          <wp:extent cx="921430" cy="6686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1430" cy="668630"/>
                  </a:xfrm>
                  <a:prstGeom prst="rect">
                    <a:avLst/>
                  </a:prstGeom>
                </pic:spPr>
              </pic:pic>
            </a:graphicData>
          </a:graphic>
          <wp14:sizeRelH relativeFrom="page">
            <wp14:pctWidth>0</wp14:pctWidth>
          </wp14:sizeRelH>
          <wp14:sizeRelV relativeFrom="page">
            <wp14:pctHeight>0</wp14:pctHeight>
          </wp14:sizeRelV>
        </wp:anchor>
      </w:drawing>
    </w:r>
    <w:r w:rsidR="003028EE" w:rsidRPr="003269FA">
      <w:rPr>
        <w:rFonts w:eastAsia="Calibri" w:cs="Times New Roman"/>
        <w:snapToGrid/>
        <w:sz w:val="16"/>
        <w:szCs w:val="22"/>
        <w:lang w:val="es-ES_tradnl" w:eastAsia="en-US"/>
      </w:rPr>
      <w:t>U046-v1.0-Limnu-HO7-ES</w:t>
    </w:r>
    <w:r w:rsidR="003028EE" w:rsidRPr="003269FA">
      <w:rPr>
        <w:rFonts w:eastAsia="Calibri" w:cs="Times New Roman"/>
        <w:snapToGrid/>
        <w:sz w:val="16"/>
        <w:szCs w:val="22"/>
        <w:lang w:val="es-ES_tradnl" w:eastAsia="en-US"/>
      </w:rPr>
      <w:tab/>
    </w:r>
    <w:r w:rsidR="003028EE" w:rsidRPr="00A10F0F">
      <w:rPr>
        <w:rFonts w:eastAsia="Calibri" w:cs="Times New Roman"/>
        <w:noProof/>
        <w:snapToGrid/>
        <w:sz w:val="16"/>
        <w:szCs w:val="22"/>
        <w:lang w:val="fr-FR" w:eastAsia="ja-JP"/>
      </w:rPr>
      <w:drawing>
        <wp:anchor distT="0" distB="0" distL="114300" distR="114300" simplePos="0" relativeHeight="251663360" behindDoc="0" locked="1" layoutInCell="1" allowOverlap="0" wp14:anchorId="10541905" wp14:editId="05508C1E">
          <wp:simplePos x="0" y="0"/>
          <wp:positionH relativeFrom="margin">
            <wp:posOffset>5070475</wp:posOffset>
          </wp:positionH>
          <wp:positionV relativeFrom="margin">
            <wp:posOffset>9248140</wp:posOffset>
          </wp:positionV>
          <wp:extent cx="942975" cy="538480"/>
          <wp:effectExtent l="0" t="0" r="9525" b="0"/>
          <wp:wrapNone/>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2336" behindDoc="0" locked="1" layoutInCell="1" allowOverlap="0" wp14:anchorId="7E1C1052" wp14:editId="15AB0730">
          <wp:simplePos x="0" y="0"/>
          <wp:positionH relativeFrom="margin">
            <wp:posOffset>4918075</wp:posOffset>
          </wp:positionH>
          <wp:positionV relativeFrom="margin">
            <wp:posOffset>9095740</wp:posOffset>
          </wp:positionV>
          <wp:extent cx="942975" cy="538480"/>
          <wp:effectExtent l="0" t="0" r="9525" b="0"/>
          <wp:wrapNone/>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1312" behindDoc="0" locked="1" layoutInCell="1" allowOverlap="0" wp14:anchorId="5D3F7768" wp14:editId="66D4A8BF">
          <wp:simplePos x="0" y="0"/>
          <wp:positionH relativeFrom="margin">
            <wp:posOffset>5070475</wp:posOffset>
          </wp:positionH>
          <wp:positionV relativeFrom="margin">
            <wp:posOffset>9248140</wp:posOffset>
          </wp:positionV>
          <wp:extent cx="942975" cy="538480"/>
          <wp:effectExtent l="0" t="0" r="9525" b="0"/>
          <wp:wrapNone/>
          <wp:docPr id="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60288" behindDoc="0" locked="1" layoutInCell="1" allowOverlap="0" wp14:anchorId="075A8AAC" wp14:editId="37868F73">
          <wp:simplePos x="0" y="0"/>
          <wp:positionH relativeFrom="margin">
            <wp:posOffset>4918075</wp:posOffset>
          </wp:positionH>
          <wp:positionV relativeFrom="margin">
            <wp:posOffset>9095740</wp:posOffset>
          </wp:positionV>
          <wp:extent cx="942975" cy="538480"/>
          <wp:effectExtent l="0" t="0" r="9525" b="0"/>
          <wp:wrapNone/>
          <wp:docPr id="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A10F0F">
      <w:rPr>
        <w:rFonts w:eastAsia="Calibri" w:cs="Times New Roman"/>
        <w:noProof/>
        <w:snapToGrid/>
        <w:sz w:val="16"/>
        <w:szCs w:val="22"/>
        <w:lang w:val="fr-FR" w:eastAsia="ja-JP"/>
      </w:rPr>
      <w:drawing>
        <wp:anchor distT="0" distB="0" distL="114300" distR="114300" simplePos="0" relativeHeight="251659264" behindDoc="0" locked="1" layoutInCell="1" allowOverlap="0" wp14:anchorId="4039F3A3" wp14:editId="0A448B49">
          <wp:simplePos x="0" y="0"/>
          <wp:positionH relativeFrom="margin">
            <wp:posOffset>4765675</wp:posOffset>
          </wp:positionH>
          <wp:positionV relativeFrom="margin">
            <wp:posOffset>8943340</wp:posOffset>
          </wp:positionV>
          <wp:extent cx="942975" cy="538480"/>
          <wp:effectExtent l="0" t="0" r="9525" b="0"/>
          <wp:wrapNone/>
          <wp:docPr id="6"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r w:rsidR="003028EE" w:rsidRPr="003269FA">
      <w:rPr>
        <w:rFonts w:eastAsia="Calibri" w:cs="Times New Roman"/>
        <w:snapToGrid/>
        <w:sz w:val="16"/>
        <w:szCs w:val="22"/>
        <w:lang w:val="es-ES_tradnl"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F7" w:rsidRDefault="00CD7FF7" w:rsidP="00FF26CC">
      <w:pPr>
        <w:spacing w:before="0" w:after="0"/>
      </w:pPr>
      <w:r>
        <w:separator/>
      </w:r>
    </w:p>
  </w:footnote>
  <w:footnote w:type="continuationSeparator" w:id="0">
    <w:p w:rsidR="00CD7FF7" w:rsidRDefault="00CD7FF7" w:rsidP="00FF26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EE" w:rsidRPr="003269FA" w:rsidRDefault="009B2813" w:rsidP="003269FA">
    <w:pPr>
      <w:tabs>
        <w:tab w:val="clear" w:pos="567"/>
        <w:tab w:val="left" w:pos="4111"/>
        <w:tab w:val="left" w:pos="11624"/>
      </w:tabs>
      <w:spacing w:before="0" w:after="0"/>
      <w:rPr>
        <w:lang w:val="es-ES_tradnl"/>
      </w:rPr>
    </w:pPr>
    <w:r w:rsidRPr="00A10F0F">
      <w:rPr>
        <w:sz w:val="16"/>
        <w:szCs w:val="16"/>
      </w:rPr>
      <w:fldChar w:fldCharType="begin"/>
    </w:r>
    <w:r w:rsidR="003028EE" w:rsidRPr="003269FA">
      <w:rPr>
        <w:sz w:val="16"/>
        <w:szCs w:val="16"/>
        <w:lang w:val="es-ES_tradnl"/>
      </w:rPr>
      <w:instrText xml:space="preserve"> PAGE </w:instrText>
    </w:r>
    <w:r w:rsidRPr="00A10F0F">
      <w:rPr>
        <w:sz w:val="16"/>
        <w:szCs w:val="16"/>
      </w:rPr>
      <w:fldChar w:fldCharType="separate"/>
    </w:r>
    <w:r w:rsidR="00B96F2B">
      <w:rPr>
        <w:noProof/>
        <w:sz w:val="16"/>
        <w:szCs w:val="16"/>
        <w:lang w:val="es-ES_tradnl"/>
      </w:rPr>
      <w:t>16</w:t>
    </w:r>
    <w:r w:rsidRPr="00A10F0F">
      <w:rPr>
        <w:sz w:val="16"/>
        <w:szCs w:val="16"/>
      </w:rPr>
      <w:fldChar w:fldCharType="end"/>
    </w:r>
    <w:r w:rsidR="003028EE" w:rsidRPr="003269FA">
      <w:rPr>
        <w:sz w:val="16"/>
        <w:szCs w:val="16"/>
        <w:lang w:val="es-ES_tradnl"/>
      </w:rPr>
      <w:tab/>
    </w:r>
    <w:r w:rsidR="003028EE" w:rsidRPr="00297DC7">
      <w:rPr>
        <w:snapToGrid/>
        <w:sz w:val="16"/>
        <w:szCs w:val="16"/>
        <w:lang w:val="es-ES_tradnl" w:eastAsia="en-US"/>
      </w:rPr>
      <w:t xml:space="preserve">Unidad 46: Escenarios </w:t>
    </w:r>
    <w:r w:rsidR="003028EE">
      <w:rPr>
        <w:snapToGrid/>
        <w:sz w:val="16"/>
        <w:szCs w:val="16"/>
        <w:lang w:val="es-ES_tradnl" w:eastAsia="en-US"/>
      </w:rPr>
      <w:t>y jue</w:t>
    </w:r>
    <w:r w:rsidR="003028EE" w:rsidRPr="00297DC7">
      <w:rPr>
        <w:snapToGrid/>
        <w:sz w:val="16"/>
        <w:szCs w:val="16"/>
        <w:lang w:val="es-ES_tradnl" w:eastAsia="en-US"/>
      </w:rPr>
      <w:t>gos para la elaboraci</w:t>
    </w:r>
    <w:r w:rsidR="003028EE">
      <w:rPr>
        <w:snapToGrid/>
        <w:sz w:val="16"/>
        <w:szCs w:val="16"/>
        <w:lang w:val="es-ES_tradnl" w:eastAsia="en-US"/>
      </w:rPr>
      <w:t>ón de planes de salvaguardia</w:t>
    </w:r>
    <w:r w:rsidR="003028EE" w:rsidRPr="003269FA">
      <w:rPr>
        <w:sz w:val="16"/>
        <w:szCs w:val="16"/>
        <w:lang w:val="es-ES_tradnl"/>
      </w:rPr>
      <w:tab/>
      <w:t>Folleto 7 del escenario Limnu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EE" w:rsidRPr="003269FA" w:rsidRDefault="003028EE" w:rsidP="00E25061">
    <w:pPr>
      <w:tabs>
        <w:tab w:val="clear" w:pos="567"/>
        <w:tab w:val="left" w:pos="4680"/>
        <w:tab w:val="left" w:pos="13680"/>
      </w:tabs>
      <w:spacing w:before="0" w:after="0"/>
      <w:rPr>
        <w:lang w:val="es-ES_tradnl"/>
      </w:rPr>
    </w:pPr>
    <w:r w:rsidRPr="003269FA">
      <w:rPr>
        <w:sz w:val="16"/>
        <w:szCs w:val="16"/>
        <w:lang w:val="es-ES_tradnl"/>
      </w:rPr>
      <w:t>Folleto 7 del escenario Limnu 7</w:t>
    </w:r>
    <w:r w:rsidRPr="003269FA">
      <w:rPr>
        <w:sz w:val="16"/>
        <w:szCs w:val="16"/>
        <w:lang w:val="es-ES_tradnl"/>
      </w:rPr>
      <w:tab/>
    </w:r>
    <w:r w:rsidRPr="00297DC7">
      <w:rPr>
        <w:snapToGrid/>
        <w:sz w:val="16"/>
        <w:szCs w:val="16"/>
        <w:lang w:val="es-ES_tradnl" w:eastAsia="en-US"/>
      </w:rPr>
      <w:t xml:space="preserve">Unidad 46: Escenarios </w:t>
    </w:r>
    <w:r>
      <w:rPr>
        <w:snapToGrid/>
        <w:sz w:val="16"/>
        <w:szCs w:val="16"/>
        <w:lang w:val="es-ES_tradnl" w:eastAsia="en-US"/>
      </w:rPr>
      <w:t>y jue</w:t>
    </w:r>
    <w:r w:rsidRPr="00297DC7">
      <w:rPr>
        <w:snapToGrid/>
        <w:sz w:val="16"/>
        <w:szCs w:val="16"/>
        <w:lang w:val="es-ES_tradnl" w:eastAsia="en-US"/>
      </w:rPr>
      <w:t>gos para la elaboraci</w:t>
    </w:r>
    <w:r>
      <w:rPr>
        <w:snapToGrid/>
        <w:sz w:val="16"/>
        <w:szCs w:val="16"/>
        <w:lang w:val="es-ES_tradnl" w:eastAsia="en-US"/>
      </w:rPr>
      <w:t>ón de planes de salvaguardia</w:t>
    </w:r>
    <w:r w:rsidRPr="003269FA">
      <w:rPr>
        <w:sz w:val="16"/>
        <w:szCs w:val="16"/>
        <w:lang w:val="es-ES_tradnl"/>
      </w:rPr>
      <w:tab/>
    </w:r>
    <w:r w:rsidR="009B2813" w:rsidRPr="00A10F0F">
      <w:rPr>
        <w:sz w:val="16"/>
        <w:szCs w:val="16"/>
      </w:rPr>
      <w:fldChar w:fldCharType="begin"/>
    </w:r>
    <w:r w:rsidRPr="003269FA">
      <w:rPr>
        <w:sz w:val="16"/>
        <w:szCs w:val="16"/>
        <w:lang w:val="es-ES_tradnl"/>
      </w:rPr>
      <w:instrText xml:space="preserve"> PAGE </w:instrText>
    </w:r>
    <w:r w:rsidR="009B2813" w:rsidRPr="00A10F0F">
      <w:rPr>
        <w:sz w:val="16"/>
        <w:szCs w:val="16"/>
      </w:rPr>
      <w:fldChar w:fldCharType="separate"/>
    </w:r>
    <w:r w:rsidR="00B96F2B">
      <w:rPr>
        <w:noProof/>
        <w:sz w:val="16"/>
        <w:szCs w:val="16"/>
        <w:lang w:val="es-ES_tradnl"/>
      </w:rPr>
      <w:t>15</w:t>
    </w:r>
    <w:r w:rsidR="009B2813" w:rsidRPr="00A10F0F">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EE" w:rsidRDefault="003028EE" w:rsidP="003269FA">
    <w:pPr>
      <w:pStyle w:val="Header"/>
      <w:jc w:val="center"/>
    </w:pPr>
    <w:r w:rsidRPr="001C7681">
      <w:rPr>
        <w:sz w:val="16"/>
        <w:szCs w:val="16"/>
      </w:rPr>
      <w:t xml:space="preserve">Folleto </w:t>
    </w:r>
    <w:r>
      <w:rPr>
        <w:sz w:val="16"/>
        <w:szCs w:val="16"/>
      </w:rPr>
      <w:t xml:space="preserve">7 </w:t>
    </w:r>
    <w:r w:rsidRPr="001C7681">
      <w:rPr>
        <w:sz w:val="16"/>
        <w:szCs w:val="16"/>
      </w:rPr>
      <w:t xml:space="preserve">del </w:t>
    </w:r>
    <w:r>
      <w:rPr>
        <w:sz w:val="16"/>
        <w:szCs w:val="16"/>
      </w:rPr>
      <w:t>e</w:t>
    </w:r>
    <w:r w:rsidRPr="001C7681">
      <w:rPr>
        <w:sz w:val="16"/>
        <w:szCs w:val="16"/>
      </w:rPr>
      <w:t xml:space="preserve">scenario </w:t>
    </w:r>
    <w:r>
      <w:rPr>
        <w:sz w:val="16"/>
        <w:szCs w:val="16"/>
      </w:rPr>
      <w:t>Limnu</w:t>
    </w:r>
  </w:p>
  <w:p w:rsidR="003028EE" w:rsidRDefault="003028EE" w:rsidP="00910656">
    <w:pPr>
      <w:tabs>
        <w:tab w:val="clear" w:pos="567"/>
        <w:tab w:val="center" w:pos="4513"/>
        <w:tab w:val="right" w:pos="9026"/>
      </w:tabs>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8F2"/>
    <w:multiLevelType w:val="hybridMultilevel"/>
    <w:tmpl w:val="E7484F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D84BBE"/>
    <w:multiLevelType w:val="hybridMultilevel"/>
    <w:tmpl w:val="6B308C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D768D1"/>
    <w:multiLevelType w:val="hybridMultilevel"/>
    <w:tmpl w:val="D352ADFC"/>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45134"/>
    <w:multiLevelType w:val="hybridMultilevel"/>
    <w:tmpl w:val="231419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B93BF6"/>
    <w:multiLevelType w:val="hybridMultilevel"/>
    <w:tmpl w:val="66CE80E4"/>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D64BC"/>
    <w:multiLevelType w:val="hybridMultilevel"/>
    <w:tmpl w:val="9EDE3458"/>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442FC0"/>
    <w:multiLevelType w:val="hybridMultilevel"/>
    <w:tmpl w:val="2BD05552"/>
    <w:lvl w:ilvl="0" w:tplc="4B3A5D82">
      <w:numFmt w:val="bullet"/>
      <w:lvlText w:val="-"/>
      <w:lvlJc w:val="left"/>
      <w:pPr>
        <w:ind w:left="720" w:hanging="360"/>
      </w:pPr>
      <w:rPr>
        <w:rFonts w:ascii="Calibri" w:eastAsia="SimSun" w:hAnsi="Calibri"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C223CD"/>
    <w:multiLevelType w:val="hybridMultilevel"/>
    <w:tmpl w:val="6436C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FD2B74"/>
    <w:multiLevelType w:val="hybridMultilevel"/>
    <w:tmpl w:val="841C9D46"/>
    <w:lvl w:ilvl="0" w:tplc="070E160E">
      <w:start w:val="1"/>
      <w:numFmt w:val="lowerRoman"/>
      <w:lvlText w:val="%1)"/>
      <w:lvlJc w:val="left"/>
      <w:pPr>
        <w:ind w:left="1290" w:hanging="930"/>
      </w:pPr>
      <w:rPr>
        <w:rFonts w:ascii="Arial" w:eastAsia="SimSu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B63988"/>
    <w:multiLevelType w:val="hybridMultilevel"/>
    <w:tmpl w:val="2F58AA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E63F80"/>
    <w:multiLevelType w:val="hybridMultilevel"/>
    <w:tmpl w:val="64DEF69A"/>
    <w:lvl w:ilvl="0" w:tplc="091CCA36">
      <w:start w:val="1"/>
      <w:numFmt w:val="lowerRoman"/>
      <w:lvlText w:val="%1)"/>
      <w:lvlJc w:val="left"/>
      <w:pPr>
        <w:ind w:left="720" w:hanging="720"/>
      </w:pPr>
      <w:rPr>
        <w:rFonts w:ascii="Arial" w:eastAsia="SimSu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491A58"/>
    <w:multiLevelType w:val="hybridMultilevel"/>
    <w:tmpl w:val="C1D6A7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D4913E4"/>
    <w:multiLevelType w:val="hybridMultilevel"/>
    <w:tmpl w:val="83688F40"/>
    <w:lvl w:ilvl="0" w:tplc="4B3A5D82">
      <w:numFmt w:val="bullet"/>
      <w:lvlText w:val="-"/>
      <w:lvlJc w:val="left"/>
      <w:pPr>
        <w:ind w:left="720" w:hanging="360"/>
      </w:pPr>
      <w:rPr>
        <w:rFonts w:ascii="Calibri" w:eastAsia="SimSun" w:hAnsi="Calibri"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C62813"/>
    <w:multiLevelType w:val="hybridMultilevel"/>
    <w:tmpl w:val="37E49E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066305"/>
    <w:multiLevelType w:val="hybridMultilevel"/>
    <w:tmpl w:val="42CC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BA2374"/>
    <w:multiLevelType w:val="multilevel"/>
    <w:tmpl w:val="C6764774"/>
    <w:lvl w:ilvl="0">
      <w:start w:val="1"/>
      <w:numFmt w:val="decimal"/>
      <w:lvlText w:val="%1.0"/>
      <w:lvlJc w:val="left"/>
      <w:pPr>
        <w:ind w:left="615" w:hanging="615"/>
      </w:pPr>
      <w:rPr>
        <w:rFonts w:hint="default"/>
      </w:rPr>
    </w:lvl>
    <w:lvl w:ilvl="1">
      <w:start w:val="1"/>
      <w:numFmt w:val="decimalZero"/>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AF358C"/>
    <w:multiLevelType w:val="hybridMultilevel"/>
    <w:tmpl w:val="52329C7E"/>
    <w:lvl w:ilvl="0" w:tplc="863E8BCC">
      <w:start w:val="1"/>
      <w:numFmt w:val="lowerRoman"/>
      <w:lvlText w:val="%1)"/>
      <w:lvlJc w:val="left"/>
      <w:pPr>
        <w:ind w:left="735" w:hanging="735"/>
      </w:pPr>
      <w:rPr>
        <w:rFonts w:ascii="Arial" w:eastAsia="SimSun" w:hAnsi="Arial" w:cs="Arial"/>
        <w:lang w:val="es-ES_tradnl"/>
      </w:rPr>
    </w:lvl>
    <w:lvl w:ilvl="1" w:tplc="9964344A" w:tentative="1">
      <w:start w:val="1"/>
      <w:numFmt w:val="lowerLetter"/>
      <w:lvlText w:val="%2."/>
      <w:lvlJc w:val="left"/>
      <w:pPr>
        <w:ind w:left="1080" w:hanging="360"/>
      </w:pPr>
    </w:lvl>
    <w:lvl w:ilvl="2" w:tplc="51267AEC" w:tentative="1">
      <w:start w:val="1"/>
      <w:numFmt w:val="lowerRoman"/>
      <w:lvlText w:val="%3."/>
      <w:lvlJc w:val="right"/>
      <w:pPr>
        <w:ind w:left="1800" w:hanging="180"/>
      </w:pPr>
    </w:lvl>
    <w:lvl w:ilvl="3" w:tplc="12B61C18" w:tentative="1">
      <w:start w:val="1"/>
      <w:numFmt w:val="decimal"/>
      <w:lvlText w:val="%4."/>
      <w:lvlJc w:val="left"/>
      <w:pPr>
        <w:ind w:left="2520" w:hanging="360"/>
      </w:pPr>
    </w:lvl>
    <w:lvl w:ilvl="4" w:tplc="2174E83C" w:tentative="1">
      <w:start w:val="1"/>
      <w:numFmt w:val="lowerLetter"/>
      <w:lvlText w:val="%5."/>
      <w:lvlJc w:val="left"/>
      <w:pPr>
        <w:ind w:left="3240" w:hanging="360"/>
      </w:pPr>
    </w:lvl>
    <w:lvl w:ilvl="5" w:tplc="C4B291A8" w:tentative="1">
      <w:start w:val="1"/>
      <w:numFmt w:val="lowerRoman"/>
      <w:lvlText w:val="%6."/>
      <w:lvlJc w:val="right"/>
      <w:pPr>
        <w:ind w:left="3960" w:hanging="180"/>
      </w:pPr>
    </w:lvl>
    <w:lvl w:ilvl="6" w:tplc="5EB6C3E2" w:tentative="1">
      <w:start w:val="1"/>
      <w:numFmt w:val="decimal"/>
      <w:lvlText w:val="%7."/>
      <w:lvlJc w:val="left"/>
      <w:pPr>
        <w:ind w:left="4680" w:hanging="360"/>
      </w:pPr>
    </w:lvl>
    <w:lvl w:ilvl="7" w:tplc="31C012A8" w:tentative="1">
      <w:start w:val="1"/>
      <w:numFmt w:val="lowerLetter"/>
      <w:lvlText w:val="%8."/>
      <w:lvlJc w:val="left"/>
      <w:pPr>
        <w:ind w:left="5400" w:hanging="360"/>
      </w:pPr>
    </w:lvl>
    <w:lvl w:ilvl="8" w:tplc="F4060B78" w:tentative="1">
      <w:start w:val="1"/>
      <w:numFmt w:val="lowerRoman"/>
      <w:lvlText w:val="%9."/>
      <w:lvlJc w:val="right"/>
      <w:pPr>
        <w:ind w:left="6120" w:hanging="180"/>
      </w:pPr>
    </w:lvl>
  </w:abstractNum>
  <w:abstractNum w:abstractNumId="17" w15:restartNumberingAfterBreak="0">
    <w:nsid w:val="3B7C3633"/>
    <w:multiLevelType w:val="hybridMultilevel"/>
    <w:tmpl w:val="7C1A9454"/>
    <w:lvl w:ilvl="0" w:tplc="55808BDE">
      <w:numFmt w:val="bullet"/>
      <w:lvlText w:val="-"/>
      <w:lvlJc w:val="left"/>
      <w:pPr>
        <w:ind w:left="720" w:hanging="360"/>
      </w:pPr>
      <w:rPr>
        <w:rFonts w:ascii="Calibri" w:eastAsia="SimSun" w:hAnsi="Calibri" w:cs="Arial" w:hint="default"/>
        <w:sz w:val="22"/>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8" w15:restartNumberingAfterBreak="0">
    <w:nsid w:val="3E78512A"/>
    <w:multiLevelType w:val="hybridMultilevel"/>
    <w:tmpl w:val="146241DE"/>
    <w:lvl w:ilvl="0" w:tplc="4B3A5D82">
      <w:start w:val="1"/>
      <w:numFmt w:val="bullet"/>
      <w:lvlText w:val=""/>
      <w:lvlJc w:val="left"/>
      <w:pPr>
        <w:tabs>
          <w:tab w:val="num" w:pos="851"/>
        </w:tabs>
        <w:ind w:left="851" w:hanging="284"/>
      </w:pPr>
      <w:rPr>
        <w:rFonts w:ascii="Symbol" w:hAnsi="Symbol" w:hint="default"/>
      </w:rPr>
    </w:lvl>
    <w:lvl w:ilvl="1" w:tplc="04130003">
      <w:start w:val="1"/>
      <w:numFmt w:val="bullet"/>
      <w:pStyle w:val="Txtsecondbullet"/>
      <w:lvlText w:val="o"/>
      <w:lvlJc w:val="left"/>
      <w:pPr>
        <w:ind w:left="1593" w:hanging="360"/>
      </w:pPr>
      <w:rPr>
        <w:rFonts w:ascii="Courier New" w:hAnsi="Courier New" w:hint="default"/>
      </w:rPr>
    </w:lvl>
    <w:lvl w:ilvl="2" w:tplc="04130005" w:tentative="1">
      <w:start w:val="1"/>
      <w:numFmt w:val="bullet"/>
      <w:lvlText w:val=""/>
      <w:lvlJc w:val="left"/>
      <w:pPr>
        <w:ind w:left="2313" w:hanging="360"/>
      </w:pPr>
      <w:rPr>
        <w:rFonts w:ascii="Wingdings" w:hAnsi="Wingdings" w:hint="default"/>
      </w:rPr>
    </w:lvl>
    <w:lvl w:ilvl="3" w:tplc="04130001" w:tentative="1">
      <w:start w:val="1"/>
      <w:numFmt w:val="bullet"/>
      <w:lvlText w:val=""/>
      <w:lvlJc w:val="left"/>
      <w:pPr>
        <w:ind w:left="3033" w:hanging="360"/>
      </w:pPr>
      <w:rPr>
        <w:rFonts w:ascii="Symbol" w:hAnsi="Symbol" w:hint="default"/>
      </w:rPr>
    </w:lvl>
    <w:lvl w:ilvl="4" w:tplc="04130003" w:tentative="1">
      <w:start w:val="1"/>
      <w:numFmt w:val="bullet"/>
      <w:lvlText w:val="o"/>
      <w:lvlJc w:val="left"/>
      <w:pPr>
        <w:ind w:left="3753" w:hanging="360"/>
      </w:pPr>
      <w:rPr>
        <w:rFonts w:ascii="Courier New" w:hAnsi="Courier New" w:hint="default"/>
      </w:rPr>
    </w:lvl>
    <w:lvl w:ilvl="5" w:tplc="04130005" w:tentative="1">
      <w:start w:val="1"/>
      <w:numFmt w:val="bullet"/>
      <w:lvlText w:val=""/>
      <w:lvlJc w:val="left"/>
      <w:pPr>
        <w:ind w:left="4473" w:hanging="360"/>
      </w:pPr>
      <w:rPr>
        <w:rFonts w:ascii="Wingdings" w:hAnsi="Wingdings" w:hint="default"/>
      </w:rPr>
    </w:lvl>
    <w:lvl w:ilvl="6" w:tplc="04130001" w:tentative="1">
      <w:start w:val="1"/>
      <w:numFmt w:val="bullet"/>
      <w:lvlText w:val=""/>
      <w:lvlJc w:val="left"/>
      <w:pPr>
        <w:ind w:left="5193" w:hanging="360"/>
      </w:pPr>
      <w:rPr>
        <w:rFonts w:ascii="Symbol" w:hAnsi="Symbol" w:hint="default"/>
      </w:rPr>
    </w:lvl>
    <w:lvl w:ilvl="7" w:tplc="04130003" w:tentative="1">
      <w:start w:val="1"/>
      <w:numFmt w:val="bullet"/>
      <w:lvlText w:val="o"/>
      <w:lvlJc w:val="left"/>
      <w:pPr>
        <w:ind w:left="5913" w:hanging="360"/>
      </w:pPr>
      <w:rPr>
        <w:rFonts w:ascii="Courier New" w:hAnsi="Courier New" w:hint="default"/>
      </w:rPr>
    </w:lvl>
    <w:lvl w:ilvl="8" w:tplc="04130005" w:tentative="1">
      <w:start w:val="1"/>
      <w:numFmt w:val="bullet"/>
      <w:lvlText w:val=""/>
      <w:lvlJc w:val="left"/>
      <w:pPr>
        <w:ind w:left="6633" w:hanging="360"/>
      </w:pPr>
      <w:rPr>
        <w:rFonts w:ascii="Wingdings" w:hAnsi="Wingdings" w:hint="default"/>
      </w:rPr>
    </w:lvl>
  </w:abstractNum>
  <w:abstractNum w:abstractNumId="19" w15:restartNumberingAfterBreak="0">
    <w:nsid w:val="456730D1"/>
    <w:multiLevelType w:val="hybridMultilevel"/>
    <w:tmpl w:val="9E2A173C"/>
    <w:lvl w:ilvl="0" w:tplc="A3464AD2">
      <w:start w:val="1"/>
      <w:numFmt w:val="decimal"/>
      <w:lvlText w:val="%1."/>
      <w:lvlJc w:val="left"/>
      <w:pPr>
        <w:ind w:left="360" w:hanging="360"/>
      </w:pPr>
      <w:rPr>
        <w:lang w:val="en-GB"/>
      </w:rPr>
    </w:lvl>
    <w:lvl w:ilvl="1" w:tplc="2CE4B3E6"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20" w15:restartNumberingAfterBreak="0">
    <w:nsid w:val="486634D4"/>
    <w:multiLevelType w:val="hybridMultilevel"/>
    <w:tmpl w:val="1402DF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DFA2E6E"/>
    <w:multiLevelType w:val="hybridMultilevel"/>
    <w:tmpl w:val="C0F889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EB66D0F"/>
    <w:multiLevelType w:val="hybridMultilevel"/>
    <w:tmpl w:val="2BE684C6"/>
    <w:lvl w:ilvl="0" w:tplc="0413000F">
      <w:numFmt w:val="bullet"/>
      <w:lvlText w:val="-"/>
      <w:lvlJc w:val="left"/>
      <w:pPr>
        <w:ind w:left="720" w:hanging="360"/>
      </w:pPr>
      <w:rPr>
        <w:rFonts w:ascii="Calibri" w:eastAsia="SimSun" w:hAnsi="Calibri" w:cs="Arial" w:hint="default"/>
        <w:sz w:val="22"/>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3" w15:restartNumberingAfterBreak="0">
    <w:nsid w:val="5DC778C2"/>
    <w:multiLevelType w:val="hybridMultilevel"/>
    <w:tmpl w:val="6A525CD2"/>
    <w:lvl w:ilvl="0" w:tplc="4B3A5D82">
      <w:start w:val="1"/>
      <w:numFmt w:val="decimal"/>
      <w:pStyle w:val="Paragraph"/>
      <w:lvlText w:val="%1."/>
      <w:lvlJc w:val="left"/>
      <w:pPr>
        <w:ind w:left="36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4" w15:restartNumberingAfterBreak="0">
    <w:nsid w:val="6EB573C7"/>
    <w:multiLevelType w:val="hybridMultilevel"/>
    <w:tmpl w:val="591A9788"/>
    <w:lvl w:ilvl="0" w:tplc="24D08236">
      <w:start w:val="3"/>
      <w:numFmt w:val="bullet"/>
      <w:lvlText w:val=""/>
      <w:lvlJc w:val="left"/>
      <w:pPr>
        <w:ind w:left="720" w:hanging="360"/>
      </w:pPr>
      <w:rPr>
        <w:rFonts w:ascii="Wingdings" w:eastAsia="SimSun" w:hAnsi="Wingdings"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15:restartNumberingAfterBreak="0">
    <w:nsid w:val="6F043250"/>
    <w:multiLevelType w:val="hybridMultilevel"/>
    <w:tmpl w:val="1902A892"/>
    <w:lvl w:ilvl="0" w:tplc="0002A1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3"/>
  </w:num>
  <w:num w:numId="4">
    <w:abstractNumId w:val="18"/>
  </w:num>
  <w:num w:numId="5">
    <w:abstractNumId w:val="14"/>
  </w:num>
  <w:num w:numId="6">
    <w:abstractNumId w:val="25"/>
  </w:num>
  <w:num w:numId="7">
    <w:abstractNumId w:val="2"/>
  </w:num>
  <w:num w:numId="8">
    <w:abstractNumId w:val="6"/>
  </w:num>
  <w:num w:numId="9">
    <w:abstractNumId w:val="17"/>
  </w:num>
  <w:num w:numId="10">
    <w:abstractNumId w:val="5"/>
  </w:num>
  <w:num w:numId="11">
    <w:abstractNumId w:val="4"/>
  </w:num>
  <w:num w:numId="12">
    <w:abstractNumId w:val="22"/>
  </w:num>
  <w:num w:numId="13">
    <w:abstractNumId w:val="12"/>
  </w:num>
  <w:num w:numId="14">
    <w:abstractNumId w:val="19"/>
  </w:num>
  <w:num w:numId="15">
    <w:abstractNumId w:val="1"/>
  </w:num>
  <w:num w:numId="16">
    <w:abstractNumId w:val="21"/>
  </w:num>
  <w:num w:numId="17">
    <w:abstractNumId w:val="3"/>
  </w:num>
  <w:num w:numId="18">
    <w:abstractNumId w:val="0"/>
  </w:num>
  <w:num w:numId="19">
    <w:abstractNumId w:val="11"/>
  </w:num>
  <w:num w:numId="20">
    <w:abstractNumId w:val="13"/>
  </w:num>
  <w:num w:numId="21">
    <w:abstractNumId w:val="20"/>
  </w:num>
  <w:num w:numId="22">
    <w:abstractNumId w:val="9"/>
  </w:num>
  <w:num w:numId="23">
    <w:abstractNumId w:val="23"/>
  </w:num>
  <w:num w:numId="24">
    <w:abstractNumId w:val="18"/>
  </w:num>
  <w:num w:numId="25">
    <w:abstractNumId w:val="10"/>
  </w:num>
  <w:num w:numId="26">
    <w:abstractNumId w:val="16"/>
  </w:num>
  <w:num w:numId="27">
    <w:abstractNumId w:val="8"/>
  </w:num>
  <w:num w:numId="28">
    <w:abstractNumId w:val="15"/>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2F6A6D"/>
    <w:rsid w:val="000023A4"/>
    <w:rsid w:val="00010A4E"/>
    <w:rsid w:val="00010FF5"/>
    <w:rsid w:val="00013715"/>
    <w:rsid w:val="00016F9D"/>
    <w:rsid w:val="0002206D"/>
    <w:rsid w:val="000319B0"/>
    <w:rsid w:val="00031ADB"/>
    <w:rsid w:val="00034A40"/>
    <w:rsid w:val="000355C1"/>
    <w:rsid w:val="0004121A"/>
    <w:rsid w:val="000426AA"/>
    <w:rsid w:val="000426F8"/>
    <w:rsid w:val="00050263"/>
    <w:rsid w:val="00072EC8"/>
    <w:rsid w:val="00074469"/>
    <w:rsid w:val="00075417"/>
    <w:rsid w:val="00077687"/>
    <w:rsid w:val="00081015"/>
    <w:rsid w:val="000813ED"/>
    <w:rsid w:val="00091A7E"/>
    <w:rsid w:val="00096D67"/>
    <w:rsid w:val="000A3699"/>
    <w:rsid w:val="000A58A2"/>
    <w:rsid w:val="000B3BB0"/>
    <w:rsid w:val="000C66DD"/>
    <w:rsid w:val="000D6106"/>
    <w:rsid w:val="000D79DB"/>
    <w:rsid w:val="000E0866"/>
    <w:rsid w:val="000E3AFC"/>
    <w:rsid w:val="000F0A4A"/>
    <w:rsid w:val="000F1037"/>
    <w:rsid w:val="0010152C"/>
    <w:rsid w:val="001052DD"/>
    <w:rsid w:val="00113483"/>
    <w:rsid w:val="00116926"/>
    <w:rsid w:val="0012586F"/>
    <w:rsid w:val="00126056"/>
    <w:rsid w:val="001301D5"/>
    <w:rsid w:val="001400AC"/>
    <w:rsid w:val="001519E4"/>
    <w:rsid w:val="00165999"/>
    <w:rsid w:val="00167E52"/>
    <w:rsid w:val="0017529F"/>
    <w:rsid w:val="00176868"/>
    <w:rsid w:val="00181A76"/>
    <w:rsid w:val="00183171"/>
    <w:rsid w:val="00184D43"/>
    <w:rsid w:val="00187237"/>
    <w:rsid w:val="001875BD"/>
    <w:rsid w:val="00191F23"/>
    <w:rsid w:val="00193C78"/>
    <w:rsid w:val="00195FC5"/>
    <w:rsid w:val="001A6239"/>
    <w:rsid w:val="001B57D1"/>
    <w:rsid w:val="001B5EBE"/>
    <w:rsid w:val="001C3119"/>
    <w:rsid w:val="001C3AA0"/>
    <w:rsid w:val="001D3966"/>
    <w:rsid w:val="001D6405"/>
    <w:rsid w:val="001E3A2C"/>
    <w:rsid w:val="001E44FB"/>
    <w:rsid w:val="001E5F22"/>
    <w:rsid w:val="001E6E99"/>
    <w:rsid w:val="002041C8"/>
    <w:rsid w:val="00204A72"/>
    <w:rsid w:val="0020794C"/>
    <w:rsid w:val="00207C2E"/>
    <w:rsid w:val="00210608"/>
    <w:rsid w:val="002125FD"/>
    <w:rsid w:val="00212643"/>
    <w:rsid w:val="0021379A"/>
    <w:rsid w:val="002164DD"/>
    <w:rsid w:val="002172A5"/>
    <w:rsid w:val="002176B4"/>
    <w:rsid w:val="00231C26"/>
    <w:rsid w:val="00233B62"/>
    <w:rsid w:val="00242DDA"/>
    <w:rsid w:val="00254A67"/>
    <w:rsid w:val="00264C5C"/>
    <w:rsid w:val="00272F17"/>
    <w:rsid w:val="0028398B"/>
    <w:rsid w:val="002915E3"/>
    <w:rsid w:val="0029233E"/>
    <w:rsid w:val="00294D8E"/>
    <w:rsid w:val="002A337E"/>
    <w:rsid w:val="002C2E79"/>
    <w:rsid w:val="002C376E"/>
    <w:rsid w:val="002E339C"/>
    <w:rsid w:val="002F6A6D"/>
    <w:rsid w:val="003028EE"/>
    <w:rsid w:val="00310072"/>
    <w:rsid w:val="00310C1A"/>
    <w:rsid w:val="00315C07"/>
    <w:rsid w:val="00321A83"/>
    <w:rsid w:val="003269FA"/>
    <w:rsid w:val="00331620"/>
    <w:rsid w:val="00334873"/>
    <w:rsid w:val="00335799"/>
    <w:rsid w:val="00342DB8"/>
    <w:rsid w:val="00347C80"/>
    <w:rsid w:val="00350B39"/>
    <w:rsid w:val="00360044"/>
    <w:rsid w:val="00363133"/>
    <w:rsid w:val="00372360"/>
    <w:rsid w:val="00385307"/>
    <w:rsid w:val="003862E7"/>
    <w:rsid w:val="00387C78"/>
    <w:rsid w:val="00390CC0"/>
    <w:rsid w:val="00397A41"/>
    <w:rsid w:val="003A406E"/>
    <w:rsid w:val="003A7E27"/>
    <w:rsid w:val="003B0DAD"/>
    <w:rsid w:val="003B16D3"/>
    <w:rsid w:val="003C172B"/>
    <w:rsid w:val="003D4EEC"/>
    <w:rsid w:val="003E1215"/>
    <w:rsid w:val="003E4CF1"/>
    <w:rsid w:val="003F14D9"/>
    <w:rsid w:val="003F5FD1"/>
    <w:rsid w:val="00404250"/>
    <w:rsid w:val="00406C66"/>
    <w:rsid w:val="00410040"/>
    <w:rsid w:val="0041526C"/>
    <w:rsid w:val="00420C92"/>
    <w:rsid w:val="004268BC"/>
    <w:rsid w:val="00430B02"/>
    <w:rsid w:val="00441232"/>
    <w:rsid w:val="004430D1"/>
    <w:rsid w:val="00444F7E"/>
    <w:rsid w:val="0044664C"/>
    <w:rsid w:val="004470F0"/>
    <w:rsid w:val="00451266"/>
    <w:rsid w:val="00455E39"/>
    <w:rsid w:val="00457FDC"/>
    <w:rsid w:val="00476FC5"/>
    <w:rsid w:val="00481A42"/>
    <w:rsid w:val="00484292"/>
    <w:rsid w:val="00487AAE"/>
    <w:rsid w:val="004959A4"/>
    <w:rsid w:val="004A131A"/>
    <w:rsid w:val="004A522B"/>
    <w:rsid w:val="004A7206"/>
    <w:rsid w:val="004A79F4"/>
    <w:rsid w:val="004B65C1"/>
    <w:rsid w:val="004C3AA0"/>
    <w:rsid w:val="004C7D38"/>
    <w:rsid w:val="004D4F1C"/>
    <w:rsid w:val="004E142F"/>
    <w:rsid w:val="004F37D8"/>
    <w:rsid w:val="004F58DB"/>
    <w:rsid w:val="004F5A2D"/>
    <w:rsid w:val="004F65DE"/>
    <w:rsid w:val="00507388"/>
    <w:rsid w:val="0051780C"/>
    <w:rsid w:val="005226BA"/>
    <w:rsid w:val="00535167"/>
    <w:rsid w:val="00541386"/>
    <w:rsid w:val="0055133F"/>
    <w:rsid w:val="005541C8"/>
    <w:rsid w:val="00554FD6"/>
    <w:rsid w:val="00555509"/>
    <w:rsid w:val="005565FA"/>
    <w:rsid w:val="0055683D"/>
    <w:rsid w:val="005663ED"/>
    <w:rsid w:val="00570EA2"/>
    <w:rsid w:val="005734BF"/>
    <w:rsid w:val="00575502"/>
    <w:rsid w:val="00582711"/>
    <w:rsid w:val="00585690"/>
    <w:rsid w:val="00585B59"/>
    <w:rsid w:val="005949C5"/>
    <w:rsid w:val="005A1066"/>
    <w:rsid w:val="005A3815"/>
    <w:rsid w:val="005A77EF"/>
    <w:rsid w:val="005A7E5A"/>
    <w:rsid w:val="005C2E2B"/>
    <w:rsid w:val="005C4530"/>
    <w:rsid w:val="005C6021"/>
    <w:rsid w:val="005C6C18"/>
    <w:rsid w:val="005D1E01"/>
    <w:rsid w:val="005D3EB6"/>
    <w:rsid w:val="005E24BA"/>
    <w:rsid w:val="005F1356"/>
    <w:rsid w:val="005F3A8E"/>
    <w:rsid w:val="006007A9"/>
    <w:rsid w:val="00606624"/>
    <w:rsid w:val="00612810"/>
    <w:rsid w:val="00614B3D"/>
    <w:rsid w:val="00614EAC"/>
    <w:rsid w:val="00615168"/>
    <w:rsid w:val="00620EBC"/>
    <w:rsid w:val="00623297"/>
    <w:rsid w:val="00626A4F"/>
    <w:rsid w:val="00627D2F"/>
    <w:rsid w:val="00633C53"/>
    <w:rsid w:val="00636EA0"/>
    <w:rsid w:val="00640C3D"/>
    <w:rsid w:val="00640F9A"/>
    <w:rsid w:val="00643C2E"/>
    <w:rsid w:val="00657BBF"/>
    <w:rsid w:val="00660FBA"/>
    <w:rsid w:val="00661D81"/>
    <w:rsid w:val="00666580"/>
    <w:rsid w:val="00676B14"/>
    <w:rsid w:val="0068399C"/>
    <w:rsid w:val="00685B6D"/>
    <w:rsid w:val="00686419"/>
    <w:rsid w:val="00686E57"/>
    <w:rsid w:val="00695741"/>
    <w:rsid w:val="00695BB7"/>
    <w:rsid w:val="00695FB1"/>
    <w:rsid w:val="006A0C80"/>
    <w:rsid w:val="006A3597"/>
    <w:rsid w:val="006C0D88"/>
    <w:rsid w:val="006D233C"/>
    <w:rsid w:val="006D6365"/>
    <w:rsid w:val="006E05AD"/>
    <w:rsid w:val="006E333E"/>
    <w:rsid w:val="006E384A"/>
    <w:rsid w:val="006F2C81"/>
    <w:rsid w:val="006F6D31"/>
    <w:rsid w:val="007063B1"/>
    <w:rsid w:val="007102E7"/>
    <w:rsid w:val="007133DD"/>
    <w:rsid w:val="00713964"/>
    <w:rsid w:val="00715B2C"/>
    <w:rsid w:val="00722464"/>
    <w:rsid w:val="00723B0C"/>
    <w:rsid w:val="007323D4"/>
    <w:rsid w:val="00735BC8"/>
    <w:rsid w:val="00754D78"/>
    <w:rsid w:val="00762D4F"/>
    <w:rsid w:val="00772374"/>
    <w:rsid w:val="00777C32"/>
    <w:rsid w:val="00781D53"/>
    <w:rsid w:val="0079100B"/>
    <w:rsid w:val="007B2981"/>
    <w:rsid w:val="007B572F"/>
    <w:rsid w:val="007B5B19"/>
    <w:rsid w:val="007C39DA"/>
    <w:rsid w:val="007C5639"/>
    <w:rsid w:val="007C6AC2"/>
    <w:rsid w:val="007D0943"/>
    <w:rsid w:val="007D23E5"/>
    <w:rsid w:val="007F02DE"/>
    <w:rsid w:val="007F0FCB"/>
    <w:rsid w:val="007F185D"/>
    <w:rsid w:val="007F1ADF"/>
    <w:rsid w:val="007F28FC"/>
    <w:rsid w:val="008000D1"/>
    <w:rsid w:val="00812104"/>
    <w:rsid w:val="0081763B"/>
    <w:rsid w:val="00817AEF"/>
    <w:rsid w:val="0082027E"/>
    <w:rsid w:val="00825FB9"/>
    <w:rsid w:val="00827E67"/>
    <w:rsid w:val="008306A2"/>
    <w:rsid w:val="008460F2"/>
    <w:rsid w:val="00853A9B"/>
    <w:rsid w:val="00854A0B"/>
    <w:rsid w:val="00863B77"/>
    <w:rsid w:val="00864E72"/>
    <w:rsid w:val="00873135"/>
    <w:rsid w:val="00886C0A"/>
    <w:rsid w:val="00897F8F"/>
    <w:rsid w:val="008A2864"/>
    <w:rsid w:val="008C7C2E"/>
    <w:rsid w:val="008D1F64"/>
    <w:rsid w:val="008D2FC8"/>
    <w:rsid w:val="008D32FF"/>
    <w:rsid w:val="008E0476"/>
    <w:rsid w:val="008E50C1"/>
    <w:rsid w:val="008E5C2F"/>
    <w:rsid w:val="008E652D"/>
    <w:rsid w:val="008F43A6"/>
    <w:rsid w:val="00901C7A"/>
    <w:rsid w:val="00901DF8"/>
    <w:rsid w:val="00905760"/>
    <w:rsid w:val="00910656"/>
    <w:rsid w:val="00915BBF"/>
    <w:rsid w:val="00917233"/>
    <w:rsid w:val="009320EC"/>
    <w:rsid w:val="009404C3"/>
    <w:rsid w:val="00940BEE"/>
    <w:rsid w:val="00942698"/>
    <w:rsid w:val="00943CF9"/>
    <w:rsid w:val="00945412"/>
    <w:rsid w:val="0096061B"/>
    <w:rsid w:val="009619C7"/>
    <w:rsid w:val="009778DF"/>
    <w:rsid w:val="00981D0C"/>
    <w:rsid w:val="00987CE4"/>
    <w:rsid w:val="00990C79"/>
    <w:rsid w:val="00995E5E"/>
    <w:rsid w:val="00996848"/>
    <w:rsid w:val="009A57F7"/>
    <w:rsid w:val="009A600D"/>
    <w:rsid w:val="009B0712"/>
    <w:rsid w:val="009B2813"/>
    <w:rsid w:val="009C776F"/>
    <w:rsid w:val="009D6B51"/>
    <w:rsid w:val="009E12F9"/>
    <w:rsid w:val="00A10DA1"/>
    <w:rsid w:val="00A11ECD"/>
    <w:rsid w:val="00A1209F"/>
    <w:rsid w:val="00A1234A"/>
    <w:rsid w:val="00A128BF"/>
    <w:rsid w:val="00A17C9B"/>
    <w:rsid w:val="00A26A2B"/>
    <w:rsid w:val="00A30D63"/>
    <w:rsid w:val="00A507E5"/>
    <w:rsid w:val="00A606C0"/>
    <w:rsid w:val="00A6440F"/>
    <w:rsid w:val="00A666E2"/>
    <w:rsid w:val="00A66FB8"/>
    <w:rsid w:val="00A70B2A"/>
    <w:rsid w:val="00A7162C"/>
    <w:rsid w:val="00A74C30"/>
    <w:rsid w:val="00A816E7"/>
    <w:rsid w:val="00A86110"/>
    <w:rsid w:val="00A869A7"/>
    <w:rsid w:val="00A90E14"/>
    <w:rsid w:val="00A91E6A"/>
    <w:rsid w:val="00AB12C4"/>
    <w:rsid w:val="00AB3CDF"/>
    <w:rsid w:val="00AD0261"/>
    <w:rsid w:val="00AD34BB"/>
    <w:rsid w:val="00AD4722"/>
    <w:rsid w:val="00AD5344"/>
    <w:rsid w:val="00AE50DE"/>
    <w:rsid w:val="00AF30B7"/>
    <w:rsid w:val="00AF5D4C"/>
    <w:rsid w:val="00AF5EA8"/>
    <w:rsid w:val="00B07C4A"/>
    <w:rsid w:val="00B13004"/>
    <w:rsid w:val="00B13339"/>
    <w:rsid w:val="00B17211"/>
    <w:rsid w:val="00B272C3"/>
    <w:rsid w:val="00B54AA2"/>
    <w:rsid w:val="00B5577E"/>
    <w:rsid w:val="00B56C8B"/>
    <w:rsid w:val="00B70F79"/>
    <w:rsid w:val="00B87D11"/>
    <w:rsid w:val="00B952B4"/>
    <w:rsid w:val="00B9550B"/>
    <w:rsid w:val="00B95BFB"/>
    <w:rsid w:val="00B96F2B"/>
    <w:rsid w:val="00B97743"/>
    <w:rsid w:val="00BA0D7D"/>
    <w:rsid w:val="00BA0F51"/>
    <w:rsid w:val="00BA1038"/>
    <w:rsid w:val="00BA34AA"/>
    <w:rsid w:val="00BB0129"/>
    <w:rsid w:val="00BC3BF1"/>
    <w:rsid w:val="00BD16F3"/>
    <w:rsid w:val="00BD3B9D"/>
    <w:rsid w:val="00BD5168"/>
    <w:rsid w:val="00BE2A17"/>
    <w:rsid w:val="00BF5448"/>
    <w:rsid w:val="00BF74E0"/>
    <w:rsid w:val="00BF775F"/>
    <w:rsid w:val="00C1364A"/>
    <w:rsid w:val="00C2262A"/>
    <w:rsid w:val="00C2284B"/>
    <w:rsid w:val="00C23D66"/>
    <w:rsid w:val="00C26965"/>
    <w:rsid w:val="00C30132"/>
    <w:rsid w:val="00C3033F"/>
    <w:rsid w:val="00C32D22"/>
    <w:rsid w:val="00C34CA9"/>
    <w:rsid w:val="00C55EFA"/>
    <w:rsid w:val="00C63F1E"/>
    <w:rsid w:val="00C72C1E"/>
    <w:rsid w:val="00C73AD6"/>
    <w:rsid w:val="00C743D8"/>
    <w:rsid w:val="00C8118B"/>
    <w:rsid w:val="00C837B1"/>
    <w:rsid w:val="00C83D46"/>
    <w:rsid w:val="00C849C0"/>
    <w:rsid w:val="00C85DF8"/>
    <w:rsid w:val="00C9115E"/>
    <w:rsid w:val="00C91F36"/>
    <w:rsid w:val="00C93CFF"/>
    <w:rsid w:val="00C96F5C"/>
    <w:rsid w:val="00CA3B0C"/>
    <w:rsid w:val="00CB7A2F"/>
    <w:rsid w:val="00CC3548"/>
    <w:rsid w:val="00CC3A43"/>
    <w:rsid w:val="00CD7FF7"/>
    <w:rsid w:val="00CE34F5"/>
    <w:rsid w:val="00CE6BBA"/>
    <w:rsid w:val="00D206B4"/>
    <w:rsid w:val="00D21EB0"/>
    <w:rsid w:val="00D2358C"/>
    <w:rsid w:val="00D45767"/>
    <w:rsid w:val="00D461BE"/>
    <w:rsid w:val="00D470F6"/>
    <w:rsid w:val="00D553C6"/>
    <w:rsid w:val="00D56155"/>
    <w:rsid w:val="00D827BE"/>
    <w:rsid w:val="00D83176"/>
    <w:rsid w:val="00D83462"/>
    <w:rsid w:val="00D86313"/>
    <w:rsid w:val="00D92767"/>
    <w:rsid w:val="00D96737"/>
    <w:rsid w:val="00DA1077"/>
    <w:rsid w:val="00DA368C"/>
    <w:rsid w:val="00DA56D8"/>
    <w:rsid w:val="00DB1BC6"/>
    <w:rsid w:val="00DC1EBD"/>
    <w:rsid w:val="00DC5DCB"/>
    <w:rsid w:val="00DC7006"/>
    <w:rsid w:val="00DD7F14"/>
    <w:rsid w:val="00DE597F"/>
    <w:rsid w:val="00DF1B46"/>
    <w:rsid w:val="00DF6CA2"/>
    <w:rsid w:val="00DF7D47"/>
    <w:rsid w:val="00E067FB"/>
    <w:rsid w:val="00E118E2"/>
    <w:rsid w:val="00E140BA"/>
    <w:rsid w:val="00E246F2"/>
    <w:rsid w:val="00E25061"/>
    <w:rsid w:val="00E31DD3"/>
    <w:rsid w:val="00E3230F"/>
    <w:rsid w:val="00E375EC"/>
    <w:rsid w:val="00E44F05"/>
    <w:rsid w:val="00E46ED1"/>
    <w:rsid w:val="00E536DB"/>
    <w:rsid w:val="00E61FD0"/>
    <w:rsid w:val="00E74951"/>
    <w:rsid w:val="00E857C6"/>
    <w:rsid w:val="00EA2593"/>
    <w:rsid w:val="00EA30A1"/>
    <w:rsid w:val="00EA55F9"/>
    <w:rsid w:val="00EA675C"/>
    <w:rsid w:val="00EB6975"/>
    <w:rsid w:val="00EC1AD4"/>
    <w:rsid w:val="00EC293C"/>
    <w:rsid w:val="00EC37DC"/>
    <w:rsid w:val="00ED1BBD"/>
    <w:rsid w:val="00ED3AC6"/>
    <w:rsid w:val="00ED72F3"/>
    <w:rsid w:val="00ED789A"/>
    <w:rsid w:val="00ED7E53"/>
    <w:rsid w:val="00EE1754"/>
    <w:rsid w:val="00EF1FF6"/>
    <w:rsid w:val="00EF3CA9"/>
    <w:rsid w:val="00F14942"/>
    <w:rsid w:val="00F162D6"/>
    <w:rsid w:val="00F36814"/>
    <w:rsid w:val="00F36C22"/>
    <w:rsid w:val="00F41901"/>
    <w:rsid w:val="00F42935"/>
    <w:rsid w:val="00F44A02"/>
    <w:rsid w:val="00F451B4"/>
    <w:rsid w:val="00F527EB"/>
    <w:rsid w:val="00F528E6"/>
    <w:rsid w:val="00F53861"/>
    <w:rsid w:val="00F72F80"/>
    <w:rsid w:val="00F878C7"/>
    <w:rsid w:val="00F95C9F"/>
    <w:rsid w:val="00FA2512"/>
    <w:rsid w:val="00FA37F8"/>
    <w:rsid w:val="00FA4F97"/>
    <w:rsid w:val="00FA5043"/>
    <w:rsid w:val="00FB598D"/>
    <w:rsid w:val="00FB671A"/>
    <w:rsid w:val="00FC688F"/>
    <w:rsid w:val="00FC796E"/>
    <w:rsid w:val="00FF26C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73E4E8B"/>
  <w15:docId w15:val="{6A31D301-7B63-459E-B138-51770C63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C0"/>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390CC0"/>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390CC0"/>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390CC0"/>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390CC0"/>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0CC0"/>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390CC0"/>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390CC0"/>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90CC0"/>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390CC0"/>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390CC0"/>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390CC0"/>
    <w:rPr>
      <w:b/>
      <w:bCs/>
    </w:rPr>
  </w:style>
  <w:style w:type="character" w:styleId="Emphasis">
    <w:name w:val="Emphasis"/>
    <w:basedOn w:val="DefaultParagraphFont"/>
    <w:uiPriority w:val="20"/>
    <w:qFormat/>
    <w:rsid w:val="00390CC0"/>
    <w:rPr>
      <w:i/>
      <w:iCs/>
    </w:rPr>
  </w:style>
  <w:style w:type="paragraph" w:styleId="NoSpacing">
    <w:name w:val="No Spacing"/>
    <w:aliases w:val="Title Ed"/>
    <w:basedOn w:val="FootnoteText"/>
    <w:link w:val="NoSpacingChar"/>
    <w:uiPriority w:val="1"/>
    <w:qFormat/>
    <w:rsid w:val="00390CC0"/>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390CC0"/>
    <w:rPr>
      <w:rFonts w:ascii="Calibri" w:hAnsi="Calibri" w:cs="Arial"/>
      <w:sz w:val="20"/>
      <w:szCs w:val="20"/>
    </w:rPr>
  </w:style>
  <w:style w:type="paragraph" w:styleId="ListParagraph">
    <w:name w:val="List Paragraph"/>
    <w:basedOn w:val="Normal"/>
    <w:uiPriority w:val="34"/>
    <w:qFormat/>
    <w:rsid w:val="00390CC0"/>
    <w:pPr>
      <w:tabs>
        <w:tab w:val="clear" w:pos="567"/>
        <w:tab w:val="left" w:pos="360"/>
      </w:tabs>
      <w:ind w:left="720" w:hanging="360"/>
    </w:pPr>
  </w:style>
  <w:style w:type="paragraph" w:styleId="Quote">
    <w:name w:val="Quote"/>
    <w:basedOn w:val="Normal"/>
    <w:next w:val="Normal"/>
    <w:link w:val="QuoteChar"/>
    <w:uiPriority w:val="29"/>
    <w:qFormat/>
    <w:rsid w:val="00390CC0"/>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390CC0"/>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390CC0"/>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390CC0"/>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390CC0"/>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table" w:styleId="TableGrid">
    <w:name w:val="Table Grid"/>
    <w:basedOn w:val="TableNormal"/>
    <w:uiPriority w:val="39"/>
    <w:rsid w:val="002F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4A"/>
    <w:rPr>
      <w:rFonts w:ascii="Segoe UI" w:hAnsi="Segoe UI" w:cs="Segoe UI"/>
      <w:sz w:val="18"/>
      <w:szCs w:val="18"/>
    </w:rPr>
  </w:style>
  <w:style w:type="character" w:styleId="CommentReference">
    <w:name w:val="annotation reference"/>
    <w:basedOn w:val="DefaultParagraphFont"/>
    <w:uiPriority w:val="99"/>
    <w:semiHidden/>
    <w:unhideWhenUsed/>
    <w:rsid w:val="00C72C1E"/>
    <w:rPr>
      <w:sz w:val="16"/>
      <w:szCs w:val="16"/>
    </w:rPr>
  </w:style>
  <w:style w:type="paragraph" w:styleId="CommentText">
    <w:name w:val="annotation text"/>
    <w:basedOn w:val="Normal"/>
    <w:link w:val="CommentTextChar"/>
    <w:uiPriority w:val="99"/>
    <w:semiHidden/>
    <w:unhideWhenUsed/>
    <w:rsid w:val="00C72C1E"/>
    <w:rPr>
      <w:sz w:val="20"/>
      <w:szCs w:val="20"/>
    </w:rPr>
  </w:style>
  <w:style w:type="character" w:customStyle="1" w:styleId="CommentTextChar">
    <w:name w:val="Comment Text Char"/>
    <w:basedOn w:val="DefaultParagraphFont"/>
    <w:link w:val="CommentText"/>
    <w:uiPriority w:val="99"/>
    <w:semiHidden/>
    <w:rsid w:val="00C72C1E"/>
    <w:rPr>
      <w:sz w:val="20"/>
      <w:szCs w:val="20"/>
    </w:rPr>
  </w:style>
  <w:style w:type="paragraph" w:styleId="CommentSubject">
    <w:name w:val="annotation subject"/>
    <w:basedOn w:val="CommentText"/>
    <w:next w:val="CommentText"/>
    <w:link w:val="CommentSubjectChar"/>
    <w:uiPriority w:val="99"/>
    <w:semiHidden/>
    <w:unhideWhenUsed/>
    <w:rsid w:val="00C72C1E"/>
    <w:rPr>
      <w:b/>
      <w:bCs/>
    </w:rPr>
  </w:style>
  <w:style w:type="character" w:customStyle="1" w:styleId="CommentSubjectChar">
    <w:name w:val="Comment Subject Char"/>
    <w:basedOn w:val="CommentTextChar"/>
    <w:link w:val="CommentSubject"/>
    <w:uiPriority w:val="99"/>
    <w:semiHidden/>
    <w:rsid w:val="00C72C1E"/>
    <w:rPr>
      <w:b/>
      <w:bCs/>
      <w:sz w:val="20"/>
      <w:szCs w:val="20"/>
    </w:rPr>
  </w:style>
  <w:style w:type="paragraph" w:customStyle="1" w:styleId="1">
    <w:name w:val="1."/>
    <w:basedOn w:val="Normal"/>
    <w:link w:val="1Char"/>
    <w:qFormat/>
    <w:rsid w:val="00390CC0"/>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390CC0"/>
    <w:rPr>
      <w:rFonts w:ascii="Arial" w:eastAsia="SimSun" w:hAnsi="Arial" w:cs="Arial"/>
      <w:w w:val="96"/>
      <w:lang w:val="en-US" w:eastAsia="fr-FR"/>
    </w:rPr>
  </w:style>
  <w:style w:type="paragraph" w:customStyle="1" w:styleId="U1">
    <w:name w:val="U.1"/>
    <w:basedOn w:val="Normal"/>
    <w:qFormat/>
    <w:rsid w:val="00390CC0"/>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390CC0"/>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390CC0"/>
    <w:rPr>
      <w:rFonts w:ascii="Arial" w:eastAsia="SimSun" w:hAnsi="Arial" w:cs="Arial"/>
      <w:lang w:val="en-US" w:eastAsia="fr-FR"/>
    </w:rPr>
  </w:style>
  <w:style w:type="paragraph" w:customStyle="1" w:styleId="Slideheading">
    <w:name w:val="Slide heading"/>
    <w:basedOn w:val="Heading2"/>
    <w:link w:val="SlideheadingChar"/>
    <w:qFormat/>
    <w:rsid w:val="00390CC0"/>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390CC0"/>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390CC0"/>
    <w:pPr>
      <w:numPr>
        <w:ilvl w:val="1"/>
        <w:numId w:val="24"/>
      </w:numPr>
      <w:spacing w:before="0" w:after="60" w:line="280" w:lineRule="exact"/>
    </w:pPr>
    <w:rPr>
      <w:snapToGrid/>
      <w:sz w:val="20"/>
      <w:lang w:val="fr-FR"/>
    </w:rPr>
  </w:style>
  <w:style w:type="paragraph" w:customStyle="1" w:styleId="citationunit">
    <w:name w:val="citation unit"/>
    <w:basedOn w:val="Normal"/>
    <w:qFormat/>
    <w:rsid w:val="00390CC0"/>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72C1E"/>
    <w:pPr>
      <w:spacing w:before="0" w:after="0"/>
    </w:pPr>
    <w:rPr>
      <w:sz w:val="20"/>
      <w:szCs w:val="20"/>
    </w:rPr>
  </w:style>
  <w:style w:type="character" w:customStyle="1" w:styleId="FootnoteTextChar">
    <w:name w:val="Footnote Text Char"/>
    <w:basedOn w:val="DefaultParagraphFont"/>
    <w:link w:val="FootnoteText"/>
    <w:uiPriority w:val="99"/>
    <w:semiHidden/>
    <w:rsid w:val="00C72C1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FF26CC"/>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FF26CC"/>
    <w:rPr>
      <w:rFonts w:ascii="Arial" w:eastAsia="SimSun" w:hAnsi="Arial" w:cs="Arial"/>
      <w:snapToGrid w:val="0"/>
      <w:szCs w:val="24"/>
      <w:lang w:val="en-US" w:eastAsia="zh-CN"/>
    </w:rPr>
  </w:style>
  <w:style w:type="paragraph" w:styleId="Footer">
    <w:name w:val="footer"/>
    <w:basedOn w:val="Normal"/>
    <w:link w:val="FooterChar"/>
    <w:uiPriority w:val="99"/>
    <w:unhideWhenUsed/>
    <w:rsid w:val="00FF26CC"/>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FF26CC"/>
    <w:rPr>
      <w:rFonts w:ascii="Arial" w:eastAsia="SimSun" w:hAnsi="Arial" w:cs="Arial"/>
      <w:snapToGrid w:val="0"/>
      <w:szCs w:val="24"/>
      <w:lang w:val="en-US" w:eastAsia="zh-CN"/>
    </w:rPr>
  </w:style>
  <w:style w:type="table" w:customStyle="1" w:styleId="Tabelraster1">
    <w:name w:val="Tabelraster1"/>
    <w:basedOn w:val="TableNormal"/>
    <w:next w:val="TableGrid"/>
    <w:uiPriority w:val="39"/>
    <w:rsid w:val="00B07C4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5A77EF"/>
    <w:pPr>
      <w:spacing w:after="0" w:line="240" w:lineRule="auto"/>
    </w:pPr>
    <w:rPr>
      <w:rFonts w:eastAsia="SimSu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7B572F"/>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7B572F"/>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7B572F"/>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7B572F"/>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7B572F"/>
    <w:pPr>
      <w:spacing w:before="0" w:after="480"/>
    </w:pPr>
    <w:rPr>
      <w:caps/>
    </w:rPr>
  </w:style>
  <w:style w:type="character" w:customStyle="1" w:styleId="HO2Car">
    <w:name w:val="HO2 Car"/>
    <w:basedOn w:val="HO1Car"/>
    <w:link w:val="HO2"/>
    <w:rsid w:val="007B572F"/>
    <w:rPr>
      <w:rFonts w:ascii="Arial" w:eastAsia="Times New Roman" w:hAnsi="Arial" w:cs="Arial"/>
      <w:b/>
      <w:bCs/>
      <w:caps/>
      <w:noProof/>
      <w:snapToGrid w:val="0"/>
      <w:color w:val="3366FF"/>
      <w:kern w:val="28"/>
      <w:sz w:val="32"/>
      <w:szCs w:val="32"/>
      <w:lang w:val="en-US" w:eastAsia="zh-CN"/>
    </w:rPr>
  </w:style>
  <w:style w:type="paragraph" w:customStyle="1" w:styleId="Soustitre">
    <w:name w:val="Soustitre"/>
    <w:basedOn w:val="Normal"/>
    <w:link w:val="SoustitreCar"/>
    <w:qFormat/>
    <w:rsid w:val="006F6D31"/>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6F6D31"/>
    <w:rPr>
      <w:rFonts w:ascii="Arial" w:eastAsia="SimSun" w:hAnsi="Arial" w:cs="Arial"/>
      <w:b/>
      <w:bCs/>
      <w:i/>
      <w:noProof/>
      <w:sz w:val="20"/>
      <w:szCs w:val="20"/>
      <w:lang w:val="fr-FR"/>
    </w:rPr>
  </w:style>
  <w:style w:type="paragraph" w:customStyle="1" w:styleId="Texte1">
    <w:name w:val="Texte1"/>
    <w:basedOn w:val="Normal"/>
    <w:link w:val="Texte1Car"/>
    <w:rsid w:val="00BA34AA"/>
    <w:pPr>
      <w:spacing w:before="0" w:after="60" w:line="280" w:lineRule="exact"/>
      <w:ind w:left="851"/>
    </w:pPr>
    <w:rPr>
      <w:snapToGrid/>
      <w:sz w:val="20"/>
      <w:lang w:val="fr-FR"/>
    </w:rPr>
  </w:style>
  <w:style w:type="character" w:customStyle="1" w:styleId="Texte1Car">
    <w:name w:val="Texte1 Car"/>
    <w:link w:val="Texte1"/>
    <w:rsid w:val="00BA34AA"/>
    <w:rPr>
      <w:rFonts w:ascii="Arial" w:eastAsia="SimSun" w:hAnsi="Arial" w:cs="Arial"/>
      <w:sz w:val="20"/>
      <w:szCs w:val="24"/>
      <w:lang w:val="fr-FR" w:eastAsia="zh-CN"/>
    </w:rPr>
  </w:style>
  <w:style w:type="character" w:styleId="Hyperlink">
    <w:name w:val="Hyperlink"/>
    <w:basedOn w:val="DefaultParagraphFont"/>
    <w:uiPriority w:val="99"/>
    <w:semiHidden/>
    <w:unhideWhenUsed/>
    <w:rsid w:val="00EA6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DD2D-8075-406F-AC93-5B474C79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20</Pages>
  <Words>6203</Words>
  <Characters>34118</Characters>
  <Application>Microsoft Office Word</Application>
  <DocSecurity>0</DocSecurity>
  <Lines>284</Lines>
  <Paragraphs>80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21</cp:revision>
  <cp:lastPrinted>2016-02-25T16:29:00Z</cp:lastPrinted>
  <dcterms:created xsi:type="dcterms:W3CDTF">2016-02-25T16:04:00Z</dcterms:created>
  <dcterms:modified xsi:type="dcterms:W3CDTF">2018-03-23T11:12:00Z</dcterms:modified>
</cp:coreProperties>
</file>