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DAF9" w14:textId="77777777" w:rsidR="0055682E" w:rsidRPr="00BE1A8B" w:rsidRDefault="0055682E" w:rsidP="0055682E">
      <w:pPr>
        <w:spacing w:before="1440"/>
        <w:jc w:val="center"/>
        <w:rPr>
          <w:rFonts w:ascii="Arial" w:hAnsi="Arial"/>
          <w:b/>
          <w:sz w:val="22"/>
        </w:rPr>
      </w:pPr>
      <w:bookmarkStart w:id="0" w:name="_Hlk105169674"/>
      <w:r>
        <w:rPr>
          <w:rFonts w:ascii="Arial" w:hAnsi="Arial"/>
          <w:b/>
          <w:sz w:val="22"/>
        </w:rPr>
        <w:t>CONVENCIÓN PARA LA SALVAGUARDIA</w:t>
      </w:r>
      <w:r>
        <w:rPr>
          <w:rFonts w:ascii="Arial" w:hAnsi="Arial"/>
          <w:b/>
          <w:sz w:val="22"/>
        </w:rPr>
        <w:br/>
        <w:t>DEL PATRIMONIO CULTURAL INMATERIAL</w:t>
      </w:r>
    </w:p>
    <w:p w14:paraId="6BE66164" w14:textId="77777777" w:rsidR="0055682E" w:rsidRPr="00414643" w:rsidRDefault="0055682E" w:rsidP="0055682E">
      <w:pPr>
        <w:spacing w:before="1200"/>
        <w:jc w:val="center"/>
        <w:rPr>
          <w:rFonts w:ascii="Arial" w:hAnsi="Arial" w:cs="Arial"/>
          <w:b/>
          <w:sz w:val="22"/>
          <w:szCs w:val="22"/>
        </w:rPr>
      </w:pPr>
      <w:r>
        <w:rPr>
          <w:rFonts w:ascii="Arial" w:hAnsi="Arial"/>
          <w:b/>
          <w:sz w:val="22"/>
        </w:rPr>
        <w:t xml:space="preserve">ASAMBLEA GENERAL DE LOS </w:t>
      </w:r>
      <w:proofErr w:type="gramStart"/>
      <w:r>
        <w:rPr>
          <w:rFonts w:ascii="Arial" w:hAnsi="Arial"/>
          <w:b/>
          <w:sz w:val="22"/>
        </w:rPr>
        <w:t>ESTADOS PARTES</w:t>
      </w:r>
      <w:proofErr w:type="gramEnd"/>
      <w:r>
        <w:rPr>
          <w:rFonts w:ascii="Arial" w:hAnsi="Arial"/>
          <w:b/>
          <w:sz w:val="22"/>
        </w:rPr>
        <w:t xml:space="preserve"> EN LA CONVENCIÓN</w:t>
      </w:r>
    </w:p>
    <w:p w14:paraId="0033187E" w14:textId="77777777" w:rsidR="0055682E" w:rsidRPr="00B17E7A" w:rsidRDefault="0055682E" w:rsidP="0055682E">
      <w:pPr>
        <w:spacing w:before="840"/>
        <w:jc w:val="center"/>
        <w:rPr>
          <w:rFonts w:ascii="Arial" w:hAnsi="Arial" w:cs="Arial"/>
          <w:b/>
          <w:sz w:val="22"/>
          <w:szCs w:val="22"/>
        </w:rPr>
      </w:pPr>
      <w:r>
        <w:rPr>
          <w:rFonts w:ascii="Arial" w:hAnsi="Arial"/>
          <w:b/>
          <w:sz w:val="22"/>
        </w:rPr>
        <w:t>Novena</w:t>
      </w:r>
      <w:r w:rsidRPr="00B17E7A">
        <w:rPr>
          <w:rFonts w:ascii="Arial" w:hAnsi="Arial"/>
          <w:b/>
          <w:sz w:val="22"/>
        </w:rPr>
        <w:t xml:space="preserve"> reunión</w:t>
      </w:r>
    </w:p>
    <w:p w14:paraId="433F4143" w14:textId="77777777" w:rsidR="0055682E" w:rsidRPr="00B17E7A" w:rsidRDefault="0055682E" w:rsidP="0055682E">
      <w:pPr>
        <w:jc w:val="center"/>
        <w:rPr>
          <w:rFonts w:ascii="Arial" w:hAnsi="Arial" w:cs="Arial"/>
          <w:b/>
          <w:sz w:val="22"/>
          <w:szCs w:val="22"/>
        </w:rPr>
      </w:pPr>
      <w:r w:rsidRPr="00B17E7A">
        <w:rPr>
          <w:rFonts w:ascii="Arial" w:hAnsi="Arial"/>
          <w:b/>
          <w:sz w:val="22"/>
        </w:rPr>
        <w:t>Sede de la UNESCO, Sala I</w:t>
      </w:r>
    </w:p>
    <w:p w14:paraId="6CB7769D" w14:textId="264236BD" w:rsidR="0055682E" w:rsidRPr="00F21647" w:rsidRDefault="0055682E" w:rsidP="0055682E">
      <w:pPr>
        <w:jc w:val="center"/>
        <w:rPr>
          <w:rFonts w:ascii="Arial" w:hAnsi="Arial" w:cs="Arial"/>
          <w:b/>
          <w:sz w:val="22"/>
          <w:szCs w:val="22"/>
        </w:rPr>
      </w:pPr>
      <w:r w:rsidRPr="00F21647">
        <w:rPr>
          <w:rFonts w:ascii="Arial" w:hAnsi="Arial"/>
          <w:b/>
          <w:sz w:val="22"/>
        </w:rPr>
        <w:t>5 a</w:t>
      </w:r>
      <w:r w:rsidR="003827CF" w:rsidRPr="00F21647">
        <w:rPr>
          <w:rFonts w:ascii="Arial" w:hAnsi="Arial"/>
          <w:b/>
          <w:sz w:val="22"/>
        </w:rPr>
        <w:t>l</w:t>
      </w:r>
      <w:r w:rsidRPr="00F21647">
        <w:rPr>
          <w:rFonts w:ascii="Arial" w:hAnsi="Arial"/>
          <w:b/>
          <w:sz w:val="22"/>
        </w:rPr>
        <w:t xml:space="preserve"> 7 de julio de 2022</w:t>
      </w:r>
    </w:p>
    <w:p w14:paraId="1A8796C2" w14:textId="20865D0B" w:rsidR="00655736" w:rsidRPr="008633B8" w:rsidRDefault="00655736" w:rsidP="00655736">
      <w:pPr>
        <w:pStyle w:val="Sansinterligne2"/>
        <w:spacing w:before="1200"/>
        <w:jc w:val="center"/>
        <w:rPr>
          <w:rFonts w:ascii="Arial" w:hAnsi="Arial" w:cs="Arial"/>
          <w:b/>
          <w:sz w:val="22"/>
          <w:szCs w:val="22"/>
        </w:rPr>
      </w:pPr>
      <w:r>
        <w:rPr>
          <w:rFonts w:ascii="Arial" w:hAnsi="Arial"/>
          <w:b/>
          <w:sz w:val="22"/>
          <w:u w:val="single"/>
        </w:rPr>
        <w:t>Punto 12 del orden del día provisional</w:t>
      </w:r>
      <w:r>
        <w:rPr>
          <w:rFonts w:ascii="Arial" w:hAnsi="Arial"/>
          <w:b/>
          <w:sz w:val="22"/>
        </w:rPr>
        <w:t>:</w:t>
      </w:r>
    </w:p>
    <w:p w14:paraId="5EAF5ABB" w14:textId="716AE1D7" w:rsidR="002F312A" w:rsidRPr="008633B8" w:rsidRDefault="00BC7D41" w:rsidP="002F312A">
      <w:pPr>
        <w:pStyle w:val="Sansinterligne2"/>
        <w:spacing w:after="1200"/>
        <w:jc w:val="center"/>
        <w:rPr>
          <w:rFonts w:ascii="Arial" w:hAnsi="Arial" w:cs="Arial"/>
          <w:b/>
          <w:sz w:val="22"/>
          <w:szCs w:val="22"/>
        </w:rPr>
      </w:pPr>
      <w:r>
        <w:rPr>
          <w:rFonts w:ascii="Arial" w:hAnsi="Arial"/>
          <w:b/>
          <w:sz w:val="22"/>
        </w:rPr>
        <w:t>P</w:t>
      </w:r>
      <w:r w:rsidR="001B3CF0">
        <w:rPr>
          <w:rFonts w:ascii="Arial" w:hAnsi="Arial"/>
          <w:b/>
          <w:sz w:val="22"/>
        </w:rPr>
        <w:t>ropuestas</w:t>
      </w:r>
      <w:r>
        <w:rPr>
          <w:rFonts w:ascii="Arial" w:hAnsi="Arial"/>
          <w:b/>
          <w:sz w:val="22"/>
        </w:rPr>
        <w:t xml:space="preserve"> de revisión</w:t>
      </w:r>
      <w:r w:rsidR="001B3CF0">
        <w:rPr>
          <w:rFonts w:ascii="Arial" w:hAnsi="Arial"/>
          <w:b/>
          <w:sz w:val="22"/>
        </w:rPr>
        <w:t xml:space="preserve"> del Reglamento de la Asamblea General de los </w:t>
      </w:r>
      <w:proofErr w:type="gramStart"/>
      <w:r w:rsidR="001B3CF0">
        <w:rPr>
          <w:rFonts w:ascii="Arial" w:hAnsi="Arial"/>
          <w:b/>
          <w:sz w:val="22"/>
        </w:rPr>
        <w:t>Estados Partes</w:t>
      </w:r>
      <w:proofErr w:type="gramEnd"/>
      <w:r w:rsidR="001B3CF0">
        <w:rPr>
          <w:rFonts w:ascii="Arial" w:hAnsi="Arial"/>
          <w:b/>
          <w:sz w:val="22"/>
        </w:rPr>
        <w:t xml:space="preserve"> en la Convención</w:t>
      </w:r>
    </w:p>
    <w:tbl>
      <w:tblPr>
        <w:tblW w:w="5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6"/>
      </w:tblGrid>
      <w:tr w:rsidR="00655736" w:rsidRPr="008633B8" w14:paraId="796B6D01" w14:textId="77777777" w:rsidTr="00A54C5F">
        <w:trPr>
          <w:jc w:val="center"/>
        </w:trPr>
        <w:tc>
          <w:tcPr>
            <w:tcW w:w="5726" w:type="dxa"/>
            <w:vAlign w:val="center"/>
          </w:tcPr>
          <w:p w14:paraId="08389200" w14:textId="77777777" w:rsidR="0057439C" w:rsidRPr="008633B8" w:rsidRDefault="0057439C" w:rsidP="005B7A35">
            <w:pPr>
              <w:pStyle w:val="Sansinterligne1"/>
              <w:spacing w:before="200" w:after="200"/>
              <w:jc w:val="center"/>
              <w:rPr>
                <w:rFonts w:ascii="Arial" w:hAnsi="Arial" w:cs="Arial"/>
                <w:b/>
                <w:sz w:val="22"/>
                <w:szCs w:val="22"/>
              </w:rPr>
            </w:pPr>
            <w:r>
              <w:rPr>
                <w:rFonts w:ascii="Arial" w:hAnsi="Arial"/>
                <w:b/>
                <w:sz w:val="22"/>
              </w:rPr>
              <w:t>Resumen</w:t>
            </w:r>
          </w:p>
          <w:p w14:paraId="3C53FB19" w14:textId="0048DE37" w:rsidR="00735D67" w:rsidRPr="008633B8" w:rsidRDefault="005046DC" w:rsidP="00184603">
            <w:pPr>
              <w:spacing w:after="120" w:line="259" w:lineRule="auto"/>
              <w:jc w:val="both"/>
              <w:rPr>
                <w:rFonts w:asciiTheme="minorBidi" w:hAnsiTheme="minorBidi" w:cstheme="minorBidi"/>
                <w:color w:val="000000"/>
                <w:sz w:val="22"/>
                <w:szCs w:val="22"/>
              </w:rPr>
            </w:pPr>
            <w:r>
              <w:rPr>
                <w:rFonts w:ascii="Arial" w:hAnsi="Arial"/>
                <w:sz w:val="22"/>
              </w:rPr>
              <w:t xml:space="preserve">Las revisiones propuestas del Reglamento de la Asamblea General se presentan como parte de la iniciativa del Sector de Cultura destinada a armonizar los reglamentos equivalentes de las siete asambleas de las </w:t>
            </w:r>
            <w:r w:rsidR="00D217EE">
              <w:rPr>
                <w:rFonts w:ascii="Arial" w:hAnsi="Arial"/>
                <w:sz w:val="22"/>
              </w:rPr>
              <w:t>C</w:t>
            </w:r>
            <w:r>
              <w:rPr>
                <w:rFonts w:ascii="Arial" w:hAnsi="Arial"/>
                <w:sz w:val="22"/>
              </w:rPr>
              <w:t xml:space="preserve">onvenciones </w:t>
            </w:r>
            <w:r w:rsidR="002F2B8A" w:rsidRPr="009C1824">
              <w:rPr>
                <w:rFonts w:ascii="Arial" w:hAnsi="Arial"/>
                <w:sz w:val="22"/>
              </w:rPr>
              <w:t>relativas a</w:t>
            </w:r>
            <w:r w:rsidRPr="000D233A">
              <w:rPr>
                <w:rFonts w:ascii="Arial" w:hAnsi="Arial"/>
                <w:sz w:val="22"/>
              </w:rPr>
              <w:t xml:space="preserve"> la cultura.</w:t>
            </w:r>
          </w:p>
          <w:p w14:paraId="7D45CA36" w14:textId="7E6130A7" w:rsidR="007F57FC" w:rsidRPr="008633B8" w:rsidRDefault="007F57FC" w:rsidP="00FA2936">
            <w:pPr>
              <w:spacing w:after="120" w:line="259" w:lineRule="auto"/>
              <w:jc w:val="both"/>
              <w:rPr>
                <w:rFonts w:asciiTheme="minorBidi" w:hAnsiTheme="minorBidi" w:cstheme="minorBidi"/>
                <w:bCs/>
                <w:sz w:val="22"/>
                <w:szCs w:val="22"/>
              </w:rPr>
            </w:pPr>
            <w:r>
              <w:rPr>
                <w:rFonts w:ascii="Arial" w:hAnsi="Arial"/>
                <w:b/>
                <w:sz w:val="22"/>
              </w:rPr>
              <w:t xml:space="preserve">Decisión requerida: </w:t>
            </w:r>
            <w:r>
              <w:rPr>
                <w:rFonts w:ascii="Arial" w:hAnsi="Arial"/>
                <w:sz w:val="22"/>
              </w:rPr>
              <w:t>párrafo 10</w:t>
            </w:r>
          </w:p>
        </w:tc>
      </w:tr>
    </w:tbl>
    <w:p w14:paraId="08A3FFB4" w14:textId="77777777" w:rsidR="00182445" w:rsidRPr="001B520C" w:rsidRDefault="00655736" w:rsidP="00182445">
      <w:pPr>
        <w:pStyle w:val="Sansinterligne1"/>
        <w:spacing w:after="240"/>
        <w:jc w:val="both"/>
        <w:rPr>
          <w:rFonts w:asciiTheme="minorBidi" w:hAnsiTheme="minorBidi" w:cstheme="minorBidi"/>
          <w:b/>
          <w:i/>
          <w:iCs/>
          <w:sz w:val="22"/>
          <w:szCs w:val="22"/>
        </w:rPr>
      </w:pPr>
      <w:r>
        <w:br w:type="page"/>
      </w:r>
      <w:bookmarkEnd w:id="0"/>
      <w:r>
        <w:rPr>
          <w:rFonts w:asciiTheme="minorBidi" w:hAnsiTheme="minorBidi"/>
          <w:b/>
          <w:sz w:val="22"/>
        </w:rPr>
        <w:lastRenderedPageBreak/>
        <w:t>Antecedentes</w:t>
      </w:r>
    </w:p>
    <w:p w14:paraId="457C345A" w14:textId="4EB23A0C" w:rsidR="003D0D09" w:rsidRPr="009C5273" w:rsidRDefault="00182445" w:rsidP="00182445">
      <w:pPr>
        <w:pStyle w:val="Paragraphedeliste"/>
        <w:numPr>
          <w:ilvl w:val="0"/>
          <w:numId w:val="20"/>
        </w:numPr>
        <w:spacing w:after="120"/>
        <w:ind w:left="567" w:hanging="567"/>
        <w:contextualSpacing w:val="0"/>
        <w:jc w:val="both"/>
        <w:rPr>
          <w:rFonts w:ascii="Arial" w:hAnsi="Arial" w:cs="Arial"/>
          <w:color w:val="000000"/>
          <w:sz w:val="22"/>
          <w:szCs w:val="22"/>
        </w:rPr>
      </w:pPr>
      <w:r>
        <w:rPr>
          <w:rFonts w:ascii="Arial" w:hAnsi="Arial"/>
          <w:color w:val="000000"/>
          <w:sz w:val="22"/>
        </w:rPr>
        <w:t xml:space="preserve">Se pide a esta reunión de la Asamblea General que examine las revisiones propuestas del Reglamento de la Asamblea General de la Convención de 2003. Estas revisiones se presentan en respuesta a las solicitudes de los Estados Miembros de armonizar los procedimientos de los órganos rectores de las </w:t>
      </w:r>
      <w:r w:rsidR="00D217EE">
        <w:rPr>
          <w:rFonts w:ascii="Arial" w:hAnsi="Arial"/>
          <w:color w:val="000000"/>
          <w:sz w:val="22"/>
        </w:rPr>
        <w:t>C</w:t>
      </w:r>
      <w:r>
        <w:rPr>
          <w:rFonts w:ascii="Arial" w:hAnsi="Arial"/>
          <w:color w:val="000000"/>
          <w:sz w:val="22"/>
        </w:rPr>
        <w:t>onvenciones relativas a la cultura de la UNESCO</w:t>
      </w:r>
      <w:r w:rsidR="003D0D09" w:rsidRPr="009C5273">
        <w:rPr>
          <w:rStyle w:val="Appelnotedebasdep"/>
          <w:rFonts w:ascii="Arial" w:hAnsi="Arial" w:cs="Arial"/>
          <w:color w:val="000000"/>
          <w:sz w:val="22"/>
          <w:szCs w:val="22"/>
          <w:lang w:val="en-GB"/>
        </w:rPr>
        <w:footnoteReference w:id="1"/>
      </w:r>
      <w:r>
        <w:rPr>
          <w:rFonts w:ascii="Arial" w:hAnsi="Arial"/>
          <w:color w:val="000000"/>
          <w:sz w:val="22"/>
        </w:rPr>
        <w:t>.</w:t>
      </w:r>
    </w:p>
    <w:p w14:paraId="7B7BC569" w14:textId="77777777" w:rsidR="00182445" w:rsidRPr="001B520C" w:rsidRDefault="00182445" w:rsidP="00182445">
      <w:pPr>
        <w:pStyle w:val="Paragraphedeliste"/>
        <w:spacing w:before="240" w:after="120"/>
        <w:ind w:left="567"/>
        <w:contextualSpacing w:val="0"/>
        <w:jc w:val="both"/>
        <w:rPr>
          <w:rFonts w:ascii="Arial" w:hAnsi="Arial" w:cs="Arial"/>
          <w:color w:val="000000"/>
          <w:sz w:val="22"/>
          <w:szCs w:val="22"/>
          <w:u w:val="single"/>
        </w:rPr>
      </w:pPr>
      <w:r>
        <w:rPr>
          <w:rFonts w:ascii="Arial" w:hAnsi="Arial"/>
          <w:color w:val="000000"/>
          <w:sz w:val="22"/>
          <w:u w:val="single"/>
        </w:rPr>
        <w:t>2015 a 2020</w:t>
      </w:r>
    </w:p>
    <w:p w14:paraId="56514DC2" w14:textId="625DABA8" w:rsidR="00182445" w:rsidRPr="001B520C" w:rsidRDefault="00182445" w:rsidP="00182445">
      <w:pPr>
        <w:pStyle w:val="Paragraphedeliste"/>
        <w:numPr>
          <w:ilvl w:val="0"/>
          <w:numId w:val="20"/>
        </w:numPr>
        <w:spacing w:after="120"/>
        <w:ind w:left="567" w:hanging="567"/>
        <w:contextualSpacing w:val="0"/>
        <w:jc w:val="both"/>
        <w:rPr>
          <w:rFonts w:ascii="Arial" w:hAnsi="Arial" w:cs="Arial"/>
          <w:color w:val="000000"/>
          <w:sz w:val="22"/>
          <w:szCs w:val="22"/>
        </w:rPr>
      </w:pPr>
      <w:r>
        <w:rPr>
          <w:rFonts w:ascii="Arial" w:hAnsi="Arial"/>
          <w:color w:val="000000"/>
          <w:sz w:val="22"/>
        </w:rPr>
        <w:t xml:space="preserve">La iniciativa encaminada a armonizar los reglamentos de todas las </w:t>
      </w:r>
      <w:r w:rsidR="00D217EE">
        <w:rPr>
          <w:rFonts w:ascii="Arial" w:hAnsi="Arial"/>
          <w:color w:val="000000"/>
          <w:sz w:val="22"/>
        </w:rPr>
        <w:t>C</w:t>
      </w:r>
      <w:r>
        <w:rPr>
          <w:rFonts w:ascii="Arial" w:hAnsi="Arial"/>
          <w:color w:val="000000"/>
          <w:sz w:val="22"/>
        </w:rPr>
        <w:t xml:space="preserve">onvenciones </w:t>
      </w:r>
      <w:r w:rsidR="00D217EE">
        <w:rPr>
          <w:rFonts w:ascii="Arial" w:hAnsi="Arial"/>
          <w:color w:val="000000"/>
          <w:sz w:val="22"/>
        </w:rPr>
        <w:t xml:space="preserve">relativas a la </w:t>
      </w:r>
      <w:r>
        <w:rPr>
          <w:rFonts w:ascii="Arial" w:hAnsi="Arial"/>
          <w:color w:val="000000"/>
          <w:sz w:val="22"/>
        </w:rPr>
        <w:t>cultura se remonta a 2015, cuando la 38ª Conferencia General de la UNESCO</w:t>
      </w:r>
      <w:r w:rsidRPr="001B520C">
        <w:rPr>
          <w:rStyle w:val="Appelnotedebasdep"/>
          <w:rFonts w:ascii="Arial" w:hAnsi="Arial" w:cs="Arial"/>
          <w:color w:val="000000"/>
          <w:sz w:val="22"/>
          <w:szCs w:val="22"/>
          <w:lang w:val="en-GB"/>
        </w:rPr>
        <w:footnoteReference w:id="2"/>
      </w:r>
      <w:r>
        <w:rPr>
          <w:rFonts w:ascii="Arial" w:hAnsi="Arial"/>
          <w:color w:val="000000"/>
        </w:rPr>
        <w:t xml:space="preserve"> </w:t>
      </w:r>
      <w:r>
        <w:rPr>
          <w:rFonts w:ascii="Arial" w:hAnsi="Arial"/>
          <w:color w:val="000000"/>
          <w:sz w:val="22"/>
        </w:rPr>
        <w:t xml:space="preserve">invitó a todas las </w:t>
      </w:r>
      <w:r w:rsidR="00D217EE">
        <w:rPr>
          <w:rFonts w:ascii="Arial" w:hAnsi="Arial"/>
          <w:color w:val="000000"/>
          <w:sz w:val="22"/>
        </w:rPr>
        <w:t>C</w:t>
      </w:r>
      <w:r>
        <w:rPr>
          <w:rFonts w:ascii="Arial" w:hAnsi="Arial"/>
          <w:color w:val="000000"/>
          <w:sz w:val="22"/>
        </w:rPr>
        <w:t>onvenciones a debatir el seguimiento de las recomendaciones del informe del Auditor Externo para mejorar su gobernanza. En la misma reunión de la Conferencia General se creó también un grupo de trabajo de composición abierta sobre gobernanza, procedimientos y métodos de trabajo de los órganos rectores de la UNESCO con el objetivo de aumentar las sinergias, la armonización, la eficiencia y el impacto. Posteriormente, la 39ª reunión de la Conferencia General, que se celebró en 2017, examinó el informe del grupo de trabajo de composición abierta</w:t>
      </w:r>
      <w:r w:rsidRPr="001B520C">
        <w:rPr>
          <w:rStyle w:val="Appelnotedebasdep"/>
          <w:rFonts w:ascii="Arial" w:hAnsi="Arial" w:cs="Arial"/>
          <w:color w:val="000000"/>
          <w:sz w:val="22"/>
          <w:szCs w:val="22"/>
          <w:lang w:val="en-GB"/>
        </w:rPr>
        <w:footnoteReference w:id="3"/>
      </w:r>
      <w:r>
        <w:rPr>
          <w:rFonts w:ascii="Arial" w:hAnsi="Arial"/>
          <w:color w:val="000000"/>
          <w:sz w:val="22"/>
        </w:rPr>
        <w:t xml:space="preserve"> y aprobó las recomendaciones del grupo</w:t>
      </w:r>
      <w:r w:rsidRPr="001B520C">
        <w:rPr>
          <w:rStyle w:val="Appelnotedebasdep"/>
          <w:rFonts w:ascii="Arial" w:hAnsi="Arial" w:cs="Arial"/>
          <w:color w:val="000000"/>
          <w:sz w:val="22"/>
          <w:szCs w:val="22"/>
          <w:lang w:val="en-GB"/>
        </w:rPr>
        <w:footnoteReference w:id="4"/>
      </w:r>
      <w:r>
        <w:rPr>
          <w:rFonts w:ascii="Arial" w:hAnsi="Arial"/>
          <w:color w:val="000000"/>
          <w:sz w:val="22"/>
        </w:rPr>
        <w:t>. Dichas recomendaciones revisten especial relevancia, ya que invitan</w:t>
      </w:r>
      <w:r w:rsidR="004015D1">
        <w:rPr>
          <w:rFonts w:ascii="Arial" w:hAnsi="Arial"/>
          <w:color w:val="000000"/>
          <w:sz w:val="22"/>
        </w:rPr>
        <w:t xml:space="preserve">, </w:t>
      </w:r>
      <w:r w:rsidR="004015D1" w:rsidRPr="004015D1">
        <w:rPr>
          <w:rFonts w:ascii="Arial" w:hAnsi="Arial"/>
          <w:color w:val="000000"/>
          <w:sz w:val="22"/>
        </w:rPr>
        <w:t>a través de amplias consultas</w:t>
      </w:r>
      <w:r w:rsidR="004015D1">
        <w:rPr>
          <w:rFonts w:ascii="Arial" w:hAnsi="Arial"/>
          <w:color w:val="000000"/>
          <w:sz w:val="22"/>
        </w:rPr>
        <w:t>,</w:t>
      </w:r>
      <w:r>
        <w:rPr>
          <w:rFonts w:ascii="Arial" w:hAnsi="Arial"/>
          <w:color w:val="000000"/>
          <w:sz w:val="22"/>
        </w:rPr>
        <w:t xml:space="preserve"> a los órganos rectores de las </w:t>
      </w:r>
      <w:r w:rsidR="00D217EE">
        <w:rPr>
          <w:rFonts w:ascii="Arial" w:hAnsi="Arial"/>
          <w:color w:val="000000"/>
          <w:sz w:val="22"/>
        </w:rPr>
        <w:t>C</w:t>
      </w:r>
      <w:r>
        <w:rPr>
          <w:rFonts w:ascii="Arial" w:hAnsi="Arial"/>
          <w:color w:val="000000"/>
          <w:sz w:val="22"/>
        </w:rPr>
        <w:t>onvenciones del ámbito de la cultura a seguir explorando</w:t>
      </w:r>
      <w:r w:rsidR="004015D1">
        <w:rPr>
          <w:rFonts w:ascii="Arial" w:hAnsi="Arial"/>
          <w:color w:val="000000"/>
          <w:sz w:val="22"/>
        </w:rPr>
        <w:t>, según proceda</w:t>
      </w:r>
      <w:r w:rsidR="004015D1" w:rsidRPr="004015D1">
        <w:rPr>
          <w:rFonts w:ascii="Arial" w:hAnsi="Arial"/>
          <w:color w:val="000000"/>
          <w:sz w:val="22"/>
        </w:rPr>
        <w:t>,</w:t>
      </w:r>
      <w:r>
        <w:rPr>
          <w:rFonts w:ascii="Arial" w:hAnsi="Arial"/>
          <w:color w:val="000000"/>
          <w:sz w:val="22"/>
        </w:rPr>
        <w:t xml:space="preserve"> la armonización de los reglamentos y la coherencia de los procedimientos de adopción de decisiones, habida cuenta de </w:t>
      </w:r>
      <w:r w:rsidR="00B20713">
        <w:rPr>
          <w:rFonts w:ascii="Arial" w:hAnsi="Arial"/>
          <w:color w:val="000000"/>
          <w:sz w:val="22"/>
        </w:rPr>
        <w:t xml:space="preserve">sus </w:t>
      </w:r>
      <w:r>
        <w:rPr>
          <w:rFonts w:ascii="Arial" w:hAnsi="Arial"/>
          <w:color w:val="000000"/>
          <w:sz w:val="22"/>
        </w:rPr>
        <w:t>respectivos mandatos y especificidades</w:t>
      </w:r>
      <w:r w:rsidRPr="001B520C">
        <w:rPr>
          <w:rStyle w:val="Appelnotedebasdep"/>
          <w:rFonts w:ascii="Arial" w:hAnsi="Arial" w:cs="Arial"/>
          <w:color w:val="000000"/>
          <w:sz w:val="22"/>
          <w:szCs w:val="22"/>
          <w:lang w:val="en-GB"/>
        </w:rPr>
        <w:footnoteReference w:id="5"/>
      </w:r>
      <w:r>
        <w:rPr>
          <w:rFonts w:ascii="Arial" w:hAnsi="Arial"/>
          <w:color w:val="000000"/>
          <w:sz w:val="22"/>
        </w:rPr>
        <w:t>.</w:t>
      </w:r>
    </w:p>
    <w:p w14:paraId="0820F069" w14:textId="16DA5499" w:rsidR="00182445" w:rsidRPr="001B520C" w:rsidRDefault="00182445" w:rsidP="00182445">
      <w:pPr>
        <w:pStyle w:val="Paragraphedeliste"/>
        <w:numPr>
          <w:ilvl w:val="0"/>
          <w:numId w:val="20"/>
        </w:numPr>
        <w:ind w:left="567" w:hanging="567"/>
        <w:contextualSpacing w:val="0"/>
        <w:jc w:val="both"/>
        <w:rPr>
          <w:rFonts w:asciiTheme="minorBidi" w:hAnsiTheme="minorBidi" w:cstheme="minorBidi"/>
          <w:color w:val="000000"/>
          <w:sz w:val="22"/>
          <w:szCs w:val="22"/>
        </w:rPr>
      </w:pPr>
      <w:r>
        <w:rPr>
          <w:rFonts w:ascii="Arial" w:hAnsi="Arial"/>
          <w:color w:val="000000"/>
          <w:sz w:val="22"/>
        </w:rPr>
        <w:t xml:space="preserve">En lo que respecta a la Convención de 2003, sus órganos rectores debatieron, entre 2015 y 2019, la necesidad de armonizar los reglamentos de dichos órganos con los reglamentos de otras </w:t>
      </w:r>
      <w:r w:rsidR="00D217EE">
        <w:rPr>
          <w:rFonts w:ascii="Arial" w:hAnsi="Arial"/>
          <w:color w:val="000000"/>
          <w:sz w:val="22"/>
        </w:rPr>
        <w:t>C</w:t>
      </w:r>
      <w:r>
        <w:rPr>
          <w:rFonts w:ascii="Arial" w:hAnsi="Arial"/>
          <w:color w:val="000000"/>
          <w:sz w:val="22"/>
        </w:rPr>
        <w:t xml:space="preserve">onvenciones de cultura (véase, para la Asamblea General: </w:t>
      </w:r>
      <w:r>
        <w:rPr>
          <w:rFonts w:ascii="Arial" w:hAnsi="Arial"/>
          <w:sz w:val="22"/>
        </w:rPr>
        <w:t xml:space="preserve">Resoluciones </w:t>
      </w:r>
      <w:hyperlink r:id="rId8" w:history="1">
        <w:r>
          <w:rPr>
            <w:rStyle w:val="Lienhypertexte"/>
            <w:rFonts w:ascii="Arial" w:hAnsi="Arial"/>
            <w:sz w:val="22"/>
          </w:rPr>
          <w:t>6.GA 11</w:t>
        </w:r>
      </w:hyperlink>
      <w:r>
        <w:rPr>
          <w:rStyle w:val="Lienhypertexte"/>
          <w:rFonts w:ascii="Arial" w:hAnsi="Arial"/>
          <w:color w:val="auto"/>
          <w:sz w:val="22"/>
        </w:rPr>
        <w:t>,</w:t>
      </w:r>
      <w:r>
        <w:rPr>
          <w:rStyle w:val="Lienhypertexte"/>
          <w:rFonts w:ascii="Arial" w:hAnsi="Arial"/>
          <w:sz w:val="22"/>
          <w:u w:val="none"/>
        </w:rPr>
        <w:t xml:space="preserve"> </w:t>
      </w:r>
      <w:hyperlink r:id="rId9" w:history="1">
        <w:r>
          <w:rPr>
            <w:rStyle w:val="Lienhypertexte"/>
            <w:rFonts w:asciiTheme="minorBidi" w:hAnsiTheme="minorBidi"/>
            <w:sz w:val="22"/>
          </w:rPr>
          <w:t>7.GA 12</w:t>
        </w:r>
      </w:hyperlink>
      <w:r>
        <w:rPr>
          <w:rFonts w:asciiTheme="minorBidi" w:hAnsiTheme="minorBidi"/>
          <w:color w:val="000000"/>
          <w:sz w:val="22"/>
        </w:rPr>
        <w:t xml:space="preserve"> y </w:t>
      </w:r>
      <w:hyperlink r:id="rId10" w:history="1">
        <w:r>
          <w:rPr>
            <w:rStyle w:val="Lienhypertexte"/>
            <w:rFonts w:asciiTheme="minorBidi" w:hAnsiTheme="minorBidi"/>
            <w:sz w:val="22"/>
          </w:rPr>
          <w:t>7.GA 13</w:t>
        </w:r>
      </w:hyperlink>
      <w:r>
        <w:rPr>
          <w:rStyle w:val="Lienhypertexte"/>
          <w:rFonts w:asciiTheme="minorBidi" w:hAnsiTheme="minorBidi"/>
          <w:color w:val="auto"/>
          <w:sz w:val="22"/>
          <w:u w:val="none"/>
        </w:rPr>
        <w:t>; y, para el Comité:</w:t>
      </w:r>
      <w:r>
        <w:rPr>
          <w:rFonts w:ascii="Arial" w:hAnsi="Arial"/>
          <w:color w:val="000000"/>
          <w:sz w:val="22"/>
        </w:rPr>
        <w:t xml:space="preserve"> Decisiones </w:t>
      </w:r>
      <w:hyperlink r:id="rId11" w:history="1">
        <w:r>
          <w:rPr>
            <w:rStyle w:val="Lienhypertexte"/>
            <w:rFonts w:ascii="Arial" w:hAnsi="Arial"/>
            <w:sz w:val="22"/>
          </w:rPr>
          <w:t>13.COM 17</w:t>
        </w:r>
      </w:hyperlink>
      <w:r>
        <w:rPr>
          <w:rFonts w:ascii="Arial" w:hAnsi="Arial"/>
          <w:color w:val="000000"/>
          <w:sz w:val="22"/>
        </w:rPr>
        <w:t xml:space="preserve"> y </w:t>
      </w:r>
      <w:hyperlink r:id="rId12" w:history="1">
        <w:r>
          <w:rPr>
            <w:rStyle w:val="Lienhypertexte"/>
            <w:rFonts w:ascii="Arial" w:hAnsi="Arial"/>
            <w:sz w:val="22"/>
          </w:rPr>
          <w:t>14.COM 19</w:t>
        </w:r>
      </w:hyperlink>
      <w:r>
        <w:rPr>
          <w:rFonts w:ascii="Arial" w:hAnsi="Arial"/>
          <w:color w:val="000000"/>
          <w:sz w:val="22"/>
        </w:rPr>
        <w:t xml:space="preserve">). Posteriormente, las secretarías de las Convenciones de 1972, 2003 y 2005 crearon un grupo de trabajo en 2019 para llevar a cabo un análisis comparativo oficioso de los reglamentos de estos instrumentos. Esta ronda de estudio tuvo dificultades ligadas a la elección de la </w:t>
      </w:r>
      <w:r w:rsidR="00064305">
        <w:rPr>
          <w:rFonts w:ascii="Arial" w:hAnsi="Arial"/>
          <w:color w:val="000000"/>
          <w:sz w:val="22"/>
        </w:rPr>
        <w:t>C</w:t>
      </w:r>
      <w:r>
        <w:rPr>
          <w:rFonts w:ascii="Arial" w:hAnsi="Arial"/>
          <w:color w:val="000000"/>
          <w:sz w:val="22"/>
        </w:rPr>
        <w:t xml:space="preserve">onvención cuyo reglamento se utilizaría como punto de partida para la armonización. En consecuencia, la octava reunión de la Asamblea General, que tuvo lugar en 2020, alentó al Sector de Cultura a proseguir con sus labores de armonización, al tiempo que invitó a la Secretaría a presentar un nuevo proyecto de versión consolidada del reglamento en la novena reunión de la Asamblea General en 2022 (Resolución </w:t>
      </w:r>
      <w:hyperlink r:id="rId13" w:history="1">
        <w:r>
          <w:rPr>
            <w:rStyle w:val="Lienhypertexte"/>
            <w:rFonts w:ascii="Arial" w:hAnsi="Arial"/>
            <w:sz w:val="22"/>
          </w:rPr>
          <w:t>8.GA 15</w:t>
        </w:r>
      </w:hyperlink>
      <w:r>
        <w:rPr>
          <w:rFonts w:ascii="Arial" w:hAnsi="Arial"/>
          <w:color w:val="000000"/>
          <w:sz w:val="22"/>
        </w:rPr>
        <w:t>).</w:t>
      </w:r>
    </w:p>
    <w:p w14:paraId="72B392F4" w14:textId="77777777" w:rsidR="00182445" w:rsidRPr="001B520C" w:rsidRDefault="00182445" w:rsidP="00182445">
      <w:pPr>
        <w:pStyle w:val="Paragraphedeliste"/>
        <w:spacing w:before="240" w:after="120"/>
        <w:ind w:left="567"/>
        <w:contextualSpacing w:val="0"/>
        <w:jc w:val="both"/>
        <w:rPr>
          <w:rFonts w:ascii="Arial" w:hAnsi="Arial" w:cs="Arial"/>
          <w:color w:val="000000"/>
          <w:sz w:val="22"/>
          <w:szCs w:val="22"/>
          <w:u w:val="single"/>
        </w:rPr>
      </w:pPr>
      <w:r>
        <w:rPr>
          <w:rFonts w:ascii="Arial" w:hAnsi="Arial"/>
          <w:color w:val="000000"/>
          <w:sz w:val="22"/>
          <w:u w:val="single"/>
        </w:rPr>
        <w:t>Evolución reciente</w:t>
      </w:r>
    </w:p>
    <w:p w14:paraId="6E199E4A" w14:textId="6195E440" w:rsidR="00182445" w:rsidRPr="001B520C" w:rsidRDefault="00182445" w:rsidP="00182445">
      <w:pPr>
        <w:numPr>
          <w:ilvl w:val="0"/>
          <w:numId w:val="20"/>
        </w:numPr>
        <w:ind w:left="567" w:hanging="567"/>
        <w:contextualSpacing/>
        <w:jc w:val="both"/>
        <w:rPr>
          <w:rFonts w:asciiTheme="minorBidi" w:hAnsiTheme="minorBidi" w:cstheme="minorBidi"/>
          <w:color w:val="000000"/>
          <w:sz w:val="22"/>
          <w:szCs w:val="22"/>
        </w:rPr>
      </w:pPr>
      <w:r>
        <w:rPr>
          <w:rFonts w:ascii="Arial" w:hAnsi="Arial"/>
          <w:color w:val="000000"/>
          <w:sz w:val="22"/>
        </w:rPr>
        <w:t>En vista de las necesidades similares señaladas por las demás asambleas</w:t>
      </w:r>
      <w:r w:rsidRPr="001B520C">
        <w:rPr>
          <w:rFonts w:ascii="Arial" w:hAnsi="Arial" w:cs="Arial"/>
          <w:color w:val="000000"/>
          <w:sz w:val="22"/>
          <w:vertAlign w:val="superscript"/>
          <w:lang w:val="en-GB"/>
        </w:rPr>
        <w:footnoteReference w:id="6"/>
      </w:r>
      <w:r>
        <w:rPr>
          <w:rFonts w:ascii="Arial" w:hAnsi="Arial"/>
          <w:color w:val="000000"/>
          <w:sz w:val="22"/>
        </w:rPr>
        <w:t xml:space="preserve"> de las </w:t>
      </w:r>
      <w:r w:rsidR="00D217EE">
        <w:rPr>
          <w:rFonts w:ascii="Arial" w:hAnsi="Arial"/>
          <w:color w:val="000000"/>
          <w:sz w:val="22"/>
        </w:rPr>
        <w:t>C</w:t>
      </w:r>
      <w:r>
        <w:rPr>
          <w:rFonts w:ascii="Arial" w:hAnsi="Arial"/>
          <w:color w:val="000000"/>
          <w:sz w:val="22"/>
        </w:rPr>
        <w:t xml:space="preserve">onvenciones en el ámbito de la cultura de la UNESCO, la 41ª reunión de la Conferencia General de la UNESCO, celebrada en 2021, examinó un conjunto de modelos de artículos para las asambleas de las partes en las </w:t>
      </w:r>
      <w:r w:rsidR="00D217EE">
        <w:rPr>
          <w:rFonts w:ascii="Arial" w:hAnsi="Arial"/>
          <w:color w:val="000000"/>
          <w:sz w:val="22"/>
        </w:rPr>
        <w:t>C</w:t>
      </w:r>
      <w:r>
        <w:rPr>
          <w:rFonts w:ascii="Arial" w:hAnsi="Arial"/>
          <w:color w:val="000000"/>
          <w:sz w:val="22"/>
        </w:rPr>
        <w:t xml:space="preserve">onvenciones de la UNESCO en materia de cultura (en adelante, “el modelo de reglamento”), que se encuentra en el anexo </w:t>
      </w:r>
      <w:r w:rsidRPr="009C1824">
        <w:rPr>
          <w:rFonts w:ascii="Arial" w:hAnsi="Arial"/>
          <w:color w:val="000000"/>
          <w:sz w:val="22"/>
          <w:szCs w:val="28"/>
        </w:rPr>
        <w:t>al</w:t>
      </w:r>
      <w:r w:rsidRPr="009C1824">
        <w:rPr>
          <w:rFonts w:asciiTheme="minorBidi" w:hAnsiTheme="minorBidi"/>
          <w:sz w:val="22"/>
          <w:szCs w:val="28"/>
        </w:rPr>
        <w:t xml:space="preserve"> documento</w:t>
      </w:r>
      <w:r w:rsidRPr="009C1824">
        <w:rPr>
          <w:rFonts w:asciiTheme="minorBidi" w:hAnsiTheme="minorBidi"/>
          <w:sz w:val="28"/>
          <w:szCs w:val="28"/>
        </w:rPr>
        <w:t xml:space="preserve"> </w:t>
      </w:r>
      <w:hyperlink r:id="rId14" w:history="1">
        <w:r w:rsidRPr="009C1824">
          <w:rPr>
            <w:rStyle w:val="Lienhypertexte"/>
            <w:rFonts w:asciiTheme="minorBidi" w:hAnsiTheme="minorBidi" w:cstheme="minorBidi"/>
            <w:sz w:val="22"/>
            <w:szCs w:val="22"/>
          </w:rPr>
          <w:t>41 C/55</w:t>
        </w:r>
      </w:hyperlink>
      <w:r w:rsidRPr="009C1824">
        <w:rPr>
          <w:rFonts w:asciiTheme="minorBidi" w:hAnsiTheme="minorBidi" w:cstheme="minorBidi"/>
          <w:sz w:val="22"/>
          <w:szCs w:val="22"/>
        </w:rPr>
        <w:t>.</w:t>
      </w:r>
      <w:r w:rsidRPr="009C1824">
        <w:rPr>
          <w:rFonts w:asciiTheme="minorBidi" w:hAnsiTheme="minorBidi" w:cstheme="minorBidi"/>
          <w:color w:val="000000"/>
          <w:sz w:val="22"/>
          <w:szCs w:val="22"/>
        </w:rPr>
        <w:t xml:space="preserve"> L</w:t>
      </w:r>
      <w:r w:rsidRPr="009C1824">
        <w:rPr>
          <w:rFonts w:asciiTheme="minorBidi" w:hAnsiTheme="minorBidi" w:cstheme="minorBidi"/>
          <w:snapToGrid w:val="0"/>
          <w:sz w:val="22"/>
          <w:szCs w:val="22"/>
        </w:rPr>
        <w:t xml:space="preserve">a Conferencia General aprobó la </w:t>
      </w:r>
      <w:hyperlink r:id="rId15" w:history="1">
        <w:r w:rsidRPr="009C1824">
          <w:rPr>
            <w:rStyle w:val="Lienhypertexte"/>
            <w:rFonts w:asciiTheme="minorBidi" w:hAnsiTheme="minorBidi" w:cstheme="minorBidi"/>
            <w:sz w:val="22"/>
            <w:szCs w:val="22"/>
          </w:rPr>
          <w:t>Resolución 41 C/74</w:t>
        </w:r>
      </w:hyperlink>
      <w:r>
        <w:rPr>
          <w:rFonts w:asciiTheme="minorBidi" w:hAnsiTheme="minorBidi"/>
          <w:snapToGrid w:val="0"/>
        </w:rPr>
        <w:t xml:space="preserve">, </w:t>
      </w:r>
      <w:r>
        <w:rPr>
          <w:rFonts w:asciiTheme="minorBidi" w:hAnsiTheme="minorBidi"/>
          <w:snapToGrid w:val="0"/>
          <w:sz w:val="22"/>
        </w:rPr>
        <w:t>por la que “[tomó] nota del modelo de reglamento</w:t>
      </w:r>
      <w:r w:rsidR="004B533B">
        <w:rPr>
          <w:rFonts w:asciiTheme="minorBidi" w:hAnsiTheme="minorBidi"/>
          <w:snapToGrid w:val="0"/>
          <w:sz w:val="22"/>
        </w:rPr>
        <w:t xml:space="preserve"> </w:t>
      </w:r>
      <w:r w:rsidR="004B533B" w:rsidRPr="004B533B">
        <w:rPr>
          <w:rFonts w:asciiTheme="minorBidi" w:hAnsiTheme="minorBidi"/>
          <w:snapToGrid w:val="0"/>
          <w:sz w:val="22"/>
        </w:rPr>
        <w:t>de las asambleas de las convenciones de la UNESCO relativas a la cultura que figura en el anexo del documento 41 C/55</w:t>
      </w:r>
      <w:r>
        <w:rPr>
          <w:rFonts w:asciiTheme="minorBidi" w:hAnsiTheme="minorBidi"/>
          <w:snapToGrid w:val="0"/>
          <w:sz w:val="22"/>
        </w:rPr>
        <w:t xml:space="preserve">, en el que dichas asambleas pueden inspirarse para estudiar posibles formas de armonizar sus reglamentos respectivos, según </w:t>
      </w:r>
      <w:r>
        <w:rPr>
          <w:rFonts w:asciiTheme="minorBidi" w:hAnsiTheme="minorBidi"/>
          <w:snapToGrid w:val="0"/>
          <w:sz w:val="22"/>
        </w:rPr>
        <w:lastRenderedPageBreak/>
        <w:t xml:space="preserve">proceda”. La Conferencia General también pidió </w:t>
      </w:r>
      <w:r w:rsidR="004B533B">
        <w:rPr>
          <w:rFonts w:asciiTheme="minorBidi" w:hAnsiTheme="minorBidi"/>
          <w:snapToGrid w:val="0"/>
          <w:sz w:val="22"/>
        </w:rPr>
        <w:t xml:space="preserve">a </w:t>
      </w:r>
      <w:r w:rsidR="004B533B" w:rsidRPr="004B533B">
        <w:rPr>
          <w:rFonts w:asciiTheme="minorBidi" w:hAnsiTheme="minorBidi"/>
          <w:snapToGrid w:val="0"/>
          <w:sz w:val="22"/>
        </w:rPr>
        <w:t xml:space="preserve">la </w:t>
      </w:r>
      <w:proofErr w:type="gramStart"/>
      <w:r w:rsidR="004B533B" w:rsidRPr="004B533B">
        <w:rPr>
          <w:rFonts w:asciiTheme="minorBidi" w:hAnsiTheme="minorBidi"/>
          <w:snapToGrid w:val="0"/>
          <w:sz w:val="22"/>
        </w:rPr>
        <w:t>Directora General</w:t>
      </w:r>
      <w:proofErr w:type="gramEnd"/>
      <w:r w:rsidR="004B533B" w:rsidRPr="004B533B">
        <w:rPr>
          <w:rFonts w:asciiTheme="minorBidi" w:hAnsiTheme="minorBidi"/>
          <w:snapToGrid w:val="0"/>
          <w:sz w:val="22"/>
        </w:rPr>
        <w:t xml:space="preserve"> que le presente, en su 42ª reunión, un informe sobre el seguimiento de </w:t>
      </w:r>
      <w:proofErr w:type="spellStart"/>
      <w:r w:rsidR="004B533B" w:rsidRPr="004B533B">
        <w:rPr>
          <w:rFonts w:asciiTheme="minorBidi" w:hAnsiTheme="minorBidi"/>
          <w:snapToGrid w:val="0"/>
          <w:sz w:val="22"/>
        </w:rPr>
        <w:t>a</w:t>
      </w:r>
      <w:proofErr w:type="spellEnd"/>
      <w:r w:rsidR="004B533B" w:rsidRPr="004B533B">
        <w:rPr>
          <w:rFonts w:asciiTheme="minorBidi" w:hAnsiTheme="minorBidi"/>
          <w:snapToGrid w:val="0"/>
          <w:sz w:val="22"/>
        </w:rPr>
        <w:t xml:space="preserve"> presente resolución en lo que</w:t>
      </w:r>
      <w:r w:rsidR="005F510D">
        <w:rPr>
          <w:rFonts w:asciiTheme="minorBidi" w:hAnsiTheme="minorBidi"/>
          <w:snapToGrid w:val="0"/>
          <w:sz w:val="22"/>
        </w:rPr>
        <w:t xml:space="preserve"> </w:t>
      </w:r>
      <w:r w:rsidR="004B533B" w:rsidRPr="004B533B">
        <w:rPr>
          <w:rFonts w:asciiTheme="minorBidi" w:hAnsiTheme="minorBidi"/>
          <w:snapToGrid w:val="0"/>
          <w:sz w:val="22"/>
        </w:rPr>
        <w:t>respecta al fortalecimiento de la eficacia de las convenciones relativas a la cultura</w:t>
      </w:r>
      <w:r>
        <w:rPr>
          <w:rFonts w:asciiTheme="minorBidi" w:hAnsiTheme="minorBidi"/>
          <w:snapToGrid w:val="0"/>
          <w:sz w:val="22"/>
        </w:rPr>
        <w:t>.</w:t>
      </w:r>
    </w:p>
    <w:p w14:paraId="67DA5C44" w14:textId="77777777" w:rsidR="00182445" w:rsidRPr="001B520C" w:rsidRDefault="00182445" w:rsidP="00182445">
      <w:pPr>
        <w:keepNext/>
        <w:spacing w:before="240" w:after="120"/>
        <w:ind w:left="567"/>
        <w:jc w:val="both"/>
        <w:rPr>
          <w:rFonts w:asciiTheme="minorBidi" w:hAnsiTheme="minorBidi" w:cstheme="minorBidi"/>
          <w:b/>
          <w:bCs/>
          <w:sz w:val="22"/>
          <w:szCs w:val="22"/>
        </w:rPr>
      </w:pPr>
      <w:r>
        <w:rPr>
          <w:rFonts w:asciiTheme="minorBidi" w:hAnsiTheme="minorBidi"/>
          <w:b/>
          <w:sz w:val="22"/>
        </w:rPr>
        <w:t>Revisiones propuestas</w:t>
      </w:r>
    </w:p>
    <w:p w14:paraId="3F127F62" w14:textId="46930922" w:rsidR="00182445" w:rsidRPr="001B520C" w:rsidRDefault="00182445" w:rsidP="00182445">
      <w:pPr>
        <w:keepNext/>
        <w:numPr>
          <w:ilvl w:val="0"/>
          <w:numId w:val="20"/>
        </w:numPr>
        <w:spacing w:before="120"/>
        <w:ind w:left="567" w:hanging="567"/>
        <w:jc w:val="both"/>
        <w:rPr>
          <w:rFonts w:asciiTheme="minorBidi" w:hAnsiTheme="minorBidi" w:cstheme="minorBidi"/>
          <w:i/>
          <w:iCs/>
          <w:sz w:val="22"/>
          <w:szCs w:val="22"/>
        </w:rPr>
      </w:pPr>
      <w:r>
        <w:rPr>
          <w:rFonts w:asciiTheme="minorBidi" w:hAnsiTheme="minorBidi"/>
          <w:color w:val="000000"/>
          <w:sz w:val="22"/>
        </w:rPr>
        <w:t xml:space="preserve">Las revisiones propuestas se basan en gran medida en el modelo de reglamento, que se elaboró gracias a una colaboración entre las </w:t>
      </w:r>
      <w:r w:rsidR="00064305">
        <w:rPr>
          <w:rFonts w:asciiTheme="minorBidi" w:hAnsiTheme="minorBidi"/>
          <w:color w:val="000000"/>
          <w:sz w:val="22"/>
        </w:rPr>
        <w:t>S</w:t>
      </w:r>
      <w:r>
        <w:rPr>
          <w:rFonts w:asciiTheme="minorBidi" w:hAnsiTheme="minorBidi"/>
          <w:color w:val="000000"/>
          <w:sz w:val="22"/>
        </w:rPr>
        <w:t xml:space="preserve">ecretarías de las siete </w:t>
      </w:r>
      <w:r w:rsidR="00D217EE">
        <w:rPr>
          <w:rFonts w:asciiTheme="minorBidi" w:hAnsiTheme="minorBidi"/>
          <w:color w:val="000000"/>
          <w:sz w:val="22"/>
        </w:rPr>
        <w:t>C</w:t>
      </w:r>
      <w:r>
        <w:rPr>
          <w:rFonts w:asciiTheme="minorBidi" w:hAnsiTheme="minorBidi"/>
          <w:color w:val="000000"/>
          <w:sz w:val="22"/>
        </w:rPr>
        <w:t>onvenciones y la Oficina de Normas Internacionales y Asuntos Jurídicos en 2021. El grupo realizó un estudio comparativo exhaustivo de los textos normativos y las prácticas de procedimiento de cada asamblea.</w:t>
      </w:r>
      <w:r>
        <w:rPr>
          <w:rFonts w:asciiTheme="minorBidi" w:hAnsiTheme="minorBidi"/>
          <w:i/>
          <w:sz w:val="22"/>
        </w:rPr>
        <w:t xml:space="preserve"> </w:t>
      </w:r>
      <w:r>
        <w:rPr>
          <w:rFonts w:asciiTheme="minorBidi" w:hAnsiTheme="minorBidi"/>
          <w:color w:val="000000"/>
          <w:sz w:val="22"/>
        </w:rPr>
        <w:t xml:space="preserve">El modelo de reglamento respeta las especificidades y prácticas de cada </w:t>
      </w:r>
      <w:r w:rsidR="00AE6402">
        <w:rPr>
          <w:rFonts w:asciiTheme="minorBidi" w:hAnsiTheme="minorBidi"/>
          <w:color w:val="000000"/>
          <w:sz w:val="22"/>
        </w:rPr>
        <w:t>C</w:t>
      </w:r>
      <w:r>
        <w:rPr>
          <w:rFonts w:asciiTheme="minorBidi" w:hAnsiTheme="minorBidi"/>
          <w:color w:val="000000"/>
          <w:sz w:val="22"/>
        </w:rPr>
        <w:t>onvención y pretende servir de base para el ejercicio de armonización, con los objetivos siguientes:</w:t>
      </w:r>
    </w:p>
    <w:p w14:paraId="43ADB4E8" w14:textId="4CA927A2" w:rsidR="00182445" w:rsidRPr="001B520C" w:rsidRDefault="0063459F" w:rsidP="00182445">
      <w:pPr>
        <w:pStyle w:val="Paragraphedeliste"/>
        <w:numPr>
          <w:ilvl w:val="0"/>
          <w:numId w:val="23"/>
        </w:numPr>
        <w:spacing w:before="120"/>
        <w:jc w:val="both"/>
        <w:rPr>
          <w:rFonts w:asciiTheme="minorBidi" w:hAnsiTheme="minorBidi" w:cstheme="minorBidi"/>
          <w:color w:val="000000"/>
          <w:sz w:val="22"/>
          <w:szCs w:val="22"/>
        </w:rPr>
      </w:pPr>
      <w:r>
        <w:rPr>
          <w:rFonts w:asciiTheme="minorBidi" w:hAnsiTheme="minorBidi"/>
          <w:color w:val="000000"/>
          <w:sz w:val="22"/>
        </w:rPr>
        <w:t>Aportar coherencia terminológica para posibilitar una interpretación uniforme;</w:t>
      </w:r>
    </w:p>
    <w:p w14:paraId="7A020E1B" w14:textId="43A6CD6E" w:rsidR="00182445" w:rsidRPr="001B520C" w:rsidRDefault="0063459F" w:rsidP="00182445">
      <w:pPr>
        <w:pStyle w:val="Paragraphedeliste"/>
        <w:numPr>
          <w:ilvl w:val="0"/>
          <w:numId w:val="23"/>
        </w:numPr>
        <w:spacing w:before="120"/>
        <w:jc w:val="both"/>
        <w:rPr>
          <w:rFonts w:asciiTheme="minorBidi" w:hAnsiTheme="minorBidi" w:cstheme="minorBidi"/>
          <w:color w:val="000000"/>
          <w:sz w:val="22"/>
          <w:szCs w:val="22"/>
        </w:rPr>
      </w:pPr>
      <w:r>
        <w:rPr>
          <w:rFonts w:asciiTheme="minorBidi" w:hAnsiTheme="minorBidi"/>
          <w:color w:val="000000"/>
          <w:sz w:val="22"/>
        </w:rPr>
        <w:t>Aclarar ambigüedades y formalizar ciertas prácticas cuando resulte de utilidad;</w:t>
      </w:r>
    </w:p>
    <w:p w14:paraId="3BE41C3E" w14:textId="7B16AEA4" w:rsidR="00182445" w:rsidRPr="001B520C" w:rsidRDefault="0063459F" w:rsidP="00182445">
      <w:pPr>
        <w:pStyle w:val="Paragraphedeliste"/>
        <w:numPr>
          <w:ilvl w:val="0"/>
          <w:numId w:val="23"/>
        </w:numPr>
        <w:spacing w:before="120"/>
        <w:jc w:val="both"/>
        <w:rPr>
          <w:rFonts w:asciiTheme="minorBidi" w:hAnsiTheme="minorBidi" w:cstheme="minorBidi"/>
          <w:color w:val="000000"/>
          <w:sz w:val="22"/>
          <w:szCs w:val="22"/>
        </w:rPr>
      </w:pPr>
      <w:r>
        <w:rPr>
          <w:rFonts w:asciiTheme="minorBidi" w:hAnsiTheme="minorBidi"/>
          <w:color w:val="000000"/>
          <w:sz w:val="22"/>
        </w:rPr>
        <w:t>Incorporar procedimientos que reflejen las mejores prácticas de las asambleas;</w:t>
      </w:r>
    </w:p>
    <w:p w14:paraId="391C48DF" w14:textId="7123C342" w:rsidR="00182445" w:rsidRPr="001B520C" w:rsidRDefault="0063459F" w:rsidP="00182445">
      <w:pPr>
        <w:pStyle w:val="Paragraphedeliste"/>
        <w:numPr>
          <w:ilvl w:val="0"/>
          <w:numId w:val="23"/>
        </w:numPr>
        <w:spacing w:before="120"/>
        <w:jc w:val="both"/>
        <w:rPr>
          <w:rFonts w:asciiTheme="minorBidi" w:hAnsiTheme="minorBidi" w:cstheme="minorBidi"/>
          <w:i/>
          <w:iCs/>
          <w:sz w:val="22"/>
          <w:szCs w:val="22"/>
        </w:rPr>
      </w:pPr>
      <w:r>
        <w:rPr>
          <w:rFonts w:asciiTheme="minorBidi" w:hAnsiTheme="minorBidi"/>
          <w:color w:val="000000"/>
          <w:sz w:val="22"/>
        </w:rPr>
        <w:t>Incluir nuevas disposiciones destinadas a subsanar ciertas deficiencias de los reglamentos.</w:t>
      </w:r>
    </w:p>
    <w:p w14:paraId="0D245E65" w14:textId="636265E8" w:rsidR="00182445" w:rsidRPr="001B520C" w:rsidRDefault="0067715C" w:rsidP="00182445">
      <w:pPr>
        <w:numPr>
          <w:ilvl w:val="0"/>
          <w:numId w:val="20"/>
        </w:numPr>
        <w:spacing w:before="120"/>
        <w:ind w:left="567" w:hanging="567"/>
        <w:jc w:val="both"/>
        <w:rPr>
          <w:rFonts w:asciiTheme="minorBidi" w:hAnsiTheme="minorBidi" w:cstheme="minorBidi"/>
          <w:i/>
          <w:iCs/>
          <w:sz w:val="22"/>
          <w:szCs w:val="22"/>
        </w:rPr>
      </w:pPr>
      <w:r>
        <w:rPr>
          <w:rFonts w:ascii="Arial" w:hAnsi="Arial"/>
          <w:color w:val="000000"/>
          <w:sz w:val="22"/>
        </w:rPr>
        <w:t xml:space="preserve">El anexo incluye un cuadro comparativo que muestra el modo en que se modificará el Reglamento, con sus </w:t>
      </w:r>
      <w:r>
        <w:rPr>
          <w:rFonts w:asciiTheme="minorBidi" w:hAnsiTheme="minorBidi"/>
          <w:color w:val="000000"/>
          <w:sz w:val="22"/>
        </w:rPr>
        <w:t>diecinueve</w:t>
      </w:r>
      <w:r>
        <w:rPr>
          <w:rFonts w:ascii="Arial" w:hAnsi="Arial"/>
          <w:color w:val="000000"/>
          <w:sz w:val="22"/>
        </w:rPr>
        <w:t xml:space="preserve"> artículos actuales, para incluir cuarenta artículos (algunos de ellos con </w:t>
      </w:r>
      <w:proofErr w:type="spellStart"/>
      <w:r>
        <w:rPr>
          <w:rFonts w:ascii="Arial" w:hAnsi="Arial"/>
          <w:color w:val="000000"/>
          <w:sz w:val="22"/>
        </w:rPr>
        <w:t>subartículos</w:t>
      </w:r>
      <w:proofErr w:type="spellEnd"/>
      <w:r>
        <w:rPr>
          <w:rFonts w:ascii="Arial" w:hAnsi="Arial"/>
          <w:color w:val="000000"/>
          <w:sz w:val="22"/>
        </w:rPr>
        <w:t>), con justificaciones a través de notas explicativas.</w:t>
      </w:r>
    </w:p>
    <w:p w14:paraId="4745F1D4" w14:textId="0DC3BD5A" w:rsidR="00182445" w:rsidRPr="001B520C" w:rsidRDefault="00182445" w:rsidP="00182445">
      <w:pPr>
        <w:numPr>
          <w:ilvl w:val="0"/>
          <w:numId w:val="20"/>
        </w:numPr>
        <w:spacing w:before="120"/>
        <w:ind w:left="567" w:hanging="567"/>
        <w:jc w:val="both"/>
        <w:rPr>
          <w:rFonts w:asciiTheme="minorBidi" w:hAnsiTheme="minorBidi" w:cstheme="minorBidi"/>
          <w:i/>
          <w:iCs/>
          <w:sz w:val="22"/>
          <w:szCs w:val="22"/>
        </w:rPr>
      </w:pPr>
      <w:r>
        <w:rPr>
          <w:rFonts w:asciiTheme="minorBidi" w:hAnsiTheme="minorBidi"/>
          <w:sz w:val="22"/>
        </w:rPr>
        <w:t>Si bien las revisiones propuestas se basan mayoritariamente en el modelo de reglamento, existen dos disposiciones en las que no se sigue el modelo:</w:t>
      </w:r>
    </w:p>
    <w:p w14:paraId="615B2123" w14:textId="0F558C39" w:rsidR="00182445" w:rsidRPr="001B520C" w:rsidRDefault="00182445" w:rsidP="00182445">
      <w:pPr>
        <w:spacing w:before="120"/>
        <w:ind w:left="567"/>
        <w:jc w:val="both"/>
        <w:rPr>
          <w:rFonts w:asciiTheme="minorBidi" w:hAnsiTheme="minorBidi" w:cstheme="minorBidi"/>
          <w:sz w:val="22"/>
          <w:szCs w:val="22"/>
        </w:rPr>
      </w:pPr>
      <w:r>
        <w:rPr>
          <w:rFonts w:asciiTheme="minorBidi" w:hAnsiTheme="minorBidi"/>
          <w:sz w:val="22"/>
        </w:rPr>
        <w:t xml:space="preserve">a. El </w:t>
      </w:r>
      <w:r>
        <w:rPr>
          <w:rFonts w:asciiTheme="minorBidi" w:hAnsiTheme="minorBidi"/>
          <w:b/>
          <w:sz w:val="22"/>
        </w:rPr>
        <w:t>artículo 11.1 propuesto</w:t>
      </w:r>
      <w:r>
        <w:rPr>
          <w:rFonts w:asciiTheme="minorBidi" w:hAnsiTheme="minorBidi"/>
          <w:sz w:val="22"/>
        </w:rPr>
        <w:t xml:space="preserve"> reproduce el actual artículo 3 de la Asamblea General de la Convención de 2003 y formaliza la práctica existente en lo que respecta a la elección del/de la </w:t>
      </w:r>
      <w:proofErr w:type="gramStart"/>
      <w:r>
        <w:rPr>
          <w:rFonts w:asciiTheme="minorBidi" w:hAnsiTheme="minorBidi"/>
          <w:sz w:val="22"/>
        </w:rPr>
        <w:t>Presidente</w:t>
      </w:r>
      <w:proofErr w:type="gramEnd"/>
      <w:r>
        <w:rPr>
          <w:rFonts w:asciiTheme="minorBidi" w:hAnsiTheme="minorBidi"/>
          <w:sz w:val="22"/>
        </w:rPr>
        <w:t xml:space="preserve">(a), los/las Vicepresidentes(as) y el/la Relator(a). La propuesta consiste en reflejar la práctica de la Asamblea General de la Convención de 2003 y elegir hasta cinco </w:t>
      </w:r>
      <w:proofErr w:type="gramStart"/>
      <w:r>
        <w:rPr>
          <w:rFonts w:asciiTheme="minorBidi" w:hAnsiTheme="minorBidi"/>
          <w:sz w:val="22"/>
        </w:rPr>
        <w:t>Vicepresidentes</w:t>
      </w:r>
      <w:proofErr w:type="gramEnd"/>
      <w:r>
        <w:rPr>
          <w:rFonts w:asciiTheme="minorBidi" w:hAnsiTheme="minorBidi"/>
          <w:sz w:val="22"/>
        </w:rPr>
        <w:t xml:space="preserve">(as), en lugar de hasta cuatro Vicepresidentes(as) como sugiere el modelo de reglamento. El objetivo de este cambio es garantizar la igualdad geográfica, teniendo en cuenta que las funciones del/de la </w:t>
      </w:r>
      <w:proofErr w:type="gramStart"/>
      <w:r>
        <w:rPr>
          <w:rFonts w:asciiTheme="minorBidi" w:hAnsiTheme="minorBidi"/>
          <w:sz w:val="22"/>
        </w:rPr>
        <w:t>Presidente</w:t>
      </w:r>
      <w:proofErr w:type="gramEnd"/>
      <w:r>
        <w:rPr>
          <w:rFonts w:asciiTheme="minorBidi" w:hAnsiTheme="minorBidi"/>
          <w:sz w:val="22"/>
        </w:rPr>
        <w:t>(a) y del/de la Relator(a) son nombramientos nominales, y que la práctica de la Asamblea General y del Comité de la Convención de 2003 consiste en que la delegación del Estado Parte del/de la Presidente(a) represente al grupo electoral de ese Estado en la Mesa.</w:t>
      </w:r>
    </w:p>
    <w:p w14:paraId="001334BA" w14:textId="1E499491" w:rsidR="00182445" w:rsidRPr="001B520C" w:rsidRDefault="00182445" w:rsidP="00602699">
      <w:pPr>
        <w:spacing w:before="120"/>
        <w:ind w:left="567"/>
        <w:jc w:val="both"/>
        <w:rPr>
          <w:rFonts w:asciiTheme="minorBidi" w:hAnsiTheme="minorBidi" w:cstheme="minorBidi"/>
          <w:sz w:val="22"/>
          <w:szCs w:val="22"/>
        </w:rPr>
      </w:pPr>
      <w:r>
        <w:rPr>
          <w:rFonts w:asciiTheme="minorBidi" w:hAnsiTheme="minorBidi"/>
          <w:sz w:val="22"/>
        </w:rPr>
        <w:t xml:space="preserve">b. El </w:t>
      </w:r>
      <w:r>
        <w:rPr>
          <w:rFonts w:asciiTheme="minorBidi" w:hAnsiTheme="minorBidi"/>
          <w:b/>
          <w:sz w:val="22"/>
        </w:rPr>
        <w:t>artículo 12.2 propuesto</w:t>
      </w:r>
      <w:r>
        <w:rPr>
          <w:rFonts w:asciiTheme="minorBidi" w:hAnsiTheme="minorBidi"/>
          <w:sz w:val="22"/>
        </w:rPr>
        <w:t xml:space="preserve"> reproduce el actual artículo 4.2 de la Asamblea General de la Convención de 2003 con una terminología armonizada con relación a la sustitución temporal del/de la </w:t>
      </w:r>
      <w:proofErr w:type="gramStart"/>
      <w:r>
        <w:rPr>
          <w:rFonts w:asciiTheme="minorBidi" w:hAnsiTheme="minorBidi"/>
          <w:sz w:val="22"/>
        </w:rPr>
        <w:t>Presidente</w:t>
      </w:r>
      <w:proofErr w:type="gramEnd"/>
      <w:r>
        <w:rPr>
          <w:rFonts w:asciiTheme="minorBidi" w:hAnsiTheme="minorBidi"/>
          <w:sz w:val="22"/>
        </w:rPr>
        <w:t xml:space="preserve">(a) durante su ausencia. La propuesta consiste en mantener la práctica consolidada y de buen funcionamiento de la Asamblea General de la Convención de 2003, de modo que la sustitución temporal del/de la </w:t>
      </w:r>
      <w:proofErr w:type="gramStart"/>
      <w:r>
        <w:rPr>
          <w:rFonts w:asciiTheme="minorBidi" w:hAnsiTheme="minorBidi"/>
          <w:sz w:val="22"/>
        </w:rPr>
        <w:t>Presidente</w:t>
      </w:r>
      <w:proofErr w:type="gramEnd"/>
      <w:r>
        <w:rPr>
          <w:rFonts w:asciiTheme="minorBidi" w:hAnsiTheme="minorBidi"/>
          <w:sz w:val="22"/>
        </w:rPr>
        <w:t>(a) se escoja a discreción de este(a), en lugar de basar la elección, como sugiere el modelo de reglamento, en el uso del orden alfabético en francés de los miembros de la Mesa.</w:t>
      </w:r>
    </w:p>
    <w:p w14:paraId="7BDA8474" w14:textId="77777777" w:rsidR="00182445" w:rsidRPr="001B520C" w:rsidRDefault="00182445" w:rsidP="00182445">
      <w:pPr>
        <w:pStyle w:val="Paragraphedeliste"/>
        <w:spacing w:before="240" w:after="120"/>
        <w:ind w:left="567"/>
        <w:contextualSpacing w:val="0"/>
        <w:jc w:val="both"/>
        <w:rPr>
          <w:rFonts w:ascii="Arial" w:hAnsi="Arial" w:cs="Arial"/>
          <w:color w:val="000000"/>
          <w:sz w:val="22"/>
          <w:szCs w:val="22"/>
          <w:u w:val="single"/>
        </w:rPr>
      </w:pPr>
      <w:r>
        <w:rPr>
          <w:rFonts w:ascii="Arial" w:hAnsi="Arial"/>
          <w:color w:val="000000"/>
          <w:sz w:val="22"/>
          <w:u w:val="single"/>
        </w:rPr>
        <w:t>Reunión de información e intercambio el 31 de mayo de 2022</w:t>
      </w:r>
    </w:p>
    <w:p w14:paraId="091861E3" w14:textId="07D530E2" w:rsidR="00182445" w:rsidRPr="001B520C" w:rsidRDefault="00182445" w:rsidP="00182445">
      <w:pPr>
        <w:pStyle w:val="Paragraphedeliste"/>
        <w:numPr>
          <w:ilvl w:val="0"/>
          <w:numId w:val="20"/>
        </w:numPr>
        <w:spacing w:before="120" w:after="120"/>
        <w:ind w:left="567" w:hanging="567"/>
        <w:contextualSpacing w:val="0"/>
        <w:jc w:val="both"/>
        <w:rPr>
          <w:rFonts w:ascii="Arial" w:hAnsi="Arial" w:cs="Arial"/>
          <w:bCs/>
          <w:color w:val="000000"/>
          <w:sz w:val="22"/>
          <w:szCs w:val="22"/>
        </w:rPr>
      </w:pPr>
      <w:r>
        <w:rPr>
          <w:rFonts w:asciiTheme="minorBidi" w:hAnsiTheme="minorBidi"/>
          <w:sz w:val="22"/>
        </w:rPr>
        <w:t xml:space="preserve">En vista del volumen y la complejidad técnica de las revisiones propuestas, la Secretaría invitó a los </w:t>
      </w:r>
      <w:proofErr w:type="gramStart"/>
      <w:r>
        <w:rPr>
          <w:rFonts w:asciiTheme="minorBidi" w:hAnsiTheme="minorBidi"/>
          <w:sz w:val="22"/>
        </w:rPr>
        <w:t>Estados Partes</w:t>
      </w:r>
      <w:proofErr w:type="gramEnd"/>
      <w:r>
        <w:rPr>
          <w:rFonts w:asciiTheme="minorBidi" w:hAnsiTheme="minorBidi"/>
          <w:sz w:val="22"/>
        </w:rPr>
        <w:t xml:space="preserve"> en la Convención de 2003 a una reunión de información e intercambio en línea el 31 de mayo de 2022</w:t>
      </w:r>
      <w:r w:rsidRPr="001B520C">
        <w:rPr>
          <w:rStyle w:val="Appelnotedebasdep"/>
          <w:rFonts w:asciiTheme="minorBidi" w:hAnsiTheme="minorBidi" w:cstheme="minorBidi"/>
          <w:bCs/>
          <w:sz w:val="22"/>
          <w:szCs w:val="22"/>
          <w:lang w:val="en-GB"/>
        </w:rPr>
        <w:footnoteReference w:id="7"/>
      </w:r>
      <w:r>
        <w:rPr>
          <w:rFonts w:asciiTheme="minorBidi" w:hAnsiTheme="minorBidi"/>
          <w:sz w:val="22"/>
        </w:rPr>
        <w:t xml:space="preserve">. A la reunión asistieron unos 150 participantes de 80 </w:t>
      </w:r>
      <w:proofErr w:type="gramStart"/>
      <w:r>
        <w:rPr>
          <w:rFonts w:asciiTheme="minorBidi" w:hAnsiTheme="minorBidi"/>
          <w:sz w:val="22"/>
        </w:rPr>
        <w:t>Estados Partes</w:t>
      </w:r>
      <w:proofErr w:type="gramEnd"/>
      <w:r>
        <w:rPr>
          <w:rFonts w:asciiTheme="minorBidi" w:hAnsiTheme="minorBidi"/>
          <w:sz w:val="22"/>
        </w:rPr>
        <w:t>.</w:t>
      </w:r>
    </w:p>
    <w:p w14:paraId="076FF971" w14:textId="11D22776" w:rsidR="00182445" w:rsidRPr="001B520C" w:rsidRDefault="00182445" w:rsidP="003827CF">
      <w:pPr>
        <w:pStyle w:val="Paragraphedeliste"/>
        <w:keepLines/>
        <w:numPr>
          <w:ilvl w:val="0"/>
          <w:numId w:val="20"/>
        </w:numPr>
        <w:spacing w:before="120" w:after="120"/>
        <w:ind w:left="567" w:hanging="567"/>
        <w:contextualSpacing w:val="0"/>
        <w:jc w:val="both"/>
        <w:rPr>
          <w:rFonts w:asciiTheme="minorBidi" w:hAnsiTheme="minorBidi" w:cstheme="minorBidi"/>
          <w:bCs/>
          <w:sz w:val="22"/>
          <w:szCs w:val="22"/>
        </w:rPr>
      </w:pPr>
      <w:r>
        <w:rPr>
          <w:rFonts w:asciiTheme="minorBidi" w:hAnsiTheme="minorBidi"/>
          <w:sz w:val="22"/>
        </w:rPr>
        <w:lastRenderedPageBreak/>
        <w:t xml:space="preserve">El documento de la reunión (documento </w:t>
      </w:r>
      <w:hyperlink r:id="rId16" w:history="1">
        <w:r>
          <w:rPr>
            <w:rStyle w:val="Lienhypertexte"/>
            <w:rFonts w:asciiTheme="minorBidi" w:hAnsiTheme="minorBidi"/>
            <w:sz w:val="22"/>
          </w:rPr>
          <w:t>LHE/22/</w:t>
        </w:r>
        <w:proofErr w:type="gramStart"/>
        <w:r>
          <w:rPr>
            <w:rStyle w:val="Lienhypertexte"/>
            <w:rFonts w:asciiTheme="minorBidi" w:hAnsiTheme="minorBidi"/>
            <w:sz w:val="22"/>
          </w:rPr>
          <w:t>MEETING</w:t>
        </w:r>
        <w:proofErr w:type="gramEnd"/>
        <w:r>
          <w:rPr>
            <w:rStyle w:val="Lienhypertexte"/>
            <w:rFonts w:asciiTheme="minorBidi" w:hAnsiTheme="minorBidi"/>
            <w:sz w:val="22"/>
          </w:rPr>
          <w:t xml:space="preserve"> ROP/2</w:t>
        </w:r>
      </w:hyperlink>
      <w:r>
        <w:rPr>
          <w:rFonts w:asciiTheme="minorBidi" w:hAnsiTheme="minorBidi"/>
          <w:sz w:val="22"/>
        </w:rPr>
        <w:t>) incluía un cuadro comparativo, que se utilizó durante la sesión para presentar las revisiones propuestas una por una, con los pormenores, los motivos y las fuentes de cada propuesta. El cuadro que figura en el anexo I del presente documento es idéntico a la versión publicada para la reunión de información e intercambio (con la excepción de algunos pequeños ajustes lingüísticos</w:t>
      </w:r>
      <w:r w:rsidRPr="001B520C">
        <w:rPr>
          <w:rFonts w:asciiTheme="minorBidi" w:hAnsiTheme="minorBidi" w:cstheme="minorBidi"/>
          <w:bCs/>
          <w:sz w:val="22"/>
          <w:szCs w:val="22"/>
          <w:vertAlign w:val="superscript"/>
          <w:lang w:val="en-GB"/>
        </w:rPr>
        <w:footnoteReference w:id="8"/>
      </w:r>
      <w:r>
        <w:rPr>
          <w:rFonts w:asciiTheme="minorBidi" w:hAnsiTheme="minorBidi"/>
          <w:sz w:val="22"/>
        </w:rPr>
        <w:t xml:space="preserve"> que se señalaron durante dicha reunión).</w:t>
      </w:r>
    </w:p>
    <w:p w14:paraId="6DC10B76" w14:textId="77777777" w:rsidR="00182445" w:rsidRPr="001B520C" w:rsidRDefault="00182445" w:rsidP="00182445">
      <w:pPr>
        <w:pStyle w:val="Paragraphedeliste"/>
        <w:keepNext/>
        <w:numPr>
          <w:ilvl w:val="0"/>
          <w:numId w:val="20"/>
        </w:numPr>
        <w:spacing w:before="120" w:after="120"/>
        <w:ind w:left="567" w:hanging="567"/>
        <w:contextualSpacing w:val="0"/>
        <w:jc w:val="both"/>
        <w:rPr>
          <w:rFonts w:asciiTheme="minorBidi" w:hAnsiTheme="minorBidi" w:cstheme="minorBidi"/>
          <w:bCs/>
          <w:sz w:val="22"/>
          <w:szCs w:val="22"/>
        </w:rPr>
      </w:pPr>
      <w:r>
        <w:rPr>
          <w:rFonts w:ascii="Arial" w:hAnsi="Arial"/>
          <w:sz w:val="22"/>
        </w:rPr>
        <w:t>La Asamblea General podría aprobar la siguiente resolución:</w:t>
      </w:r>
    </w:p>
    <w:p w14:paraId="21E19C8A" w14:textId="77777777" w:rsidR="00182445" w:rsidRPr="001B520C" w:rsidRDefault="00182445" w:rsidP="00182445">
      <w:pPr>
        <w:pStyle w:val="GATitleResolution"/>
      </w:pPr>
      <w:r>
        <w:t>PROYECTO DE RESOLUCIÓN 9.GA 12</w:t>
      </w:r>
    </w:p>
    <w:p w14:paraId="673F188C" w14:textId="77777777" w:rsidR="00182445" w:rsidRPr="001B520C" w:rsidRDefault="00182445" w:rsidP="00182445">
      <w:pPr>
        <w:pStyle w:val="GAPreambulaResolution"/>
        <w:rPr>
          <w:rFonts w:eastAsia="SimSun"/>
        </w:rPr>
      </w:pPr>
      <w:r>
        <w:t>La Asamblea General,</w:t>
      </w:r>
    </w:p>
    <w:p w14:paraId="7A9D9875" w14:textId="77777777" w:rsidR="00182445" w:rsidRPr="001B520C" w:rsidRDefault="00182445" w:rsidP="00182445">
      <w:pPr>
        <w:pStyle w:val="COMParaDecision"/>
        <w:numPr>
          <w:ilvl w:val="0"/>
          <w:numId w:val="10"/>
        </w:numPr>
        <w:ind w:left="1134" w:hanging="567"/>
        <w:jc w:val="left"/>
      </w:pPr>
      <w:r>
        <w:t>Habiendo examinado</w:t>
      </w:r>
      <w:r>
        <w:rPr>
          <w:u w:val="none"/>
        </w:rPr>
        <w:t xml:space="preserve"> el documento LHE/22/9.GA/12 con su anexo,</w:t>
      </w:r>
    </w:p>
    <w:p w14:paraId="0AEECC66" w14:textId="1236A9E3" w:rsidR="00182445" w:rsidRPr="009C5273" w:rsidRDefault="00182445" w:rsidP="00182445">
      <w:pPr>
        <w:pStyle w:val="COMParaDecision"/>
        <w:numPr>
          <w:ilvl w:val="0"/>
          <w:numId w:val="10"/>
        </w:numPr>
        <w:ind w:left="1134" w:hanging="567"/>
        <w:jc w:val="left"/>
      </w:pPr>
      <w:r>
        <w:t>Recordando</w:t>
      </w:r>
      <w:r>
        <w:rPr>
          <w:u w:val="none"/>
        </w:rPr>
        <w:t xml:space="preserve"> las Resoluciones </w:t>
      </w:r>
      <w:hyperlink r:id="rId17" w:history="1">
        <w:r w:rsidRPr="00804314">
          <w:rPr>
            <w:rStyle w:val="Lienhypertexte"/>
          </w:rPr>
          <w:t>6.GA 11</w:t>
        </w:r>
      </w:hyperlink>
      <w:r>
        <w:rPr>
          <w:u w:val="none"/>
        </w:rPr>
        <w:t xml:space="preserve">, </w:t>
      </w:r>
      <w:hyperlink r:id="rId18" w:history="1">
        <w:r w:rsidRPr="00804314">
          <w:rPr>
            <w:rStyle w:val="Lienhypertexte"/>
          </w:rPr>
          <w:t>7.GA 12</w:t>
        </w:r>
      </w:hyperlink>
      <w:r>
        <w:rPr>
          <w:u w:val="none"/>
        </w:rPr>
        <w:t xml:space="preserve">, </w:t>
      </w:r>
      <w:hyperlink r:id="rId19" w:history="1">
        <w:r w:rsidRPr="00804314">
          <w:rPr>
            <w:rStyle w:val="Lienhypertexte"/>
          </w:rPr>
          <w:t>7.GA 13</w:t>
        </w:r>
      </w:hyperlink>
      <w:r>
        <w:rPr>
          <w:u w:val="none"/>
        </w:rPr>
        <w:t xml:space="preserve"> y </w:t>
      </w:r>
      <w:hyperlink r:id="rId20" w:history="1">
        <w:r w:rsidRPr="00804314">
          <w:rPr>
            <w:rStyle w:val="Lienhypertexte"/>
          </w:rPr>
          <w:t>8.GA 15</w:t>
        </w:r>
      </w:hyperlink>
      <w:r>
        <w:rPr>
          <w:u w:val="none"/>
        </w:rPr>
        <w:t xml:space="preserve">, así como las Decisiones </w:t>
      </w:r>
      <w:hyperlink r:id="rId21" w:history="1">
        <w:r w:rsidRPr="00C501A2">
          <w:rPr>
            <w:rStyle w:val="Lienhypertexte"/>
          </w:rPr>
          <w:t>13.COM 17</w:t>
        </w:r>
      </w:hyperlink>
      <w:r>
        <w:rPr>
          <w:u w:val="none"/>
        </w:rPr>
        <w:t xml:space="preserve"> y </w:t>
      </w:r>
      <w:hyperlink r:id="rId22" w:history="1">
        <w:r w:rsidRPr="00C501A2">
          <w:rPr>
            <w:rStyle w:val="Lienhypertexte"/>
          </w:rPr>
          <w:t>14.COM 19</w:t>
        </w:r>
      </w:hyperlink>
      <w:r>
        <w:rPr>
          <w:u w:val="none"/>
        </w:rPr>
        <w:t>,</w:t>
      </w:r>
    </w:p>
    <w:p w14:paraId="06241D54" w14:textId="69AAE31E" w:rsidR="00182445" w:rsidRPr="001B520C" w:rsidRDefault="00182445" w:rsidP="00182445">
      <w:pPr>
        <w:pStyle w:val="COMParaDecision"/>
        <w:numPr>
          <w:ilvl w:val="0"/>
          <w:numId w:val="10"/>
        </w:numPr>
        <w:ind w:left="1134" w:hanging="567"/>
        <w:jc w:val="left"/>
      </w:pPr>
      <w:r>
        <w:t>Recordando también</w:t>
      </w:r>
      <w:r>
        <w:rPr>
          <w:u w:val="none"/>
        </w:rPr>
        <w:t xml:space="preserve"> la Resolución </w:t>
      </w:r>
      <w:hyperlink r:id="rId23" w:anchor="https://unesdoc.unesco.org/ark:/48223/pf0000380399_spa" w:history="1">
        <w:r w:rsidRPr="00A164DE">
          <w:rPr>
            <w:rStyle w:val="Lienhypertexte"/>
          </w:rPr>
          <w:t>41C/74</w:t>
        </w:r>
      </w:hyperlink>
      <w:r>
        <w:rPr>
          <w:u w:val="none"/>
        </w:rPr>
        <w:t xml:space="preserve"> y el documento </w:t>
      </w:r>
      <w:hyperlink r:id="rId24" w:history="1">
        <w:r w:rsidRPr="00A164DE">
          <w:rPr>
            <w:rStyle w:val="Lienhypertexte"/>
          </w:rPr>
          <w:t>41 C/55</w:t>
        </w:r>
      </w:hyperlink>
      <w:r>
        <w:rPr>
          <w:u w:val="none"/>
        </w:rPr>
        <w:t>,</w:t>
      </w:r>
    </w:p>
    <w:p w14:paraId="3285E2CD" w14:textId="6745163F" w:rsidR="00182445" w:rsidRPr="001B520C" w:rsidRDefault="00182445" w:rsidP="00182445">
      <w:pPr>
        <w:pStyle w:val="COMParaDecision"/>
        <w:numPr>
          <w:ilvl w:val="0"/>
          <w:numId w:val="10"/>
        </w:numPr>
        <w:ind w:left="1134" w:hanging="567"/>
        <w:rPr>
          <w:u w:val="none"/>
        </w:rPr>
      </w:pPr>
      <w:r>
        <w:t>Felicita</w:t>
      </w:r>
      <w:r>
        <w:rPr>
          <w:u w:val="none"/>
        </w:rPr>
        <w:t xml:space="preserve"> al Sector de Cultura y la Oficina de Normas Internacionales y Asuntos Jurídicos por su labor destinada a crear el modelo de reglamento, el cual facilitó una visión general, y </w:t>
      </w:r>
      <w:r>
        <w:t>agradece</w:t>
      </w:r>
      <w:r>
        <w:rPr>
          <w:u w:val="none"/>
        </w:rPr>
        <w:t xml:space="preserve"> a la Secretaría de la Convención de 2003 </w:t>
      </w:r>
      <w:r w:rsidR="002F2B8A">
        <w:rPr>
          <w:u w:val="none"/>
        </w:rPr>
        <w:t>por haber</w:t>
      </w:r>
      <w:r>
        <w:rPr>
          <w:u w:val="none"/>
        </w:rPr>
        <w:t xml:space="preserve"> encabezado el ejercicio al ser la primera </w:t>
      </w:r>
      <w:r w:rsidR="002F2B8A">
        <w:rPr>
          <w:u w:val="none"/>
        </w:rPr>
        <w:t>C</w:t>
      </w:r>
      <w:r>
        <w:rPr>
          <w:u w:val="none"/>
        </w:rPr>
        <w:t>onvención relativa a la cultura en armonizar plenamente el Reglamento de su Asamblea General,</w:t>
      </w:r>
    </w:p>
    <w:p w14:paraId="04632341" w14:textId="440CDE79" w:rsidR="00D94252" w:rsidRDefault="00182445" w:rsidP="007D7635">
      <w:pPr>
        <w:pStyle w:val="COMParaDecision"/>
        <w:numPr>
          <w:ilvl w:val="0"/>
          <w:numId w:val="10"/>
        </w:numPr>
        <w:ind w:left="1134" w:hanging="567"/>
        <w:rPr>
          <w:u w:val="none"/>
        </w:rPr>
        <w:sectPr w:rsidR="00D94252" w:rsidSect="007D7635">
          <w:headerReference w:type="even" r:id="rId25"/>
          <w:headerReference w:type="default" r:id="rId26"/>
          <w:headerReference w:type="first" r:id="rId27"/>
          <w:pgSz w:w="11906" w:h="16838" w:code="9"/>
          <w:pgMar w:top="1418" w:right="1134" w:bottom="1134" w:left="1134" w:header="397" w:footer="284" w:gutter="0"/>
          <w:cols w:space="708"/>
          <w:titlePg/>
          <w:docGrid w:linePitch="360"/>
        </w:sectPr>
      </w:pPr>
      <w:r>
        <w:t>Aprueba</w:t>
      </w:r>
      <w:r>
        <w:rPr>
          <w:u w:val="none"/>
        </w:rPr>
        <w:t xml:space="preserve"> las revisiones del Reglamento de la Asamblea General descritas en el Anexo I de la presente Resolución, que tienen en cuenta el modelo de reglamento para las asambleas de las partes en las </w:t>
      </w:r>
      <w:r w:rsidR="00D217EE">
        <w:rPr>
          <w:u w:val="none"/>
        </w:rPr>
        <w:t>C</w:t>
      </w:r>
      <w:r>
        <w:rPr>
          <w:u w:val="none"/>
        </w:rPr>
        <w:t xml:space="preserve">onvenciones </w:t>
      </w:r>
      <w:r w:rsidR="008B5742">
        <w:rPr>
          <w:u w:val="none"/>
        </w:rPr>
        <w:t>relativas a</w:t>
      </w:r>
      <w:r>
        <w:rPr>
          <w:u w:val="none"/>
        </w:rPr>
        <w:t xml:space="preserve"> la cultura de la UNESCO.</w:t>
      </w:r>
    </w:p>
    <w:p w14:paraId="6117F3F7" w14:textId="5470347D" w:rsidR="00435C45" w:rsidRPr="009C1824" w:rsidRDefault="00435C45" w:rsidP="009C1824">
      <w:pPr>
        <w:pStyle w:val="GAParaResolution"/>
        <w:numPr>
          <w:ilvl w:val="0"/>
          <w:numId w:val="0"/>
        </w:numPr>
        <w:jc w:val="center"/>
      </w:pPr>
      <w:bookmarkStart w:id="1" w:name="_Hlk106293787"/>
      <w:r w:rsidRPr="009C1824">
        <w:rPr>
          <w:b/>
          <w:bCs/>
        </w:rPr>
        <w:lastRenderedPageBreak/>
        <w:t>ANEXO</w:t>
      </w:r>
    </w:p>
    <w:p w14:paraId="60A60033" w14:textId="4C13BE42" w:rsidR="00D94252" w:rsidRPr="00BD16AD" w:rsidRDefault="00835FEC" w:rsidP="00D94252">
      <w:pPr>
        <w:spacing w:after="120"/>
        <w:contextualSpacing/>
        <w:jc w:val="center"/>
        <w:rPr>
          <w:rFonts w:ascii="Arial" w:hAnsi="Arial" w:cs="Arial"/>
          <w:b/>
          <w:sz w:val="22"/>
          <w:szCs w:val="22"/>
        </w:rPr>
      </w:pPr>
      <w:r>
        <w:rPr>
          <w:rFonts w:ascii="Arial" w:hAnsi="Arial"/>
          <w:b/>
          <w:sz w:val="22"/>
        </w:rPr>
        <w:t xml:space="preserve">Propuestas de revisión del </w:t>
      </w:r>
      <w:r w:rsidR="00D94252">
        <w:rPr>
          <w:rFonts w:ascii="Arial" w:hAnsi="Arial"/>
          <w:b/>
          <w:sz w:val="22"/>
        </w:rPr>
        <w:t>R</w:t>
      </w:r>
      <w:r w:rsidR="00D94252" w:rsidRPr="00BD16AD">
        <w:rPr>
          <w:rFonts w:ascii="Arial" w:hAnsi="Arial"/>
          <w:b/>
          <w:sz w:val="22"/>
        </w:rPr>
        <w:t xml:space="preserve">eglamento de </w:t>
      </w:r>
    </w:p>
    <w:p w14:paraId="70C9BD73" w14:textId="2B43720E" w:rsidR="00D94252" w:rsidRPr="00BD16AD" w:rsidRDefault="00D94252" w:rsidP="003827CF">
      <w:pPr>
        <w:spacing w:after="240"/>
        <w:jc w:val="center"/>
        <w:rPr>
          <w:rFonts w:ascii="Arial" w:hAnsi="Arial" w:cs="Arial"/>
          <w:b/>
          <w:sz w:val="22"/>
          <w:szCs w:val="22"/>
        </w:rPr>
      </w:pPr>
      <w:r w:rsidRPr="00BD16AD">
        <w:rPr>
          <w:rFonts w:ascii="Arial" w:hAnsi="Arial"/>
          <w:b/>
          <w:sz w:val="22"/>
        </w:rPr>
        <w:t xml:space="preserve">la Asamblea General de </w:t>
      </w:r>
      <w:proofErr w:type="gramStart"/>
      <w:r w:rsidRPr="00BD16AD">
        <w:rPr>
          <w:rFonts w:ascii="Arial" w:hAnsi="Arial"/>
          <w:b/>
          <w:sz w:val="22"/>
        </w:rPr>
        <w:t>Estados Partes</w:t>
      </w:r>
      <w:proofErr w:type="gramEnd"/>
      <w:r w:rsidRPr="00BD16AD">
        <w:rPr>
          <w:rFonts w:ascii="Arial" w:hAnsi="Arial"/>
          <w:b/>
          <w:sz w:val="22"/>
        </w:rPr>
        <w:t xml:space="preserve"> en la Convención para la Salvaguardia del Patrimonio Cultural Inmaterial</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775"/>
        <w:gridCol w:w="4100"/>
        <w:gridCol w:w="1012"/>
        <w:gridCol w:w="4099"/>
        <w:gridCol w:w="3984"/>
      </w:tblGrid>
      <w:tr w:rsidR="00D94252" w:rsidRPr="00BD16AD" w14:paraId="0717D983" w14:textId="77777777" w:rsidTr="00FA17BB">
        <w:trPr>
          <w:cantSplit/>
          <w:tblHeader/>
        </w:trPr>
        <w:tc>
          <w:tcPr>
            <w:tcW w:w="277" w:type="pct"/>
            <w:tcBorders>
              <w:top w:val="single" w:sz="4" w:space="0" w:color="999999"/>
              <w:left w:val="single" w:sz="4" w:space="0" w:color="999999"/>
              <w:bottom w:val="single" w:sz="12" w:space="0" w:color="666666"/>
              <w:right w:val="single" w:sz="4" w:space="0" w:color="999999"/>
            </w:tcBorders>
          </w:tcPr>
          <w:p w14:paraId="0675DDCA" w14:textId="77777777" w:rsidR="00D94252" w:rsidRPr="00BD16AD" w:rsidRDefault="00D94252" w:rsidP="00FA17BB">
            <w:pPr>
              <w:widowControl w:val="0"/>
              <w:spacing w:before="60" w:after="60"/>
              <w:jc w:val="center"/>
              <w:rPr>
                <w:rFonts w:ascii="Arial" w:hAnsi="Arial" w:cs="Arial"/>
                <w:b/>
                <w:sz w:val="22"/>
                <w:szCs w:val="22"/>
                <w:u w:val="single"/>
              </w:rPr>
            </w:pPr>
          </w:p>
        </w:tc>
        <w:tc>
          <w:tcPr>
            <w:tcW w:w="1467" w:type="pct"/>
            <w:tcBorders>
              <w:top w:val="single" w:sz="4" w:space="0" w:color="999999"/>
              <w:left w:val="single" w:sz="4" w:space="0" w:color="999999"/>
              <w:bottom w:val="single" w:sz="12" w:space="0" w:color="666666"/>
              <w:right w:val="single" w:sz="4" w:space="0" w:color="999999"/>
            </w:tcBorders>
            <w:hideMark/>
          </w:tcPr>
          <w:p w14:paraId="72CA4F58" w14:textId="77777777" w:rsidR="00D94252" w:rsidRPr="00BD16AD" w:rsidRDefault="00D94252" w:rsidP="00FA17BB">
            <w:pPr>
              <w:widowControl w:val="0"/>
              <w:spacing w:before="60" w:after="60"/>
              <w:jc w:val="center"/>
              <w:rPr>
                <w:rFonts w:ascii="Arial" w:hAnsi="Arial" w:cs="Arial"/>
                <w:b/>
                <w:sz w:val="22"/>
                <w:szCs w:val="22"/>
              </w:rPr>
            </w:pPr>
            <w:r w:rsidRPr="00BD16AD">
              <w:rPr>
                <w:rFonts w:ascii="Arial" w:hAnsi="Arial"/>
                <w:b/>
                <w:sz w:val="22"/>
              </w:rPr>
              <w:t>Reglamento actual</w:t>
            </w:r>
          </w:p>
        </w:tc>
        <w:tc>
          <w:tcPr>
            <w:tcW w:w="362" w:type="pct"/>
            <w:tcBorders>
              <w:top w:val="single" w:sz="4" w:space="0" w:color="999999"/>
              <w:left w:val="single" w:sz="4" w:space="0" w:color="999999"/>
              <w:bottom w:val="single" w:sz="12" w:space="0" w:color="666666"/>
              <w:right w:val="single" w:sz="4" w:space="0" w:color="999999"/>
            </w:tcBorders>
          </w:tcPr>
          <w:p w14:paraId="5652CF50" w14:textId="77777777" w:rsidR="00D94252" w:rsidRPr="00BD16AD" w:rsidRDefault="00D94252" w:rsidP="00FA17BB">
            <w:pPr>
              <w:widowControl w:val="0"/>
              <w:spacing w:before="60" w:after="60"/>
              <w:jc w:val="center"/>
              <w:rPr>
                <w:rFonts w:ascii="Arial" w:hAnsi="Arial" w:cs="Arial"/>
                <w:b/>
                <w:sz w:val="22"/>
                <w:szCs w:val="22"/>
                <w:lang w:val="en-US"/>
              </w:rPr>
            </w:pPr>
          </w:p>
        </w:tc>
        <w:tc>
          <w:tcPr>
            <w:tcW w:w="1467" w:type="pct"/>
            <w:tcBorders>
              <w:top w:val="single" w:sz="4" w:space="0" w:color="999999"/>
              <w:left w:val="single" w:sz="4" w:space="0" w:color="999999"/>
              <w:bottom w:val="single" w:sz="12" w:space="0" w:color="666666"/>
              <w:right w:val="single" w:sz="4" w:space="0" w:color="999999"/>
            </w:tcBorders>
            <w:hideMark/>
          </w:tcPr>
          <w:p w14:paraId="41E82314" w14:textId="557B4A6B" w:rsidR="00D94252" w:rsidRPr="00BD16AD" w:rsidRDefault="001F47B2" w:rsidP="00FA17BB">
            <w:pPr>
              <w:widowControl w:val="0"/>
              <w:spacing w:before="60" w:after="60"/>
              <w:jc w:val="center"/>
              <w:rPr>
                <w:rFonts w:ascii="Arial" w:hAnsi="Arial" w:cs="Arial"/>
                <w:b/>
                <w:sz w:val="22"/>
                <w:szCs w:val="22"/>
              </w:rPr>
            </w:pPr>
            <w:r>
              <w:rPr>
                <w:rFonts w:ascii="Arial" w:hAnsi="Arial"/>
                <w:b/>
                <w:sz w:val="22"/>
              </w:rPr>
              <w:t>Propuestas de r</w:t>
            </w:r>
            <w:r w:rsidRPr="00BD16AD">
              <w:rPr>
                <w:rFonts w:ascii="Arial" w:hAnsi="Arial"/>
                <w:b/>
                <w:sz w:val="22"/>
              </w:rPr>
              <w:t>evisión</w:t>
            </w:r>
            <w:r w:rsidR="00D94252" w:rsidRPr="00BD16AD">
              <w:rPr>
                <w:rFonts w:ascii="Arial" w:hAnsi="Arial"/>
                <w:b/>
                <w:sz w:val="22"/>
              </w:rPr>
              <w:t xml:space="preserve"> del Reglamento sobre la base del modelo de reglamento</w:t>
            </w:r>
          </w:p>
        </w:tc>
        <w:tc>
          <w:tcPr>
            <w:tcW w:w="1426" w:type="pct"/>
            <w:tcBorders>
              <w:top w:val="single" w:sz="4" w:space="0" w:color="999999"/>
              <w:left w:val="single" w:sz="4" w:space="0" w:color="999999"/>
              <w:bottom w:val="single" w:sz="12" w:space="0" w:color="666666"/>
              <w:right w:val="single" w:sz="4" w:space="0" w:color="999999"/>
            </w:tcBorders>
            <w:hideMark/>
          </w:tcPr>
          <w:p w14:paraId="01968924" w14:textId="77777777" w:rsidR="00D94252" w:rsidRPr="00BD16AD" w:rsidRDefault="00D94252" w:rsidP="00FA17BB">
            <w:pPr>
              <w:widowControl w:val="0"/>
              <w:spacing w:before="60" w:after="60"/>
              <w:jc w:val="center"/>
              <w:rPr>
                <w:rFonts w:ascii="Arial" w:hAnsi="Arial" w:cs="Arial"/>
                <w:b/>
                <w:sz w:val="22"/>
                <w:szCs w:val="22"/>
              </w:rPr>
            </w:pPr>
            <w:r w:rsidRPr="00BD16AD">
              <w:rPr>
                <w:rFonts w:ascii="Arial" w:hAnsi="Arial"/>
                <w:b/>
                <w:sz w:val="22"/>
              </w:rPr>
              <w:t>Notas explicativas</w:t>
            </w:r>
          </w:p>
        </w:tc>
      </w:tr>
      <w:tr w:rsidR="00D94252" w:rsidRPr="00BD16AD" w14:paraId="0CFF411E"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AEAAAA"/>
          </w:tcPr>
          <w:p w14:paraId="3900293E" w14:textId="77777777" w:rsidR="00D94252" w:rsidRPr="00BD16AD" w:rsidRDefault="00D94252" w:rsidP="00FA17BB">
            <w:pPr>
              <w:tabs>
                <w:tab w:val="left" w:pos="8210"/>
              </w:tabs>
              <w:spacing w:before="60" w:after="60"/>
              <w:jc w:val="center"/>
              <w:rPr>
                <w:rFonts w:ascii="Arial" w:hAnsi="Arial" w:cs="Arial"/>
                <w:b/>
                <w:bCs/>
                <w:sz w:val="22"/>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hideMark/>
          </w:tcPr>
          <w:p w14:paraId="563B0CC5" w14:textId="77777777" w:rsidR="00D94252" w:rsidRPr="00BD16AD" w:rsidRDefault="00D94252" w:rsidP="00FA17BB">
            <w:pPr>
              <w:tabs>
                <w:tab w:val="left" w:pos="8210"/>
              </w:tabs>
              <w:spacing w:before="60" w:after="60"/>
              <w:jc w:val="center"/>
              <w:rPr>
                <w:rFonts w:ascii="Arial" w:hAnsi="Arial" w:cs="Arial"/>
                <w:sz w:val="22"/>
                <w:szCs w:val="22"/>
              </w:rPr>
            </w:pPr>
            <w:r w:rsidRPr="00BD16AD">
              <w:rPr>
                <w:rFonts w:ascii="Arial" w:hAnsi="Arial"/>
                <w:b/>
                <w:sz w:val="22"/>
              </w:rPr>
              <w:t>[No existe ningún capítulo equivalente en el Reglamento]</w:t>
            </w:r>
          </w:p>
        </w:tc>
        <w:tc>
          <w:tcPr>
            <w:tcW w:w="362" w:type="pct"/>
            <w:tcBorders>
              <w:top w:val="single" w:sz="4" w:space="0" w:color="999999"/>
              <w:left w:val="single" w:sz="4" w:space="0" w:color="999999"/>
              <w:bottom w:val="single" w:sz="4" w:space="0" w:color="999999"/>
              <w:right w:val="single" w:sz="4" w:space="0" w:color="999999"/>
            </w:tcBorders>
            <w:shd w:val="clear" w:color="auto" w:fill="AEAAAA"/>
          </w:tcPr>
          <w:p w14:paraId="3265D09C" w14:textId="77777777" w:rsidR="00D94252" w:rsidRPr="005B1208" w:rsidRDefault="00D94252" w:rsidP="00FA17BB">
            <w:pPr>
              <w:tabs>
                <w:tab w:val="left" w:pos="8210"/>
              </w:tabs>
              <w:spacing w:before="60" w:after="60"/>
              <w:jc w:val="center"/>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hideMark/>
          </w:tcPr>
          <w:p w14:paraId="0700D1DC" w14:textId="77777777" w:rsidR="00D94252" w:rsidRPr="00BD16AD" w:rsidRDefault="00D94252" w:rsidP="00FA17BB">
            <w:pPr>
              <w:tabs>
                <w:tab w:val="left" w:pos="8210"/>
              </w:tabs>
              <w:spacing w:before="60" w:after="60"/>
              <w:jc w:val="center"/>
              <w:rPr>
                <w:rFonts w:ascii="Arial" w:hAnsi="Arial" w:cs="Arial"/>
                <w:b/>
                <w:bCs/>
                <w:sz w:val="22"/>
                <w:szCs w:val="22"/>
                <w:u w:val="single"/>
              </w:rPr>
            </w:pPr>
            <w:r w:rsidRPr="00BD16AD">
              <w:rPr>
                <w:rFonts w:ascii="Arial" w:hAnsi="Arial"/>
                <w:b/>
                <w:strike/>
                <w:sz w:val="22"/>
              </w:rPr>
              <w:t>I. PARTICIPACIÓN</w:t>
            </w:r>
          </w:p>
          <w:p w14:paraId="457F8896" w14:textId="77777777" w:rsidR="00D94252" w:rsidRPr="00BD16AD" w:rsidRDefault="00D94252" w:rsidP="00FA17BB">
            <w:pPr>
              <w:tabs>
                <w:tab w:val="left" w:pos="8210"/>
              </w:tabs>
              <w:spacing w:before="60" w:after="60"/>
              <w:jc w:val="center"/>
              <w:rPr>
                <w:rFonts w:ascii="Arial" w:hAnsi="Arial" w:cs="Arial"/>
                <w:b/>
                <w:bCs/>
                <w:sz w:val="22"/>
                <w:szCs w:val="22"/>
                <w:u w:val="single"/>
              </w:rPr>
            </w:pPr>
            <w:r w:rsidRPr="00BD16AD">
              <w:rPr>
                <w:rFonts w:ascii="Arial" w:hAnsi="Arial"/>
                <w:b/>
                <w:sz w:val="22"/>
                <w:u w:val="single"/>
              </w:rPr>
              <w:t>CAPÍTULO I</w:t>
            </w:r>
          </w:p>
          <w:p w14:paraId="68973C07" w14:textId="75E2C1B6" w:rsidR="00D94252" w:rsidRPr="005B1208" w:rsidRDefault="00D94252" w:rsidP="00AB5576">
            <w:pPr>
              <w:tabs>
                <w:tab w:val="left" w:pos="8210"/>
              </w:tabs>
              <w:spacing w:before="60" w:after="60"/>
              <w:jc w:val="center"/>
              <w:rPr>
                <w:rFonts w:ascii="Arial" w:hAnsi="Arial" w:cs="Arial"/>
                <w:b/>
                <w:bCs/>
                <w:strike/>
                <w:sz w:val="22"/>
                <w:szCs w:val="22"/>
              </w:rPr>
            </w:pPr>
            <w:r w:rsidRPr="00BD16AD">
              <w:rPr>
                <w:rFonts w:ascii="Arial" w:hAnsi="Arial"/>
                <w:b/>
                <w:sz w:val="22"/>
                <w:u w:val="single"/>
              </w:rPr>
              <w:t>FUNCIONES DE LA ASAMBLEA</w:t>
            </w:r>
          </w:p>
        </w:tc>
        <w:tc>
          <w:tcPr>
            <w:tcW w:w="1426" w:type="pct"/>
            <w:tcBorders>
              <w:top w:val="single" w:sz="4" w:space="0" w:color="999999"/>
              <w:left w:val="single" w:sz="4" w:space="0" w:color="999999"/>
              <w:bottom w:val="single" w:sz="4" w:space="0" w:color="999999"/>
              <w:right w:val="single" w:sz="4" w:space="0" w:color="999999"/>
            </w:tcBorders>
            <w:shd w:val="clear" w:color="auto" w:fill="AEAAAA"/>
            <w:hideMark/>
          </w:tcPr>
          <w:p w14:paraId="0CE6CAD0" w14:textId="77777777" w:rsidR="00D94252" w:rsidRPr="00BD16AD" w:rsidRDefault="00D94252" w:rsidP="00FA17BB">
            <w:pPr>
              <w:tabs>
                <w:tab w:val="left" w:pos="8210"/>
              </w:tabs>
              <w:spacing w:before="60" w:after="60"/>
              <w:jc w:val="both"/>
              <w:rPr>
                <w:rFonts w:ascii="Arial" w:hAnsi="Arial" w:cs="Arial"/>
                <w:b/>
                <w:bCs/>
                <w:sz w:val="22"/>
                <w:szCs w:val="22"/>
              </w:rPr>
            </w:pPr>
            <w:r w:rsidRPr="00BD16AD">
              <w:rPr>
                <w:rFonts w:ascii="Arial" w:hAnsi="Arial"/>
                <w:sz w:val="22"/>
              </w:rPr>
              <w:t xml:space="preserve"> </w:t>
            </w:r>
          </w:p>
        </w:tc>
      </w:tr>
      <w:tr w:rsidR="00D94252" w:rsidRPr="00BD16AD" w14:paraId="1A024627"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0CECE"/>
          </w:tcPr>
          <w:p w14:paraId="3771CE2D" w14:textId="77777777" w:rsidR="00D94252" w:rsidRPr="005B1208" w:rsidRDefault="00D94252" w:rsidP="00FA17BB">
            <w:pPr>
              <w:tabs>
                <w:tab w:val="left" w:pos="8210"/>
              </w:tabs>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0CECE"/>
            <w:hideMark/>
          </w:tcPr>
          <w:p w14:paraId="23FF699E" w14:textId="77777777" w:rsidR="00D94252" w:rsidRPr="00BD16AD" w:rsidRDefault="00D94252" w:rsidP="00FA17BB">
            <w:pPr>
              <w:tabs>
                <w:tab w:val="left" w:pos="8210"/>
              </w:tabs>
              <w:spacing w:before="60" w:after="60"/>
              <w:jc w:val="center"/>
              <w:rPr>
                <w:rFonts w:ascii="Arial" w:hAnsi="Arial" w:cs="Arial"/>
                <w:sz w:val="22"/>
                <w:szCs w:val="22"/>
              </w:rPr>
            </w:pPr>
            <w:r w:rsidRPr="00BD16AD">
              <w:rPr>
                <w:rFonts w:ascii="Arial" w:hAnsi="Arial"/>
                <w:b/>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shd w:val="clear" w:color="auto" w:fill="D0CECE"/>
          </w:tcPr>
          <w:p w14:paraId="1883A100" w14:textId="77777777" w:rsidR="00D94252" w:rsidRPr="00BD16AD" w:rsidRDefault="00D94252" w:rsidP="00FA17BB">
            <w:pPr>
              <w:tabs>
                <w:tab w:val="left" w:pos="8210"/>
              </w:tabs>
              <w:spacing w:before="60" w:after="60"/>
              <w:jc w:val="center"/>
              <w:rPr>
                <w:rFonts w:ascii="Arial" w:hAnsi="Arial" w:cs="Arial"/>
                <w:b/>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shd w:val="clear" w:color="auto" w:fill="D0CECE"/>
            <w:hideMark/>
          </w:tcPr>
          <w:p w14:paraId="0CC4453C" w14:textId="77777777" w:rsidR="00D94252" w:rsidRPr="00BD16AD" w:rsidRDefault="00D94252" w:rsidP="00FA17BB">
            <w:pPr>
              <w:tabs>
                <w:tab w:val="left" w:pos="8210"/>
              </w:tabs>
              <w:spacing w:before="60" w:after="60"/>
              <w:jc w:val="center"/>
              <w:rPr>
                <w:rFonts w:ascii="Arial" w:hAnsi="Arial" w:cs="Arial"/>
                <w:b/>
                <w:sz w:val="22"/>
                <w:szCs w:val="22"/>
                <w:u w:val="single"/>
              </w:rPr>
            </w:pPr>
            <w:r w:rsidRPr="00BD16AD">
              <w:rPr>
                <w:rFonts w:ascii="Arial" w:hAnsi="Arial"/>
                <w:b/>
                <w:sz w:val="22"/>
                <w:u w:val="single"/>
              </w:rPr>
              <w:t>Artículo 1</w:t>
            </w:r>
          </w:p>
          <w:p w14:paraId="60A0C62B" w14:textId="77777777" w:rsidR="00D94252" w:rsidRPr="00BD16AD" w:rsidRDefault="00D94252" w:rsidP="00FA17BB">
            <w:pPr>
              <w:tabs>
                <w:tab w:val="left" w:pos="8210"/>
              </w:tabs>
              <w:spacing w:before="60" w:after="60"/>
              <w:jc w:val="center"/>
              <w:rPr>
                <w:rFonts w:ascii="Arial" w:hAnsi="Arial" w:cs="Arial"/>
                <w:b/>
                <w:bCs/>
                <w:sz w:val="22"/>
                <w:szCs w:val="22"/>
              </w:rPr>
            </w:pPr>
            <w:r w:rsidRPr="00BD16AD">
              <w:rPr>
                <w:rFonts w:ascii="Arial" w:hAnsi="Arial"/>
                <w:b/>
                <w:color w:val="000000"/>
                <w:sz w:val="22"/>
                <w:u w:val="single"/>
              </w:rPr>
              <w:t>Funciones de la Asamblea</w:t>
            </w:r>
          </w:p>
        </w:tc>
        <w:tc>
          <w:tcPr>
            <w:tcW w:w="1426" w:type="pct"/>
            <w:tcBorders>
              <w:top w:val="single" w:sz="4" w:space="0" w:color="999999"/>
              <w:left w:val="single" w:sz="4" w:space="0" w:color="999999"/>
              <w:bottom w:val="single" w:sz="4" w:space="0" w:color="999999"/>
              <w:right w:val="single" w:sz="4" w:space="0" w:color="999999"/>
            </w:tcBorders>
            <w:shd w:val="clear" w:color="auto" w:fill="D0CECE"/>
          </w:tcPr>
          <w:p w14:paraId="12DF4261" w14:textId="77777777" w:rsidR="00D94252" w:rsidRPr="005B1208" w:rsidRDefault="00D94252" w:rsidP="00FA17BB">
            <w:pPr>
              <w:tabs>
                <w:tab w:val="left" w:pos="803"/>
                <w:tab w:val="left" w:pos="2161"/>
              </w:tabs>
              <w:spacing w:before="60" w:after="60"/>
              <w:ind w:left="-19" w:right="7"/>
              <w:jc w:val="both"/>
              <w:rPr>
                <w:rFonts w:ascii="Arial" w:eastAsia="Arial" w:hAnsi="Arial" w:cs="Arial"/>
                <w:bCs/>
                <w:color w:val="1F497D"/>
                <w:sz w:val="22"/>
                <w:szCs w:val="22"/>
              </w:rPr>
            </w:pPr>
          </w:p>
        </w:tc>
      </w:tr>
      <w:tr w:rsidR="00D94252" w:rsidRPr="00BD16AD" w14:paraId="7E9D8765"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644A0182" w14:textId="77777777" w:rsidR="00D94252" w:rsidRPr="005B1208" w:rsidRDefault="00D94252" w:rsidP="00FA17BB">
            <w:pPr>
              <w:tabs>
                <w:tab w:val="left" w:pos="8210"/>
              </w:tabs>
              <w:spacing w:before="60" w:after="60"/>
              <w:rPr>
                <w:rFonts w:ascii="Arial" w:hAnsi="Arial" w:cs="Arial"/>
                <w:sz w:val="22"/>
                <w:szCs w:val="22"/>
              </w:rPr>
            </w:pPr>
          </w:p>
        </w:tc>
        <w:tc>
          <w:tcPr>
            <w:tcW w:w="1467" w:type="pct"/>
            <w:tcBorders>
              <w:top w:val="single" w:sz="4" w:space="0" w:color="999999"/>
              <w:left w:val="single" w:sz="4" w:space="0" w:color="999999"/>
              <w:bottom w:val="single" w:sz="4" w:space="0" w:color="999999"/>
              <w:right w:val="single" w:sz="4" w:space="0" w:color="999999"/>
            </w:tcBorders>
          </w:tcPr>
          <w:p w14:paraId="0628D30A" w14:textId="77777777" w:rsidR="00D94252" w:rsidRPr="005B1208" w:rsidRDefault="00D94252" w:rsidP="00FA17BB">
            <w:pPr>
              <w:tabs>
                <w:tab w:val="left" w:pos="8210"/>
              </w:tabs>
              <w:spacing w:before="60" w:after="60"/>
              <w:rPr>
                <w:rFonts w:ascii="Arial" w:hAnsi="Arial" w:cs="Arial"/>
                <w:sz w:val="22"/>
                <w:szCs w:val="22"/>
              </w:rPr>
            </w:pPr>
          </w:p>
        </w:tc>
        <w:tc>
          <w:tcPr>
            <w:tcW w:w="362" w:type="pct"/>
            <w:tcBorders>
              <w:top w:val="single" w:sz="4" w:space="0" w:color="999999"/>
              <w:left w:val="single" w:sz="4" w:space="0" w:color="999999"/>
              <w:bottom w:val="single" w:sz="4" w:space="0" w:color="999999"/>
              <w:right w:val="single" w:sz="4" w:space="0" w:color="999999"/>
            </w:tcBorders>
          </w:tcPr>
          <w:p w14:paraId="6734CEF1" w14:textId="77777777" w:rsidR="00D94252" w:rsidRPr="005B1208" w:rsidRDefault="00D94252" w:rsidP="00FA17BB">
            <w:pPr>
              <w:autoSpaceDE w:val="0"/>
              <w:autoSpaceDN w:val="0"/>
              <w:adjustRightInd w:val="0"/>
              <w:spacing w:before="60" w:after="60"/>
              <w:jc w:val="both"/>
              <w:rPr>
                <w:rFonts w:ascii="Arial" w:hAnsi="Arial" w:cs="Arial"/>
                <w:b/>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tcPr>
          <w:p w14:paraId="6FF3E91C" w14:textId="172E50F7" w:rsidR="00D94252" w:rsidRPr="00BD16AD" w:rsidRDefault="00D94252" w:rsidP="00FA17BB">
            <w:pPr>
              <w:autoSpaceDE w:val="0"/>
              <w:autoSpaceDN w:val="0"/>
              <w:adjustRightInd w:val="0"/>
              <w:spacing w:before="60" w:after="60"/>
              <w:jc w:val="both"/>
              <w:rPr>
                <w:rFonts w:ascii="Arial" w:hAnsi="Arial" w:cs="Arial"/>
                <w:b/>
                <w:sz w:val="22"/>
                <w:szCs w:val="22"/>
                <w:u w:val="single"/>
              </w:rPr>
            </w:pPr>
            <w:r w:rsidRPr="00BD16AD">
              <w:rPr>
                <w:rFonts w:ascii="Arial" w:hAnsi="Arial"/>
                <w:b/>
                <w:sz w:val="22"/>
                <w:u w:val="single"/>
              </w:rPr>
              <w:t xml:space="preserve">De conformidad con el artículo 4 de la Convención para la Salvaguardia del Patrimonio Cultural Inmaterial (en adelante “la Convención”), aprobada durante la Conferencia General de la Organización de las Naciones Unidas para la Educación, la Ciencia y la Cultura en su 32ª reunión, que se celebró en París del 29 de septiembre al 17 de octubre de 2003, quedó establecida la Asamblea General de los </w:t>
            </w:r>
            <w:proofErr w:type="gramStart"/>
            <w:r w:rsidRPr="00BD16AD">
              <w:rPr>
                <w:rFonts w:ascii="Arial" w:hAnsi="Arial"/>
                <w:b/>
                <w:sz w:val="22"/>
                <w:u w:val="single"/>
              </w:rPr>
              <w:t>Estados Partes</w:t>
            </w:r>
            <w:proofErr w:type="gramEnd"/>
            <w:r w:rsidRPr="00BD16AD">
              <w:rPr>
                <w:rFonts w:ascii="Arial" w:hAnsi="Arial"/>
                <w:b/>
                <w:sz w:val="22"/>
                <w:u w:val="single"/>
              </w:rPr>
              <w:t xml:space="preserve"> (en adelante “la Asamblea”) como órgano soberano de la Convención. La Convención describe las funciones de la Asamblea. La Asamblea aprueba su propio Reglamento.</w:t>
            </w:r>
          </w:p>
        </w:tc>
        <w:tc>
          <w:tcPr>
            <w:tcW w:w="1426" w:type="pct"/>
            <w:tcBorders>
              <w:top w:val="single" w:sz="4" w:space="0" w:color="999999"/>
              <w:left w:val="single" w:sz="4" w:space="0" w:color="999999"/>
              <w:bottom w:val="single" w:sz="4" w:space="0" w:color="999999"/>
              <w:right w:val="single" w:sz="4" w:space="0" w:color="999999"/>
            </w:tcBorders>
          </w:tcPr>
          <w:p w14:paraId="7B42D725" w14:textId="77777777" w:rsidR="00D94252" w:rsidRPr="00BD16AD" w:rsidRDefault="00D94252" w:rsidP="00FA17BB">
            <w:pPr>
              <w:tabs>
                <w:tab w:val="left" w:pos="803"/>
                <w:tab w:val="left" w:pos="2161"/>
              </w:tabs>
              <w:spacing w:before="60" w:after="60"/>
              <w:ind w:left="-19" w:right="7"/>
              <w:jc w:val="both"/>
              <w:rPr>
                <w:rFonts w:ascii="Arial" w:eastAsia="Arial" w:hAnsi="Arial" w:cs="Arial"/>
                <w:bCs/>
                <w:i/>
                <w:iCs/>
                <w:color w:val="000000"/>
                <w:sz w:val="22"/>
                <w:szCs w:val="22"/>
                <w:u w:val="single"/>
              </w:rPr>
            </w:pPr>
            <w:r w:rsidRPr="00BD16AD">
              <w:rPr>
                <w:rFonts w:ascii="Arial" w:hAnsi="Arial"/>
                <w:b/>
                <w:i/>
                <w:color w:val="000000"/>
                <w:sz w:val="22"/>
                <w:u w:val="single"/>
              </w:rPr>
              <w:t>Propuesta:</w:t>
            </w:r>
          </w:p>
          <w:p w14:paraId="4E44AFEF" w14:textId="77777777" w:rsidR="00D94252" w:rsidRPr="009C1824" w:rsidRDefault="00D94252" w:rsidP="00FA17BB">
            <w:pPr>
              <w:tabs>
                <w:tab w:val="left" w:pos="803"/>
                <w:tab w:val="left" w:pos="2161"/>
              </w:tabs>
              <w:spacing w:before="60" w:after="60"/>
              <w:ind w:right="7"/>
              <w:jc w:val="both"/>
              <w:rPr>
                <w:rFonts w:ascii="Arial" w:eastAsia="Arial" w:hAnsi="Arial" w:cs="Arial"/>
                <w:bCs/>
                <w:color w:val="44546A" w:themeColor="text2"/>
                <w:sz w:val="22"/>
                <w:szCs w:val="22"/>
              </w:rPr>
            </w:pPr>
            <w:r w:rsidRPr="009C1824">
              <w:rPr>
                <w:rFonts w:ascii="Arial" w:hAnsi="Arial"/>
                <w:color w:val="44546A" w:themeColor="text2"/>
                <w:sz w:val="22"/>
              </w:rPr>
              <w:t>El artículo 1 propuesto pretende aclarar las funciones de la Asamblea en una primera disposición del Reglamento.</w:t>
            </w:r>
          </w:p>
          <w:p w14:paraId="3C1E49A7" w14:textId="77777777" w:rsidR="00D94252" w:rsidRPr="00BD16AD" w:rsidRDefault="00D94252" w:rsidP="00FA17BB">
            <w:pPr>
              <w:tabs>
                <w:tab w:val="left" w:pos="8210"/>
              </w:tabs>
              <w:spacing w:before="60" w:after="60"/>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70FC5FBC" w14:textId="77777777" w:rsidR="00D94252" w:rsidRPr="009C1824" w:rsidRDefault="00D94252" w:rsidP="00FA17BB">
            <w:pPr>
              <w:tabs>
                <w:tab w:val="left" w:pos="8210"/>
              </w:tabs>
              <w:spacing w:before="60" w:after="60"/>
              <w:jc w:val="both"/>
              <w:rPr>
                <w:rFonts w:ascii="Arial" w:eastAsia="Arial" w:hAnsi="Arial" w:cs="Arial"/>
                <w:bCs/>
                <w:color w:val="44546A" w:themeColor="text2"/>
                <w:sz w:val="22"/>
                <w:szCs w:val="22"/>
              </w:rPr>
            </w:pPr>
            <w:r w:rsidRPr="009C1824">
              <w:rPr>
                <w:rFonts w:ascii="Arial" w:hAnsi="Arial"/>
                <w:color w:val="44546A" w:themeColor="text2"/>
                <w:sz w:val="22"/>
              </w:rPr>
              <w:t>Se propone mantener el término “</w:t>
            </w:r>
            <w:proofErr w:type="gramStart"/>
            <w:r w:rsidRPr="009C1824">
              <w:rPr>
                <w:rFonts w:ascii="Arial" w:hAnsi="Arial"/>
                <w:color w:val="44546A" w:themeColor="text2"/>
                <w:sz w:val="22"/>
              </w:rPr>
              <w:t>Estados Partes</w:t>
            </w:r>
            <w:proofErr w:type="gramEnd"/>
            <w:r w:rsidRPr="009C1824">
              <w:rPr>
                <w:rFonts w:ascii="Arial" w:hAnsi="Arial"/>
                <w:color w:val="44546A" w:themeColor="text2"/>
                <w:sz w:val="22"/>
              </w:rPr>
              <w:t>” en consonancia con la terminología del texto de la Convención de 2003 y según lo previsto en el proyecto de modelo de reglamento.</w:t>
            </w:r>
          </w:p>
          <w:p w14:paraId="1CF1A7DC" w14:textId="77777777" w:rsidR="00D94252" w:rsidRPr="00BD16AD" w:rsidRDefault="00D94252" w:rsidP="00FA17BB">
            <w:pPr>
              <w:tabs>
                <w:tab w:val="left" w:pos="8210"/>
              </w:tabs>
              <w:spacing w:before="60" w:after="60"/>
              <w:jc w:val="both"/>
              <w:rPr>
                <w:rFonts w:ascii="Arial" w:eastAsia="Arial" w:hAnsi="Arial" w:cs="Arial"/>
                <w:b/>
                <w:i/>
                <w:iCs/>
                <w:color w:val="000000"/>
                <w:sz w:val="22"/>
                <w:szCs w:val="22"/>
                <w:u w:val="single"/>
              </w:rPr>
            </w:pPr>
            <w:r w:rsidRPr="00BD16AD">
              <w:rPr>
                <w:rFonts w:ascii="Arial" w:hAnsi="Arial"/>
                <w:b/>
                <w:i/>
                <w:color w:val="000000"/>
                <w:sz w:val="22"/>
                <w:u w:val="single"/>
              </w:rPr>
              <w:t>Fuente de la propuesta:</w:t>
            </w:r>
          </w:p>
          <w:p w14:paraId="7DC1606F" w14:textId="77777777" w:rsidR="00D94252" w:rsidRPr="00BD16AD" w:rsidRDefault="00D94252" w:rsidP="00FA17BB">
            <w:pPr>
              <w:tabs>
                <w:tab w:val="left" w:pos="8210"/>
              </w:tabs>
              <w:spacing w:before="60" w:after="60"/>
              <w:jc w:val="both"/>
              <w:rPr>
                <w:rFonts w:ascii="Arial" w:eastAsia="Arial" w:hAnsi="Arial" w:cs="Arial"/>
                <w:bCs/>
                <w:color w:val="4472C4"/>
                <w:sz w:val="22"/>
                <w:szCs w:val="22"/>
              </w:rPr>
            </w:pPr>
            <w:r w:rsidRPr="009C1824">
              <w:rPr>
                <w:rFonts w:ascii="Arial" w:hAnsi="Arial"/>
                <w:color w:val="44546A" w:themeColor="text2"/>
                <w:sz w:val="22"/>
              </w:rPr>
              <w:t>Este párrafo reproduce los artículos 4.1 y 4.3 de la Convención de 2003</w:t>
            </w:r>
            <w:r w:rsidRPr="009C1824">
              <w:rPr>
                <w:rFonts w:ascii="Arial" w:eastAsia="Arial" w:hAnsi="Arial" w:cs="Arial"/>
                <w:bCs/>
                <w:color w:val="44546A" w:themeColor="text2"/>
                <w:sz w:val="22"/>
                <w:szCs w:val="22"/>
                <w:vertAlign w:val="superscript"/>
                <w:lang w:val="en-US"/>
              </w:rPr>
              <w:footnoteReference w:id="9"/>
            </w:r>
            <w:r w:rsidRPr="009C1824">
              <w:rPr>
                <w:rFonts w:ascii="Arial" w:hAnsi="Arial"/>
                <w:color w:val="44546A" w:themeColor="text2"/>
                <w:sz w:val="22"/>
              </w:rPr>
              <w:t>, y también se entenderá de manera conjunta con su artículo 7.</w:t>
            </w:r>
          </w:p>
        </w:tc>
      </w:tr>
      <w:tr w:rsidR="00D94252" w:rsidRPr="00BD16AD" w14:paraId="18A58DC3"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AEAAAA"/>
          </w:tcPr>
          <w:p w14:paraId="7C601E4E" w14:textId="77777777" w:rsidR="00D94252" w:rsidRPr="005B1208" w:rsidRDefault="00D94252" w:rsidP="00FA17BB">
            <w:pPr>
              <w:keepNext/>
              <w:tabs>
                <w:tab w:val="left" w:pos="8210"/>
              </w:tabs>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hideMark/>
          </w:tcPr>
          <w:p w14:paraId="0E7796D7" w14:textId="77777777" w:rsidR="00D94252" w:rsidRPr="00BD16AD" w:rsidRDefault="00D94252" w:rsidP="00FA17BB">
            <w:pPr>
              <w:keepNext/>
              <w:tabs>
                <w:tab w:val="left" w:pos="8210"/>
              </w:tabs>
              <w:spacing w:before="60" w:after="60"/>
              <w:jc w:val="center"/>
              <w:rPr>
                <w:rFonts w:ascii="Arial" w:hAnsi="Arial" w:cs="Arial"/>
                <w:b/>
                <w:bCs/>
                <w:sz w:val="22"/>
                <w:szCs w:val="22"/>
              </w:rPr>
            </w:pPr>
            <w:r w:rsidRPr="00BD16AD">
              <w:rPr>
                <w:rFonts w:ascii="Arial" w:hAnsi="Arial"/>
                <w:b/>
                <w:sz w:val="22"/>
              </w:rPr>
              <w:t>I. PARTICIPACIÓN</w:t>
            </w:r>
          </w:p>
        </w:tc>
        <w:tc>
          <w:tcPr>
            <w:tcW w:w="362" w:type="pct"/>
            <w:tcBorders>
              <w:top w:val="single" w:sz="4" w:space="0" w:color="999999"/>
              <w:left w:val="single" w:sz="4" w:space="0" w:color="999999"/>
              <w:bottom w:val="single" w:sz="4" w:space="0" w:color="999999"/>
              <w:right w:val="single" w:sz="4" w:space="0" w:color="999999"/>
            </w:tcBorders>
            <w:shd w:val="clear" w:color="auto" w:fill="AEAAAA"/>
          </w:tcPr>
          <w:p w14:paraId="1CE27D5D" w14:textId="77777777" w:rsidR="00D94252" w:rsidRPr="00BD16AD" w:rsidRDefault="00D94252" w:rsidP="00FA17BB">
            <w:pPr>
              <w:keepNext/>
              <w:autoSpaceDE w:val="0"/>
              <w:autoSpaceDN w:val="0"/>
              <w:adjustRightInd w:val="0"/>
              <w:spacing w:before="60" w:after="60"/>
              <w:jc w:val="center"/>
              <w:rPr>
                <w:rFonts w:ascii="Arial" w:hAnsi="Arial" w:cs="Arial"/>
                <w:b/>
                <w:bCs/>
                <w:strike/>
                <w:sz w:val="22"/>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hideMark/>
          </w:tcPr>
          <w:p w14:paraId="37F028A9"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u w:val="single"/>
              </w:rPr>
            </w:pPr>
            <w:r w:rsidRPr="00BD16AD">
              <w:rPr>
                <w:rFonts w:ascii="Arial" w:hAnsi="Arial"/>
                <w:b/>
                <w:strike/>
                <w:sz w:val="22"/>
              </w:rPr>
              <w:t>I</w:t>
            </w:r>
            <w:r w:rsidRPr="00BD16AD">
              <w:rPr>
                <w:rFonts w:ascii="Arial" w:hAnsi="Arial"/>
                <w:b/>
                <w:sz w:val="22"/>
              </w:rPr>
              <w:t xml:space="preserve"> </w:t>
            </w:r>
            <w:r w:rsidRPr="00BD16AD">
              <w:rPr>
                <w:rFonts w:ascii="Arial" w:hAnsi="Arial"/>
                <w:b/>
                <w:sz w:val="22"/>
                <w:u w:val="single"/>
              </w:rPr>
              <w:t>CAPÍTULO II</w:t>
            </w:r>
          </w:p>
          <w:p w14:paraId="1354A700" w14:textId="77777777" w:rsidR="00D94252" w:rsidRPr="00BD16AD" w:rsidRDefault="00D94252" w:rsidP="00FA17BB">
            <w:pPr>
              <w:keepNext/>
              <w:tabs>
                <w:tab w:val="left" w:pos="8210"/>
              </w:tabs>
              <w:spacing w:before="60" w:after="60"/>
              <w:jc w:val="center"/>
              <w:rPr>
                <w:rFonts w:ascii="Arial" w:hAnsi="Arial" w:cs="Arial"/>
                <w:b/>
                <w:bCs/>
                <w:sz w:val="22"/>
                <w:szCs w:val="22"/>
              </w:rPr>
            </w:pPr>
            <w:r w:rsidRPr="00BD16AD">
              <w:rPr>
                <w:rFonts w:ascii="Arial" w:hAnsi="Arial"/>
                <w:b/>
                <w:sz w:val="22"/>
              </w:rPr>
              <w:t>PARTICIPACIÓN</w:t>
            </w:r>
          </w:p>
        </w:tc>
        <w:tc>
          <w:tcPr>
            <w:tcW w:w="1426" w:type="pct"/>
            <w:tcBorders>
              <w:top w:val="single" w:sz="4" w:space="0" w:color="999999"/>
              <w:left w:val="single" w:sz="4" w:space="0" w:color="999999"/>
              <w:bottom w:val="single" w:sz="4" w:space="0" w:color="999999"/>
              <w:right w:val="single" w:sz="4" w:space="0" w:color="999999"/>
            </w:tcBorders>
            <w:shd w:val="clear" w:color="auto" w:fill="AEAAAA"/>
          </w:tcPr>
          <w:p w14:paraId="3197690B" w14:textId="77777777" w:rsidR="00D94252" w:rsidRPr="00BD16AD" w:rsidRDefault="00D94252" w:rsidP="00FA17BB">
            <w:pPr>
              <w:keepNext/>
              <w:autoSpaceDE w:val="0"/>
              <w:autoSpaceDN w:val="0"/>
              <w:adjustRightInd w:val="0"/>
              <w:spacing w:before="60" w:after="60"/>
              <w:jc w:val="both"/>
              <w:rPr>
                <w:rFonts w:ascii="Arial" w:hAnsi="Arial" w:cs="Arial"/>
                <w:b/>
                <w:bCs/>
                <w:sz w:val="22"/>
                <w:szCs w:val="22"/>
                <w:lang w:val="en-US"/>
              </w:rPr>
            </w:pPr>
          </w:p>
        </w:tc>
      </w:tr>
      <w:tr w:rsidR="00D94252" w:rsidRPr="00BD16AD" w14:paraId="6672D4E5"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0CECE"/>
          </w:tcPr>
          <w:p w14:paraId="223C1F40" w14:textId="77777777" w:rsidR="00D94252" w:rsidRPr="00BD16AD" w:rsidRDefault="00D94252" w:rsidP="00FA17BB">
            <w:pPr>
              <w:autoSpaceDE w:val="0"/>
              <w:autoSpaceDN w:val="0"/>
              <w:adjustRightInd w:val="0"/>
              <w:spacing w:before="60" w:after="60"/>
              <w:jc w:val="center"/>
              <w:rPr>
                <w:rFonts w:ascii="Arial" w:hAnsi="Arial" w:cs="Arial"/>
                <w:sz w:val="22"/>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0CECE"/>
            <w:hideMark/>
          </w:tcPr>
          <w:p w14:paraId="77879092" w14:textId="77777777" w:rsidR="00D94252" w:rsidRPr="00BD16AD" w:rsidRDefault="00D94252" w:rsidP="00FA17BB">
            <w:pPr>
              <w:autoSpaceDE w:val="0"/>
              <w:autoSpaceDN w:val="0"/>
              <w:adjustRightInd w:val="0"/>
              <w:spacing w:before="60" w:after="60"/>
              <w:jc w:val="center"/>
              <w:rPr>
                <w:rFonts w:ascii="Arial" w:hAnsi="Arial" w:cs="Arial"/>
                <w:sz w:val="22"/>
                <w:szCs w:val="22"/>
              </w:rPr>
            </w:pPr>
            <w:r w:rsidRPr="00BD16AD">
              <w:rPr>
                <w:sz w:val="22"/>
              </w:rPr>
              <w:br w:type="page"/>
            </w:r>
            <w:r w:rsidRPr="00BD16AD">
              <w:rPr>
                <w:rFonts w:ascii="Arial" w:hAnsi="Arial"/>
                <w:b/>
                <w:sz w:val="22"/>
              </w:rPr>
              <w:t>Artículo 1</w:t>
            </w:r>
          </w:p>
          <w:p w14:paraId="26C22554" w14:textId="77777777" w:rsidR="00D94252" w:rsidRPr="00BD16AD" w:rsidRDefault="00D94252" w:rsidP="00FA17BB">
            <w:pPr>
              <w:autoSpaceDE w:val="0"/>
              <w:autoSpaceDN w:val="0"/>
              <w:adjustRightInd w:val="0"/>
              <w:spacing w:before="60" w:after="60"/>
              <w:jc w:val="center"/>
              <w:rPr>
                <w:rFonts w:ascii="Arial" w:hAnsi="Arial" w:cs="Arial"/>
                <w:b/>
                <w:bCs/>
                <w:sz w:val="22"/>
                <w:szCs w:val="22"/>
              </w:rPr>
            </w:pPr>
            <w:r w:rsidRPr="00BD16AD">
              <w:rPr>
                <w:rFonts w:ascii="Arial" w:hAnsi="Arial"/>
                <w:b/>
                <w:sz w:val="22"/>
              </w:rPr>
              <w:t>Participación</w:t>
            </w:r>
          </w:p>
        </w:tc>
        <w:tc>
          <w:tcPr>
            <w:tcW w:w="362" w:type="pct"/>
            <w:tcBorders>
              <w:top w:val="single" w:sz="4" w:space="0" w:color="999999"/>
              <w:left w:val="single" w:sz="4" w:space="0" w:color="999999"/>
              <w:bottom w:val="single" w:sz="4" w:space="0" w:color="999999"/>
              <w:right w:val="single" w:sz="4" w:space="0" w:color="999999"/>
            </w:tcBorders>
            <w:shd w:val="clear" w:color="auto" w:fill="D0CECE"/>
          </w:tcPr>
          <w:p w14:paraId="011EDDC3" w14:textId="77777777" w:rsidR="00D94252" w:rsidRPr="00BD16AD" w:rsidRDefault="00D94252" w:rsidP="00FA17BB">
            <w:pPr>
              <w:tabs>
                <w:tab w:val="left" w:pos="8210"/>
              </w:tabs>
              <w:spacing w:before="60" w:after="60"/>
              <w:jc w:val="center"/>
              <w:rPr>
                <w:rFonts w:ascii="Arial" w:hAnsi="Arial" w:cs="Arial"/>
                <w:b/>
                <w:sz w:val="22"/>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0CECE"/>
            <w:hideMark/>
          </w:tcPr>
          <w:p w14:paraId="182E37F1" w14:textId="77777777" w:rsidR="00D94252" w:rsidRPr="00BD16AD" w:rsidRDefault="00D94252" w:rsidP="00FA17BB">
            <w:pPr>
              <w:tabs>
                <w:tab w:val="left" w:pos="8210"/>
              </w:tabs>
              <w:spacing w:before="60" w:after="60"/>
              <w:jc w:val="center"/>
              <w:rPr>
                <w:rFonts w:ascii="Arial" w:hAnsi="Arial" w:cs="Arial"/>
                <w:b/>
                <w:sz w:val="22"/>
                <w:szCs w:val="22"/>
                <w:u w:val="single"/>
              </w:rPr>
            </w:pPr>
            <w:r w:rsidRPr="00BD16AD">
              <w:rPr>
                <w:rFonts w:ascii="Arial" w:hAnsi="Arial"/>
                <w:b/>
                <w:strike/>
                <w:sz w:val="22"/>
              </w:rPr>
              <w:t>Artículo 1 Participación</w:t>
            </w:r>
            <w:r w:rsidRPr="00BD16AD">
              <w:rPr>
                <w:rFonts w:ascii="Arial" w:hAnsi="Arial"/>
                <w:b/>
                <w:sz w:val="22"/>
                <w:u w:val="single"/>
              </w:rPr>
              <w:t xml:space="preserve"> </w:t>
            </w:r>
          </w:p>
          <w:p w14:paraId="4024D193" w14:textId="77777777" w:rsidR="00D94252" w:rsidRPr="00BD16AD" w:rsidRDefault="00D94252" w:rsidP="00FA17BB">
            <w:pPr>
              <w:tabs>
                <w:tab w:val="left" w:pos="8210"/>
              </w:tabs>
              <w:spacing w:before="60" w:after="60"/>
              <w:jc w:val="center"/>
              <w:rPr>
                <w:rFonts w:ascii="Arial" w:hAnsi="Arial" w:cs="Arial"/>
                <w:b/>
                <w:sz w:val="22"/>
                <w:szCs w:val="22"/>
                <w:u w:val="single"/>
              </w:rPr>
            </w:pPr>
            <w:r w:rsidRPr="00BD16AD">
              <w:rPr>
                <w:rFonts w:ascii="Arial" w:hAnsi="Arial"/>
                <w:b/>
                <w:sz w:val="22"/>
                <w:u w:val="single"/>
              </w:rPr>
              <w:t>Artículo 2</w:t>
            </w:r>
          </w:p>
          <w:p w14:paraId="1BA6C164" w14:textId="66E4D24B" w:rsidR="00D94252" w:rsidRPr="005B1208" w:rsidRDefault="00D94252" w:rsidP="00FA17BB">
            <w:pPr>
              <w:autoSpaceDE w:val="0"/>
              <w:autoSpaceDN w:val="0"/>
              <w:adjustRightInd w:val="0"/>
              <w:spacing w:before="60" w:after="60"/>
              <w:jc w:val="center"/>
              <w:rPr>
                <w:rFonts w:ascii="Arial" w:hAnsi="Arial" w:cs="Arial"/>
                <w:b/>
                <w:strike/>
                <w:sz w:val="22"/>
                <w:szCs w:val="22"/>
              </w:rPr>
            </w:pPr>
            <w:proofErr w:type="gramStart"/>
            <w:r w:rsidRPr="00BD16AD">
              <w:rPr>
                <w:rFonts w:ascii="Arial" w:hAnsi="Arial"/>
                <w:b/>
                <w:sz w:val="22"/>
                <w:u w:val="single"/>
              </w:rPr>
              <w:t>Estados Partes</w:t>
            </w:r>
            <w:proofErr w:type="gramEnd"/>
            <w:r w:rsidRPr="00BD16AD">
              <w:rPr>
                <w:rFonts w:ascii="Arial" w:hAnsi="Arial"/>
                <w:b/>
                <w:sz w:val="22"/>
                <w:u w:val="single"/>
              </w:rPr>
              <w:t xml:space="preserve"> en la Convención</w:t>
            </w:r>
          </w:p>
        </w:tc>
        <w:tc>
          <w:tcPr>
            <w:tcW w:w="1426" w:type="pct"/>
            <w:tcBorders>
              <w:top w:val="single" w:sz="4" w:space="0" w:color="999999"/>
              <w:left w:val="single" w:sz="4" w:space="0" w:color="999999"/>
              <w:bottom w:val="single" w:sz="4" w:space="0" w:color="999999"/>
              <w:right w:val="single" w:sz="4" w:space="0" w:color="999999"/>
            </w:tcBorders>
            <w:shd w:val="clear" w:color="auto" w:fill="D0CECE"/>
            <w:hideMark/>
          </w:tcPr>
          <w:p w14:paraId="6755ED05" w14:textId="77777777" w:rsidR="00D94252" w:rsidRPr="005B1208" w:rsidRDefault="00D94252" w:rsidP="00FA17BB">
            <w:pPr>
              <w:tabs>
                <w:tab w:val="left" w:pos="8210"/>
              </w:tabs>
              <w:spacing w:before="60" w:after="60"/>
              <w:jc w:val="both"/>
              <w:rPr>
                <w:rFonts w:ascii="Arial" w:hAnsi="Arial" w:cs="Arial"/>
                <w:bCs/>
                <w:color w:val="1F497D"/>
                <w:sz w:val="22"/>
                <w:szCs w:val="22"/>
              </w:rPr>
            </w:pPr>
          </w:p>
        </w:tc>
      </w:tr>
      <w:tr w:rsidR="00D94252" w:rsidRPr="00BD16AD" w14:paraId="152919B1" w14:textId="77777777" w:rsidTr="00FA17BB">
        <w:trPr>
          <w:cantSplit/>
          <w:trHeight w:val="2948"/>
        </w:trPr>
        <w:tc>
          <w:tcPr>
            <w:tcW w:w="277" w:type="pct"/>
            <w:tcBorders>
              <w:top w:val="single" w:sz="4" w:space="0" w:color="999999"/>
              <w:left w:val="single" w:sz="4" w:space="0" w:color="999999"/>
              <w:bottom w:val="single" w:sz="4" w:space="0" w:color="999999"/>
              <w:right w:val="single" w:sz="4" w:space="0" w:color="999999"/>
            </w:tcBorders>
          </w:tcPr>
          <w:p w14:paraId="5E5E4D9A"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hideMark/>
          </w:tcPr>
          <w:p w14:paraId="62D3E2D0"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 xml:space="preserve">Podrán participar en los trabajos de la Asamblea General de </w:t>
            </w:r>
            <w:proofErr w:type="gramStart"/>
            <w:r w:rsidRPr="00BD16AD">
              <w:rPr>
                <w:rFonts w:ascii="Arial" w:hAnsi="Arial"/>
                <w:sz w:val="22"/>
              </w:rPr>
              <w:t>Estados Partes</w:t>
            </w:r>
            <w:proofErr w:type="gramEnd"/>
            <w:r w:rsidRPr="00BD16AD">
              <w:rPr>
                <w:rFonts w:ascii="Arial" w:hAnsi="Arial"/>
                <w:sz w:val="22"/>
              </w:rPr>
              <w:t xml:space="preserve"> (denominada en adelante “la Asamblea”), con derecho de voto, los representantes de todos los Estados Partes en la Convención para la Salvaguardia del Patrimonio Cultural Inmaterial (denominada en adelante “la Convención”), aprobada por la Conferencia General el 17 de octubre de 2003.</w:t>
            </w:r>
          </w:p>
        </w:tc>
        <w:tc>
          <w:tcPr>
            <w:tcW w:w="362" w:type="pct"/>
            <w:tcBorders>
              <w:top w:val="single" w:sz="4" w:space="0" w:color="999999"/>
              <w:left w:val="single" w:sz="4" w:space="0" w:color="999999"/>
              <w:bottom w:val="single" w:sz="4" w:space="0" w:color="999999"/>
              <w:right w:val="single" w:sz="4" w:space="0" w:color="999999"/>
            </w:tcBorders>
          </w:tcPr>
          <w:p w14:paraId="75B1258B" w14:textId="77777777" w:rsidR="00D94252" w:rsidRPr="00BD16AD" w:rsidRDefault="00D94252" w:rsidP="00FA17BB">
            <w:pPr>
              <w:autoSpaceDE w:val="0"/>
              <w:autoSpaceDN w:val="0"/>
              <w:adjustRightInd w:val="0"/>
              <w:spacing w:before="60" w:after="60"/>
              <w:jc w:val="both"/>
              <w:rPr>
                <w:rFonts w:ascii="Arial" w:hAnsi="Arial" w:cs="Arial"/>
                <w:b/>
                <w:bCs/>
                <w:sz w:val="22"/>
              </w:rPr>
            </w:pPr>
          </w:p>
        </w:tc>
        <w:tc>
          <w:tcPr>
            <w:tcW w:w="1467" w:type="pct"/>
            <w:tcBorders>
              <w:top w:val="single" w:sz="4" w:space="0" w:color="999999"/>
              <w:left w:val="single" w:sz="4" w:space="0" w:color="999999"/>
              <w:bottom w:val="single" w:sz="4" w:space="0" w:color="999999"/>
              <w:right w:val="single" w:sz="4" w:space="0" w:color="999999"/>
            </w:tcBorders>
            <w:hideMark/>
          </w:tcPr>
          <w:p w14:paraId="27FA397D" w14:textId="77777777" w:rsidR="00D94252" w:rsidRPr="00BD16AD" w:rsidRDefault="00D94252" w:rsidP="00FA17BB">
            <w:pPr>
              <w:autoSpaceDE w:val="0"/>
              <w:autoSpaceDN w:val="0"/>
              <w:adjustRightInd w:val="0"/>
              <w:spacing w:before="60" w:after="60"/>
              <w:jc w:val="both"/>
              <w:rPr>
                <w:rFonts w:ascii="Arial" w:hAnsi="Arial" w:cs="Arial"/>
                <w:b/>
                <w:bCs/>
                <w:sz w:val="22"/>
                <w:szCs w:val="22"/>
              </w:rPr>
            </w:pPr>
            <w:r w:rsidRPr="00BD16AD">
              <w:rPr>
                <w:rFonts w:ascii="Arial" w:hAnsi="Arial"/>
                <w:b/>
                <w:sz w:val="22"/>
              </w:rPr>
              <w:t>Podrán participar en los trabajos de la Asamblea</w:t>
            </w:r>
            <w:r w:rsidRPr="00BD16AD">
              <w:rPr>
                <w:rFonts w:ascii="Arial" w:hAnsi="Arial"/>
                <w:b/>
                <w:strike/>
                <w:sz w:val="22"/>
              </w:rPr>
              <w:t xml:space="preserve"> General de </w:t>
            </w:r>
            <w:proofErr w:type="gramStart"/>
            <w:r w:rsidRPr="00BD16AD">
              <w:rPr>
                <w:rFonts w:ascii="Arial" w:hAnsi="Arial"/>
                <w:b/>
                <w:strike/>
                <w:sz w:val="22"/>
              </w:rPr>
              <w:t>Estados Partes</w:t>
            </w:r>
            <w:proofErr w:type="gramEnd"/>
            <w:r w:rsidRPr="00BD16AD">
              <w:rPr>
                <w:rFonts w:ascii="Arial" w:hAnsi="Arial"/>
                <w:b/>
                <w:strike/>
                <w:sz w:val="22"/>
              </w:rPr>
              <w:t xml:space="preserve"> (denominada en adelante “la Asamblea”)</w:t>
            </w:r>
            <w:r w:rsidRPr="00BD16AD">
              <w:rPr>
                <w:rFonts w:ascii="Arial" w:hAnsi="Arial"/>
                <w:b/>
                <w:sz w:val="22"/>
              </w:rPr>
              <w:t>, con derecho de voto, los representantes de todos los Estados Partes en la Convención</w:t>
            </w:r>
            <w:r w:rsidRPr="00BD16AD">
              <w:rPr>
                <w:rFonts w:ascii="Arial" w:hAnsi="Arial"/>
                <w:b/>
                <w:strike/>
                <w:sz w:val="22"/>
              </w:rPr>
              <w:t xml:space="preserve"> para la Salvaguardia del Patrimonio Cultural Inmaterial (denominada en adelante “la Convención”), aprobada por la Conferencia General el 17 de octubre de 2003</w:t>
            </w:r>
            <w:r w:rsidRPr="00BD16AD">
              <w:rPr>
                <w:rFonts w:ascii="Arial" w:hAnsi="Arial"/>
                <w:b/>
                <w:sz w:val="22"/>
              </w:rPr>
              <w:t>.</w:t>
            </w:r>
          </w:p>
        </w:tc>
        <w:tc>
          <w:tcPr>
            <w:tcW w:w="1426" w:type="pct"/>
            <w:tcBorders>
              <w:top w:val="single" w:sz="4" w:space="0" w:color="999999"/>
              <w:left w:val="single" w:sz="4" w:space="0" w:color="999999"/>
              <w:bottom w:val="single" w:sz="4" w:space="0" w:color="999999"/>
              <w:right w:val="single" w:sz="4" w:space="0" w:color="999999"/>
            </w:tcBorders>
            <w:hideMark/>
          </w:tcPr>
          <w:p w14:paraId="457C2AC7" w14:textId="77777777" w:rsidR="00D94252" w:rsidRPr="00BD16AD" w:rsidRDefault="00D94252" w:rsidP="00FA17BB">
            <w:pPr>
              <w:tabs>
                <w:tab w:val="left" w:pos="8210"/>
              </w:tabs>
              <w:spacing w:before="60" w:after="60"/>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4782013D" w14:textId="77777777" w:rsidR="00D94252" w:rsidRPr="009C1824" w:rsidRDefault="00D94252" w:rsidP="00FA17BB">
            <w:pPr>
              <w:tabs>
                <w:tab w:val="left" w:pos="803"/>
                <w:tab w:val="left" w:pos="2161"/>
              </w:tabs>
              <w:spacing w:before="60" w:after="120"/>
              <w:ind w:left="-17" w:right="6"/>
              <w:jc w:val="both"/>
              <w:rPr>
                <w:rFonts w:ascii="Arial" w:hAnsi="Arial" w:cs="Arial"/>
                <w:bCs/>
                <w:color w:val="44546A" w:themeColor="text2"/>
                <w:sz w:val="22"/>
                <w:szCs w:val="22"/>
              </w:rPr>
            </w:pPr>
            <w:r w:rsidRPr="009C1824">
              <w:rPr>
                <w:rFonts w:ascii="Arial" w:hAnsi="Arial"/>
                <w:color w:val="44546A" w:themeColor="text2"/>
                <w:sz w:val="22"/>
              </w:rPr>
              <w:t>El nombre completo de la Convención de 2003 y el de la Asamblea se indican en el artículo 1 propuesto.</w:t>
            </w:r>
          </w:p>
          <w:p w14:paraId="61765F0B" w14:textId="2B4168D5" w:rsidR="00D94252" w:rsidRPr="00BD16AD" w:rsidRDefault="00D94252" w:rsidP="00FA17BB">
            <w:pPr>
              <w:tabs>
                <w:tab w:val="left" w:pos="8210"/>
              </w:tabs>
              <w:spacing w:before="60" w:after="60"/>
              <w:jc w:val="both"/>
              <w:rPr>
                <w:rFonts w:ascii="Arial" w:hAnsi="Arial" w:cs="Arial"/>
                <w:bCs/>
                <w:sz w:val="22"/>
                <w:szCs w:val="22"/>
              </w:rPr>
            </w:pPr>
            <w:r w:rsidRPr="009C1824">
              <w:rPr>
                <w:rFonts w:ascii="Arial" w:hAnsi="Arial"/>
                <w:color w:val="44546A" w:themeColor="text2"/>
                <w:sz w:val="22"/>
              </w:rPr>
              <w:t>Se propone una leve reformulación adicional para armonizar su terminología con los reglamentos de las siete asambleas</w:t>
            </w:r>
            <w:r w:rsidRPr="009C1824">
              <w:rPr>
                <w:rFonts w:ascii="Arial" w:hAnsi="Arial" w:cs="Arial"/>
                <w:bCs/>
                <w:color w:val="44546A" w:themeColor="text2"/>
                <w:sz w:val="22"/>
                <w:szCs w:val="22"/>
                <w:vertAlign w:val="superscript"/>
                <w:lang w:val="en-US"/>
              </w:rPr>
              <w:footnoteReference w:id="10"/>
            </w:r>
            <w:r w:rsidRPr="009C1824">
              <w:rPr>
                <w:rFonts w:ascii="Arial" w:hAnsi="Arial"/>
                <w:color w:val="44546A" w:themeColor="text2"/>
                <w:sz w:val="22"/>
              </w:rPr>
              <w:t>.</w:t>
            </w:r>
          </w:p>
        </w:tc>
      </w:tr>
      <w:tr w:rsidR="00D94252" w:rsidRPr="00BD16AD" w14:paraId="5563A17B"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0CECE"/>
          </w:tcPr>
          <w:p w14:paraId="64CB55F8" w14:textId="77777777" w:rsidR="00D94252" w:rsidRPr="00BD16AD" w:rsidRDefault="00D94252" w:rsidP="003827CF">
            <w:pPr>
              <w:spacing w:before="60" w:after="60"/>
              <w:jc w:val="center"/>
              <w:rPr>
                <w:rFonts w:ascii="Arial" w:eastAsia="Arial" w:hAnsi="Arial" w:cs="Arial"/>
                <w:b/>
                <w:color w:val="000000"/>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0CECE"/>
          </w:tcPr>
          <w:p w14:paraId="67ADED8C" w14:textId="77777777" w:rsidR="00D94252" w:rsidRPr="00BD16AD" w:rsidRDefault="00D94252" w:rsidP="003827CF">
            <w:pPr>
              <w:spacing w:before="60" w:after="60"/>
              <w:jc w:val="center"/>
              <w:rPr>
                <w:rFonts w:ascii="Arial" w:eastAsia="Arial" w:hAnsi="Arial" w:cs="Arial"/>
                <w:b/>
                <w:color w:val="000000"/>
                <w:sz w:val="22"/>
                <w:szCs w:val="22"/>
              </w:rPr>
            </w:pPr>
            <w:r w:rsidRPr="00BD16AD">
              <w:rPr>
                <w:rFonts w:ascii="Arial" w:hAnsi="Arial"/>
                <w:b/>
                <w:color w:val="000000"/>
                <w:sz w:val="22"/>
              </w:rPr>
              <w:t>Artículo 2</w:t>
            </w:r>
          </w:p>
          <w:p w14:paraId="225450F4" w14:textId="73647AC8" w:rsidR="00D94252" w:rsidRPr="00BD16AD" w:rsidRDefault="00D94252" w:rsidP="003827CF">
            <w:pPr>
              <w:spacing w:before="60" w:after="60"/>
              <w:jc w:val="center"/>
              <w:rPr>
                <w:rFonts w:ascii="Arial" w:eastAsia="Arial" w:hAnsi="Arial" w:cs="Arial"/>
                <w:b/>
                <w:color w:val="000000"/>
                <w:sz w:val="22"/>
                <w:szCs w:val="22"/>
              </w:rPr>
            </w:pPr>
            <w:r w:rsidRPr="00BD16AD">
              <w:rPr>
                <w:rFonts w:ascii="Arial" w:hAnsi="Arial"/>
                <w:b/>
                <w:color w:val="000000"/>
                <w:sz w:val="22"/>
              </w:rPr>
              <w:t>Representantes y observadores</w:t>
            </w:r>
          </w:p>
        </w:tc>
        <w:tc>
          <w:tcPr>
            <w:tcW w:w="362" w:type="pct"/>
            <w:tcBorders>
              <w:top w:val="single" w:sz="4" w:space="0" w:color="999999"/>
              <w:left w:val="single" w:sz="4" w:space="0" w:color="999999"/>
              <w:bottom w:val="single" w:sz="4" w:space="0" w:color="999999"/>
              <w:right w:val="single" w:sz="4" w:space="0" w:color="999999"/>
            </w:tcBorders>
            <w:shd w:val="clear" w:color="auto" w:fill="D0CECE"/>
          </w:tcPr>
          <w:p w14:paraId="17B27397" w14:textId="77777777" w:rsidR="00D94252" w:rsidRPr="00BD16AD" w:rsidRDefault="00D94252" w:rsidP="003827CF">
            <w:pPr>
              <w:spacing w:before="60" w:after="60"/>
              <w:jc w:val="center"/>
              <w:rPr>
                <w:rFonts w:ascii="Arial" w:eastAsia="Arial" w:hAnsi="Arial" w:cs="Arial"/>
                <w:b/>
                <w:color w:val="000000"/>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0CECE"/>
          </w:tcPr>
          <w:p w14:paraId="34091E41" w14:textId="77777777" w:rsidR="00D94252" w:rsidRPr="00BD16AD" w:rsidRDefault="00D94252" w:rsidP="003827CF">
            <w:pPr>
              <w:spacing w:before="60" w:after="60"/>
              <w:jc w:val="center"/>
              <w:rPr>
                <w:rFonts w:ascii="Arial" w:eastAsia="Arial" w:hAnsi="Arial" w:cs="Arial"/>
                <w:b/>
                <w:color w:val="000000"/>
                <w:sz w:val="22"/>
                <w:szCs w:val="22"/>
              </w:rPr>
            </w:pPr>
            <w:r w:rsidRPr="00BD16AD">
              <w:rPr>
                <w:rFonts w:ascii="Arial" w:hAnsi="Arial"/>
                <w:b/>
                <w:strike/>
                <w:sz w:val="22"/>
              </w:rPr>
              <w:t>Artículo 2 Representantes y observadores</w:t>
            </w:r>
          </w:p>
          <w:p w14:paraId="5CDA7881" w14:textId="77777777" w:rsidR="00D94252" w:rsidRPr="00BD16AD" w:rsidRDefault="00D94252" w:rsidP="003827CF">
            <w:pPr>
              <w:spacing w:before="60" w:after="60"/>
              <w:jc w:val="center"/>
              <w:rPr>
                <w:rFonts w:ascii="Arial" w:eastAsia="Arial" w:hAnsi="Arial" w:cs="Arial"/>
                <w:b/>
                <w:color w:val="000000"/>
                <w:sz w:val="22"/>
                <w:szCs w:val="22"/>
              </w:rPr>
            </w:pPr>
            <w:r w:rsidRPr="00BD16AD">
              <w:rPr>
                <w:rFonts w:ascii="Arial" w:hAnsi="Arial"/>
                <w:b/>
                <w:color w:val="000000"/>
                <w:sz w:val="22"/>
              </w:rPr>
              <w:t>Artículo 3</w:t>
            </w:r>
          </w:p>
          <w:p w14:paraId="444DE559" w14:textId="77777777" w:rsidR="00D94252" w:rsidRPr="00BD16AD" w:rsidRDefault="00D94252" w:rsidP="003827CF">
            <w:pPr>
              <w:spacing w:before="60" w:after="60"/>
              <w:jc w:val="center"/>
              <w:rPr>
                <w:rFonts w:ascii="Arial" w:eastAsia="Arial" w:hAnsi="Arial" w:cs="Arial"/>
                <w:b/>
                <w:color w:val="000000"/>
                <w:sz w:val="22"/>
                <w:szCs w:val="22"/>
              </w:rPr>
            </w:pPr>
            <w:r w:rsidRPr="00BD16AD">
              <w:rPr>
                <w:rFonts w:ascii="Arial" w:hAnsi="Arial"/>
                <w:b/>
                <w:color w:val="000000"/>
                <w:sz w:val="22"/>
              </w:rPr>
              <w:t>Observadores</w:t>
            </w:r>
          </w:p>
        </w:tc>
        <w:tc>
          <w:tcPr>
            <w:tcW w:w="1426" w:type="pct"/>
            <w:tcBorders>
              <w:top w:val="single" w:sz="4" w:space="0" w:color="999999"/>
              <w:left w:val="single" w:sz="4" w:space="0" w:color="999999"/>
              <w:bottom w:val="single" w:sz="4" w:space="0" w:color="999999"/>
              <w:right w:val="single" w:sz="4" w:space="0" w:color="999999"/>
            </w:tcBorders>
            <w:shd w:val="clear" w:color="auto" w:fill="D0CECE"/>
            <w:hideMark/>
          </w:tcPr>
          <w:p w14:paraId="7B64642A" w14:textId="77777777" w:rsidR="00D94252" w:rsidRPr="00BD16AD" w:rsidRDefault="00D94252" w:rsidP="003827CF">
            <w:pPr>
              <w:spacing w:before="60" w:after="60"/>
              <w:jc w:val="both"/>
              <w:rPr>
                <w:rFonts w:ascii="Arial" w:eastAsia="Arial" w:hAnsi="Arial" w:cs="Arial"/>
                <w:color w:val="1F497D"/>
                <w:sz w:val="22"/>
                <w:szCs w:val="22"/>
                <w:lang w:val="en-US"/>
              </w:rPr>
            </w:pPr>
          </w:p>
        </w:tc>
      </w:tr>
      <w:tr w:rsidR="00D94252" w:rsidRPr="00BD16AD" w14:paraId="7A447D4B"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6A36E032" w14:textId="77777777" w:rsidR="00D94252" w:rsidRPr="00BD16AD" w:rsidRDefault="00D94252">
            <w:pPr>
              <w:autoSpaceDE w:val="0"/>
              <w:autoSpaceDN w:val="0"/>
              <w:adjustRightInd w:val="0"/>
              <w:spacing w:before="60" w:after="60"/>
              <w:jc w:val="both"/>
              <w:rPr>
                <w:rFonts w:ascii="Arial" w:hAnsi="Arial" w:cs="Arial"/>
                <w:sz w:val="22"/>
                <w:szCs w:val="22"/>
              </w:rPr>
            </w:pPr>
            <w:r w:rsidRPr="00BD16AD">
              <w:rPr>
                <w:rFonts w:ascii="Arial" w:hAnsi="Arial"/>
                <w:sz w:val="22"/>
              </w:rPr>
              <w:lastRenderedPageBreak/>
              <w:t>2.1</w:t>
            </w:r>
          </w:p>
        </w:tc>
        <w:tc>
          <w:tcPr>
            <w:tcW w:w="1467" w:type="pct"/>
            <w:tcBorders>
              <w:top w:val="single" w:sz="4" w:space="0" w:color="999999"/>
              <w:left w:val="single" w:sz="4" w:space="0" w:color="999999"/>
              <w:bottom w:val="single" w:sz="4" w:space="0" w:color="999999"/>
              <w:right w:val="single" w:sz="4" w:space="0" w:color="999999"/>
            </w:tcBorders>
            <w:hideMark/>
          </w:tcPr>
          <w:p w14:paraId="5643C94F" w14:textId="77777777" w:rsidR="00D94252" w:rsidRPr="00BD16AD" w:rsidRDefault="00D94252">
            <w:pPr>
              <w:autoSpaceDE w:val="0"/>
              <w:autoSpaceDN w:val="0"/>
              <w:adjustRightInd w:val="0"/>
              <w:spacing w:before="60" w:after="60"/>
              <w:jc w:val="both"/>
              <w:rPr>
                <w:rFonts w:ascii="Arial" w:hAnsi="Arial" w:cs="Arial"/>
                <w:sz w:val="22"/>
                <w:szCs w:val="22"/>
              </w:rPr>
            </w:pPr>
            <w:r w:rsidRPr="00BD16AD">
              <w:rPr>
                <w:rFonts w:ascii="Arial" w:hAnsi="Arial"/>
                <w:sz w:val="22"/>
              </w:rPr>
              <w:t>Podrán participar en los trabajos de la Asamblea en calidad de observadores, sin derecho de voto y a reserva de lo dispuesto en el artículo 7.3, los representantes de los Estados Miembros de la UNESCO que no sean parte en la Convención, de los Miembros Asociados de la UNESCO y de las Misiones Permanentes de Observación ante la UNESCO.</w:t>
            </w:r>
          </w:p>
        </w:tc>
        <w:tc>
          <w:tcPr>
            <w:tcW w:w="362" w:type="pct"/>
            <w:tcBorders>
              <w:top w:val="single" w:sz="4" w:space="0" w:color="999999"/>
              <w:left w:val="single" w:sz="4" w:space="0" w:color="999999"/>
              <w:bottom w:val="single" w:sz="4" w:space="0" w:color="999999"/>
              <w:right w:val="single" w:sz="4" w:space="0" w:color="999999"/>
            </w:tcBorders>
          </w:tcPr>
          <w:p w14:paraId="018ED22A" w14:textId="77777777" w:rsidR="00D94252" w:rsidRPr="00BD16AD" w:rsidRDefault="00D94252">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3.1</w:t>
            </w:r>
          </w:p>
        </w:tc>
        <w:tc>
          <w:tcPr>
            <w:tcW w:w="1467" w:type="pct"/>
            <w:tcBorders>
              <w:top w:val="single" w:sz="4" w:space="0" w:color="999999"/>
              <w:left w:val="single" w:sz="4" w:space="0" w:color="999999"/>
              <w:bottom w:val="single" w:sz="4" w:space="0" w:color="999999"/>
              <w:right w:val="single" w:sz="4" w:space="0" w:color="999999"/>
            </w:tcBorders>
            <w:hideMark/>
          </w:tcPr>
          <w:p w14:paraId="5F214F67" w14:textId="77777777" w:rsidR="00D94252" w:rsidRPr="00BD16AD" w:rsidRDefault="00D94252">
            <w:pPr>
              <w:autoSpaceDE w:val="0"/>
              <w:autoSpaceDN w:val="0"/>
              <w:adjustRightInd w:val="0"/>
              <w:spacing w:before="60" w:after="60"/>
              <w:jc w:val="both"/>
              <w:rPr>
                <w:rFonts w:ascii="Arial" w:hAnsi="Arial" w:cs="Arial"/>
                <w:b/>
                <w:bCs/>
                <w:sz w:val="22"/>
                <w:szCs w:val="22"/>
              </w:rPr>
            </w:pPr>
            <w:r w:rsidRPr="00BD16AD">
              <w:rPr>
                <w:rFonts w:ascii="Arial" w:hAnsi="Arial"/>
                <w:b/>
                <w:sz w:val="22"/>
              </w:rPr>
              <w:t xml:space="preserve">Podrán participar en los trabajos de la Asamblea en calidad de observadores, sin derecho de voto y a reserva de lo dispuesto en el artículo </w:t>
            </w:r>
            <w:r w:rsidRPr="00BD16AD">
              <w:rPr>
                <w:rFonts w:ascii="Arial" w:hAnsi="Arial"/>
                <w:b/>
                <w:strike/>
                <w:sz w:val="22"/>
              </w:rPr>
              <w:t>7.3</w:t>
            </w:r>
            <w:r w:rsidRPr="00BD16AD">
              <w:rPr>
                <w:rFonts w:ascii="Arial" w:hAnsi="Arial"/>
                <w:b/>
                <w:sz w:val="22"/>
              </w:rPr>
              <w:t xml:space="preserve"> </w:t>
            </w:r>
            <w:r w:rsidRPr="00BD16AD">
              <w:rPr>
                <w:rFonts w:ascii="Arial" w:hAnsi="Arial"/>
                <w:b/>
                <w:sz w:val="22"/>
                <w:u w:val="single"/>
              </w:rPr>
              <w:t>16.3.</w:t>
            </w:r>
            <w:r w:rsidRPr="00BD16AD">
              <w:rPr>
                <w:rFonts w:ascii="Arial" w:hAnsi="Arial"/>
                <w:b/>
                <w:sz w:val="22"/>
              </w:rPr>
              <w:t xml:space="preserve">, los representantes de los Estados Miembros de la UNESCO que no sean </w:t>
            </w:r>
            <w:r w:rsidRPr="00BD16AD">
              <w:rPr>
                <w:rFonts w:ascii="Arial" w:hAnsi="Arial"/>
                <w:b/>
                <w:strike/>
                <w:sz w:val="22"/>
              </w:rPr>
              <w:t xml:space="preserve">parte </w:t>
            </w:r>
            <w:r w:rsidRPr="00BD16AD">
              <w:rPr>
                <w:rFonts w:ascii="Arial" w:hAnsi="Arial"/>
                <w:b/>
                <w:sz w:val="22"/>
                <w:u w:val="single"/>
              </w:rPr>
              <w:t>partes</w:t>
            </w:r>
            <w:r w:rsidRPr="00BD16AD">
              <w:rPr>
                <w:rFonts w:ascii="Arial" w:hAnsi="Arial"/>
                <w:b/>
                <w:sz w:val="22"/>
              </w:rPr>
              <w:t xml:space="preserve"> en la Convención</w:t>
            </w:r>
            <w:r w:rsidRPr="00BD16AD">
              <w:rPr>
                <w:rFonts w:ascii="Arial" w:hAnsi="Arial"/>
                <w:b/>
                <w:strike/>
                <w:sz w:val="22"/>
              </w:rPr>
              <w:t>,</w:t>
            </w:r>
            <w:r w:rsidRPr="00BD16AD">
              <w:rPr>
                <w:rFonts w:ascii="Arial" w:hAnsi="Arial"/>
                <w:b/>
                <w:sz w:val="22"/>
              </w:rPr>
              <w:t xml:space="preserve"> </w:t>
            </w:r>
            <w:r w:rsidRPr="00BD16AD">
              <w:rPr>
                <w:rFonts w:ascii="Arial" w:hAnsi="Arial"/>
                <w:b/>
                <w:sz w:val="22"/>
                <w:u w:val="single"/>
              </w:rPr>
              <w:t>y</w:t>
            </w:r>
            <w:r w:rsidRPr="00BD16AD">
              <w:rPr>
                <w:rFonts w:ascii="Arial" w:hAnsi="Arial"/>
                <w:b/>
                <w:sz w:val="22"/>
              </w:rPr>
              <w:t xml:space="preserve"> de los Miembros Asociados</w:t>
            </w:r>
            <w:r w:rsidRPr="00BD16AD">
              <w:rPr>
                <w:rFonts w:ascii="Arial" w:hAnsi="Arial"/>
                <w:b/>
                <w:strike/>
                <w:sz w:val="22"/>
              </w:rPr>
              <w:t xml:space="preserve"> de la UNESCO </w:t>
            </w:r>
            <w:proofErr w:type="gramStart"/>
            <w:r w:rsidRPr="00BD16AD">
              <w:rPr>
                <w:rFonts w:ascii="Arial" w:hAnsi="Arial"/>
                <w:b/>
                <w:strike/>
                <w:sz w:val="22"/>
              </w:rPr>
              <w:t xml:space="preserve">y </w:t>
            </w:r>
            <w:r w:rsidRPr="00BD16AD">
              <w:rPr>
                <w:rFonts w:ascii="Arial" w:hAnsi="Arial"/>
                <w:b/>
                <w:sz w:val="22"/>
                <w:u w:val="single"/>
              </w:rPr>
              <w:t>,</w:t>
            </w:r>
            <w:proofErr w:type="gramEnd"/>
            <w:r w:rsidRPr="00BD16AD">
              <w:rPr>
                <w:rFonts w:ascii="Arial" w:hAnsi="Arial"/>
                <w:b/>
                <w:sz w:val="22"/>
                <w:u w:val="single"/>
              </w:rPr>
              <w:t xml:space="preserve"> así como</w:t>
            </w:r>
            <w:r w:rsidRPr="00BD16AD">
              <w:rPr>
                <w:rFonts w:ascii="Arial" w:hAnsi="Arial"/>
                <w:b/>
                <w:sz w:val="22"/>
              </w:rPr>
              <w:t xml:space="preserve"> de las Misiones Permanentes de Observación ante la UNESCO.</w:t>
            </w:r>
          </w:p>
        </w:tc>
        <w:tc>
          <w:tcPr>
            <w:tcW w:w="1426" w:type="pct"/>
            <w:tcBorders>
              <w:top w:val="single" w:sz="4" w:space="0" w:color="999999"/>
              <w:left w:val="single" w:sz="4" w:space="0" w:color="999999"/>
              <w:bottom w:val="single" w:sz="4" w:space="0" w:color="999999"/>
              <w:right w:val="single" w:sz="4" w:space="0" w:color="999999"/>
            </w:tcBorders>
            <w:hideMark/>
          </w:tcPr>
          <w:p w14:paraId="1BEFFA76" w14:textId="77777777" w:rsidR="00D94252" w:rsidRPr="00BD16AD" w:rsidRDefault="00D94252">
            <w:pPr>
              <w:tabs>
                <w:tab w:val="left" w:pos="8210"/>
              </w:tabs>
              <w:spacing w:before="60" w:after="60"/>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60685037" w14:textId="77777777" w:rsidR="00D94252" w:rsidRPr="009C1824" w:rsidRDefault="00D94252">
            <w:pPr>
              <w:spacing w:before="60" w:after="120"/>
              <w:jc w:val="both"/>
              <w:rPr>
                <w:rFonts w:ascii="Arial" w:hAnsi="Arial" w:cs="Arial"/>
                <w:color w:val="44546A" w:themeColor="text2"/>
                <w:sz w:val="22"/>
                <w:szCs w:val="22"/>
              </w:rPr>
            </w:pPr>
            <w:r w:rsidRPr="009C1824">
              <w:rPr>
                <w:rFonts w:ascii="Arial" w:hAnsi="Arial"/>
                <w:color w:val="44546A" w:themeColor="text2"/>
                <w:sz w:val="22"/>
              </w:rPr>
              <w:t>Se propone una ligera reformulación de la disposición para armonizar su terminología con los reglamentos de las demás asambleas y para evitar la repetición de “de la UNESCO” en la misma oración.</w:t>
            </w:r>
          </w:p>
          <w:p w14:paraId="1CDA3589" w14:textId="77777777" w:rsidR="00D94252" w:rsidRPr="00BD16AD" w:rsidRDefault="00D94252">
            <w:pPr>
              <w:spacing w:before="60" w:after="60"/>
              <w:jc w:val="both"/>
              <w:rPr>
                <w:rFonts w:ascii="Arial" w:hAnsi="Arial" w:cs="Arial"/>
                <w:b/>
                <w:bCs/>
                <w:sz w:val="22"/>
                <w:szCs w:val="22"/>
              </w:rPr>
            </w:pPr>
            <w:r w:rsidRPr="009C1824">
              <w:rPr>
                <w:rFonts w:ascii="Arial" w:hAnsi="Arial"/>
                <w:color w:val="44546A" w:themeColor="text2"/>
                <w:sz w:val="22"/>
              </w:rPr>
              <w:t>El artículo 16.3 propuesto sustituye al artículo 7.3 del Reglamento actual.</w:t>
            </w:r>
          </w:p>
        </w:tc>
      </w:tr>
      <w:tr w:rsidR="00D94252" w:rsidRPr="00BD16AD" w14:paraId="43EDA137"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30878CC0"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2.2</w:t>
            </w:r>
          </w:p>
        </w:tc>
        <w:tc>
          <w:tcPr>
            <w:tcW w:w="1467" w:type="pct"/>
            <w:tcBorders>
              <w:top w:val="single" w:sz="4" w:space="0" w:color="999999"/>
              <w:left w:val="single" w:sz="4" w:space="0" w:color="999999"/>
              <w:bottom w:val="single" w:sz="4" w:space="0" w:color="999999"/>
              <w:right w:val="single" w:sz="4" w:space="0" w:color="999999"/>
            </w:tcBorders>
          </w:tcPr>
          <w:p w14:paraId="5B2F67CE"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Podrán participar en los trabajos de la Asamblea, sin derecho de voto y a reserva de lo dispuesto en el artículo 7.3, los representantes de las Naciones Unidas y de las organizaciones del sistema de las Naciones Unidas y de otras organizaciones intergubernamentales con las cuales la UNESCO haya concertado un acuerdo de representación recíproca, como también los observadores de las organizaciones intergubernamentales y de las organizaciones internacionales no gubernamentales invitadas por el/la Director(a) General.</w:t>
            </w:r>
          </w:p>
        </w:tc>
        <w:tc>
          <w:tcPr>
            <w:tcW w:w="362" w:type="pct"/>
            <w:tcBorders>
              <w:top w:val="single" w:sz="4" w:space="0" w:color="999999"/>
              <w:left w:val="single" w:sz="4" w:space="0" w:color="999999"/>
              <w:bottom w:val="single" w:sz="4" w:space="0" w:color="999999"/>
              <w:right w:val="single" w:sz="4" w:space="0" w:color="999999"/>
            </w:tcBorders>
          </w:tcPr>
          <w:p w14:paraId="44AE43AB"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3.2</w:t>
            </w:r>
          </w:p>
        </w:tc>
        <w:tc>
          <w:tcPr>
            <w:tcW w:w="1467" w:type="pct"/>
            <w:tcBorders>
              <w:top w:val="single" w:sz="4" w:space="0" w:color="999999"/>
              <w:left w:val="single" w:sz="4" w:space="0" w:color="999999"/>
              <w:bottom w:val="single" w:sz="4" w:space="0" w:color="999999"/>
              <w:right w:val="single" w:sz="4" w:space="0" w:color="999999"/>
            </w:tcBorders>
          </w:tcPr>
          <w:p w14:paraId="6C66DE4C" w14:textId="77777777" w:rsidR="00D94252" w:rsidRPr="00BD16AD" w:rsidRDefault="00D94252" w:rsidP="00FA17BB">
            <w:pPr>
              <w:autoSpaceDE w:val="0"/>
              <w:autoSpaceDN w:val="0"/>
              <w:adjustRightInd w:val="0"/>
              <w:spacing w:before="60" w:after="60"/>
              <w:jc w:val="both"/>
              <w:rPr>
                <w:rFonts w:ascii="Arial" w:hAnsi="Arial" w:cs="Arial"/>
                <w:b/>
                <w:bCs/>
                <w:sz w:val="22"/>
                <w:szCs w:val="22"/>
              </w:rPr>
            </w:pPr>
            <w:r w:rsidRPr="00BD16AD">
              <w:rPr>
                <w:rFonts w:ascii="Arial" w:hAnsi="Arial"/>
                <w:b/>
                <w:sz w:val="22"/>
              </w:rPr>
              <w:t xml:space="preserve">Podrán participar en los trabajos de la Asamblea </w:t>
            </w:r>
            <w:r w:rsidRPr="00BD16AD">
              <w:rPr>
                <w:rFonts w:ascii="Arial" w:hAnsi="Arial"/>
                <w:b/>
                <w:sz w:val="22"/>
                <w:u w:val="single"/>
              </w:rPr>
              <w:t>en calidad de observadores</w:t>
            </w:r>
            <w:r w:rsidRPr="00BD16AD">
              <w:rPr>
                <w:rFonts w:ascii="Arial" w:hAnsi="Arial"/>
                <w:b/>
                <w:sz w:val="22"/>
              </w:rPr>
              <w:t xml:space="preserve">, sin derecho de voto y a reserva de lo dispuesto en el artículo </w:t>
            </w:r>
            <w:r w:rsidRPr="00BD16AD">
              <w:rPr>
                <w:rFonts w:ascii="Arial" w:hAnsi="Arial"/>
                <w:b/>
                <w:strike/>
                <w:sz w:val="22"/>
              </w:rPr>
              <w:t>7.3</w:t>
            </w:r>
            <w:r w:rsidRPr="00BD16AD">
              <w:rPr>
                <w:rFonts w:ascii="Arial" w:hAnsi="Arial"/>
                <w:b/>
                <w:sz w:val="22"/>
                <w:u w:val="single"/>
              </w:rPr>
              <w:t>16.3</w:t>
            </w:r>
            <w:r w:rsidRPr="00BD16AD">
              <w:rPr>
                <w:rFonts w:ascii="Arial" w:hAnsi="Arial"/>
                <w:b/>
                <w:sz w:val="22"/>
              </w:rPr>
              <w:t>, los representantes de las Naciones Unidas y de las organizaciones del sistema de las Naciones Unidas y de otras organizaciones intergubernamentales con las cuales la UNESCO haya concertado un acuerdo de representación recíproca</w:t>
            </w:r>
            <w:r w:rsidRPr="00BD16AD">
              <w:rPr>
                <w:rFonts w:ascii="Arial" w:hAnsi="Arial"/>
                <w:b/>
                <w:strike/>
                <w:sz w:val="22"/>
              </w:rPr>
              <w:t>, como también los observadores de las organizaciones intergubernamentales y de las organizaciones internacionales no gubernamentales invitadas por el/la Director(a) General</w:t>
            </w:r>
            <w:r w:rsidRPr="00BD16AD">
              <w:rPr>
                <w:rFonts w:ascii="Arial" w:hAnsi="Arial"/>
                <w:b/>
                <w:sz w:val="22"/>
              </w:rPr>
              <w:t>.</w:t>
            </w:r>
          </w:p>
        </w:tc>
        <w:tc>
          <w:tcPr>
            <w:tcW w:w="1426" w:type="pct"/>
            <w:tcBorders>
              <w:top w:val="single" w:sz="4" w:space="0" w:color="999999"/>
              <w:left w:val="single" w:sz="4" w:space="0" w:color="999999"/>
              <w:bottom w:val="single" w:sz="4" w:space="0" w:color="999999"/>
              <w:right w:val="single" w:sz="4" w:space="0" w:color="999999"/>
            </w:tcBorders>
          </w:tcPr>
          <w:p w14:paraId="416AE805" w14:textId="77777777" w:rsidR="00D94252" w:rsidRPr="00BD16AD" w:rsidRDefault="00D94252" w:rsidP="00FA17BB">
            <w:pPr>
              <w:tabs>
                <w:tab w:val="left" w:pos="8210"/>
              </w:tabs>
              <w:spacing w:before="60" w:after="60"/>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3D53DC90" w14:textId="77777777" w:rsidR="00D94252" w:rsidRPr="009C1824" w:rsidRDefault="00D94252" w:rsidP="00FA17BB">
            <w:pPr>
              <w:autoSpaceDE w:val="0"/>
              <w:autoSpaceDN w:val="0"/>
              <w:adjustRightInd w:val="0"/>
              <w:spacing w:before="120" w:after="120"/>
              <w:jc w:val="both"/>
              <w:rPr>
                <w:rFonts w:ascii="Arial" w:hAnsi="Arial" w:cs="Arial"/>
                <w:color w:val="44546A" w:themeColor="text2"/>
                <w:sz w:val="22"/>
                <w:szCs w:val="22"/>
              </w:rPr>
            </w:pPr>
            <w:r w:rsidRPr="009C1824">
              <w:rPr>
                <w:rFonts w:ascii="Arial" w:hAnsi="Arial"/>
                <w:color w:val="44546A" w:themeColor="text2"/>
                <w:sz w:val="22"/>
              </w:rPr>
              <w:t xml:space="preserve">Se traslada la mención a los “observadores de las organizaciones intergubernamentales y de las organizaciones internacionales no gubernamentales invitadas por el/la </w:t>
            </w:r>
            <w:proofErr w:type="gramStart"/>
            <w:r w:rsidRPr="009C1824">
              <w:rPr>
                <w:rFonts w:ascii="Arial" w:hAnsi="Arial"/>
                <w:color w:val="44546A" w:themeColor="text2"/>
                <w:sz w:val="22"/>
              </w:rPr>
              <w:t>Director</w:t>
            </w:r>
            <w:proofErr w:type="gramEnd"/>
            <w:r w:rsidRPr="009C1824">
              <w:rPr>
                <w:rFonts w:ascii="Arial" w:hAnsi="Arial"/>
                <w:color w:val="44546A" w:themeColor="text2"/>
                <w:sz w:val="22"/>
              </w:rPr>
              <w:t>(a) General” para crear un artículo nuevo (véase el artículo 3.3 propuesto).</w:t>
            </w:r>
          </w:p>
          <w:p w14:paraId="5541447F" w14:textId="77777777" w:rsidR="00D94252" w:rsidRPr="00BD16AD" w:rsidRDefault="00D94252" w:rsidP="00FA17BB">
            <w:pPr>
              <w:spacing w:before="60" w:after="60"/>
              <w:jc w:val="both"/>
              <w:rPr>
                <w:rFonts w:ascii="Arial" w:hAnsi="Arial" w:cs="Arial"/>
                <w:color w:val="4472C4"/>
                <w:sz w:val="22"/>
                <w:szCs w:val="22"/>
              </w:rPr>
            </w:pPr>
            <w:r w:rsidRPr="009C1824">
              <w:rPr>
                <w:rFonts w:ascii="Arial" w:hAnsi="Arial"/>
                <w:color w:val="44546A" w:themeColor="text2"/>
                <w:sz w:val="22"/>
              </w:rPr>
              <w:t>El artículo 16.3 propuesto sustituye al artículo 7.3 del Reglamento actual.</w:t>
            </w:r>
          </w:p>
        </w:tc>
      </w:tr>
      <w:tr w:rsidR="00D94252" w:rsidRPr="00BD16AD" w14:paraId="5A9B5B10"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0E4E9619" w14:textId="77777777" w:rsidR="00D94252" w:rsidRPr="005B1208" w:rsidRDefault="00D94252" w:rsidP="00FA17BB">
            <w:pPr>
              <w:autoSpaceDE w:val="0"/>
              <w:autoSpaceDN w:val="0"/>
              <w:adjustRightInd w:val="0"/>
              <w:spacing w:before="60" w:after="60"/>
              <w:jc w:val="both"/>
              <w:rPr>
                <w:rFonts w:ascii="Arial" w:hAnsi="Arial" w:cs="Arial"/>
                <w:sz w:val="22"/>
                <w:szCs w:val="22"/>
              </w:rPr>
            </w:pPr>
          </w:p>
        </w:tc>
        <w:tc>
          <w:tcPr>
            <w:tcW w:w="1467" w:type="pct"/>
            <w:tcBorders>
              <w:top w:val="single" w:sz="4" w:space="0" w:color="999999"/>
              <w:left w:val="single" w:sz="4" w:space="0" w:color="999999"/>
              <w:bottom w:val="single" w:sz="4" w:space="0" w:color="999999"/>
              <w:right w:val="single" w:sz="4" w:space="0" w:color="999999"/>
            </w:tcBorders>
          </w:tcPr>
          <w:p w14:paraId="77E0EBC2"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[Véase el artículo 2.2 anterior]</w:t>
            </w:r>
          </w:p>
        </w:tc>
        <w:tc>
          <w:tcPr>
            <w:tcW w:w="362" w:type="pct"/>
            <w:tcBorders>
              <w:top w:val="single" w:sz="4" w:space="0" w:color="999999"/>
              <w:left w:val="single" w:sz="4" w:space="0" w:color="999999"/>
              <w:bottom w:val="single" w:sz="4" w:space="0" w:color="999999"/>
              <w:right w:val="single" w:sz="4" w:space="0" w:color="999999"/>
            </w:tcBorders>
          </w:tcPr>
          <w:p w14:paraId="0AC177E7"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3.3</w:t>
            </w:r>
          </w:p>
        </w:tc>
        <w:tc>
          <w:tcPr>
            <w:tcW w:w="1467" w:type="pct"/>
            <w:tcBorders>
              <w:top w:val="single" w:sz="4" w:space="0" w:color="999999"/>
              <w:left w:val="single" w:sz="4" w:space="0" w:color="999999"/>
              <w:bottom w:val="single" w:sz="4" w:space="0" w:color="999999"/>
              <w:right w:val="single" w:sz="4" w:space="0" w:color="999999"/>
            </w:tcBorders>
          </w:tcPr>
          <w:p w14:paraId="3B21874D" w14:textId="77777777" w:rsidR="00D94252" w:rsidRPr="00BD16AD" w:rsidRDefault="00D94252" w:rsidP="00FA17BB">
            <w:pPr>
              <w:autoSpaceDE w:val="0"/>
              <w:autoSpaceDN w:val="0"/>
              <w:adjustRightInd w:val="0"/>
              <w:spacing w:before="60" w:after="60"/>
              <w:jc w:val="both"/>
              <w:rPr>
                <w:rFonts w:ascii="Arial" w:hAnsi="Arial" w:cs="Arial"/>
                <w:b/>
                <w:bCs/>
                <w:sz w:val="22"/>
                <w:szCs w:val="22"/>
              </w:rPr>
            </w:pPr>
            <w:r w:rsidRPr="00BD16AD">
              <w:rPr>
                <w:rFonts w:ascii="Arial" w:hAnsi="Arial"/>
                <w:b/>
                <w:sz w:val="22"/>
                <w:u w:val="single"/>
                <w:shd w:val="clear" w:color="auto" w:fill="FFFFFF"/>
              </w:rPr>
              <w:t xml:space="preserve">Podrán participar en los trabajos de la Asamblea, sin derecho de voto y a reserva de lo dispuesto en el artículo 16.3, los representantes de otras organizaciones intergubernamentales y organizaciones no gubernamentales, así como otros representantes u observadores, invitados por el/la </w:t>
            </w:r>
            <w:proofErr w:type="gramStart"/>
            <w:r w:rsidRPr="00BD16AD">
              <w:rPr>
                <w:rFonts w:ascii="Arial" w:hAnsi="Arial"/>
                <w:b/>
                <w:sz w:val="22"/>
                <w:u w:val="single"/>
                <w:shd w:val="clear" w:color="auto" w:fill="FFFFFF"/>
              </w:rPr>
              <w:t>Director</w:t>
            </w:r>
            <w:proofErr w:type="gramEnd"/>
            <w:r w:rsidRPr="00BD16AD">
              <w:rPr>
                <w:rFonts w:ascii="Arial" w:hAnsi="Arial"/>
                <w:b/>
                <w:sz w:val="22"/>
                <w:u w:val="single"/>
                <w:shd w:val="clear" w:color="auto" w:fill="FFFFFF"/>
              </w:rPr>
              <w:t>(a) General.</w:t>
            </w:r>
          </w:p>
        </w:tc>
        <w:tc>
          <w:tcPr>
            <w:tcW w:w="1426" w:type="pct"/>
            <w:tcBorders>
              <w:top w:val="single" w:sz="4" w:space="0" w:color="999999"/>
              <w:left w:val="single" w:sz="4" w:space="0" w:color="999999"/>
              <w:bottom w:val="single" w:sz="4" w:space="0" w:color="999999"/>
              <w:right w:val="single" w:sz="4" w:space="0" w:color="999999"/>
            </w:tcBorders>
          </w:tcPr>
          <w:p w14:paraId="10505929" w14:textId="77777777" w:rsidR="00D94252" w:rsidRPr="00BD16AD" w:rsidRDefault="00D94252" w:rsidP="00FA17BB">
            <w:pPr>
              <w:tabs>
                <w:tab w:val="left" w:pos="8210"/>
              </w:tabs>
              <w:spacing w:before="60" w:after="60"/>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7579389B" w14:textId="77777777" w:rsidR="00D94252" w:rsidRPr="009C1824" w:rsidRDefault="00D94252" w:rsidP="00FA17BB">
            <w:pPr>
              <w:autoSpaceDE w:val="0"/>
              <w:autoSpaceDN w:val="0"/>
              <w:adjustRightInd w:val="0"/>
              <w:spacing w:before="120" w:after="120"/>
              <w:jc w:val="both"/>
              <w:rPr>
                <w:rFonts w:ascii="Arial" w:hAnsi="Arial" w:cs="Arial"/>
                <w:color w:val="44546A" w:themeColor="text2"/>
                <w:sz w:val="22"/>
                <w:szCs w:val="22"/>
              </w:rPr>
            </w:pPr>
            <w:r w:rsidRPr="009C1824">
              <w:rPr>
                <w:rFonts w:ascii="Arial" w:hAnsi="Arial"/>
                <w:color w:val="44546A" w:themeColor="text2"/>
                <w:sz w:val="22"/>
              </w:rPr>
              <w:t>Véase la nota explicativa del artículo 3.2 propuesto.</w:t>
            </w:r>
          </w:p>
          <w:p w14:paraId="467D93C9" w14:textId="47FF02AF" w:rsidR="00D94252" w:rsidRPr="00BD16AD" w:rsidRDefault="00D94252" w:rsidP="00FA17BB">
            <w:pPr>
              <w:autoSpaceDE w:val="0"/>
              <w:autoSpaceDN w:val="0"/>
              <w:adjustRightInd w:val="0"/>
              <w:spacing w:before="120" w:after="120"/>
              <w:jc w:val="both"/>
              <w:rPr>
                <w:rFonts w:ascii="Arial" w:hAnsi="Arial" w:cs="Arial"/>
                <w:color w:val="4472C4"/>
                <w:sz w:val="22"/>
                <w:szCs w:val="22"/>
              </w:rPr>
            </w:pPr>
            <w:r w:rsidRPr="009C1824">
              <w:rPr>
                <w:rFonts w:ascii="Arial" w:hAnsi="Arial"/>
                <w:color w:val="44546A" w:themeColor="text2"/>
                <w:sz w:val="22"/>
              </w:rPr>
              <w:t xml:space="preserve">Gracias a la inclusión de la referencia a “otros representantes u observadores”, el/la </w:t>
            </w:r>
            <w:proofErr w:type="gramStart"/>
            <w:r w:rsidRPr="009C1824">
              <w:rPr>
                <w:rFonts w:ascii="Arial" w:hAnsi="Arial"/>
                <w:color w:val="44546A" w:themeColor="text2"/>
                <w:sz w:val="22"/>
              </w:rPr>
              <w:t>Director</w:t>
            </w:r>
            <w:proofErr w:type="gramEnd"/>
            <w:r w:rsidRPr="009C1824">
              <w:rPr>
                <w:rFonts w:ascii="Arial" w:hAnsi="Arial"/>
                <w:color w:val="44546A" w:themeColor="text2"/>
                <w:sz w:val="22"/>
              </w:rPr>
              <w:t>(a) General dispondría de flexibilidad para invitar a otras personalidades a los trabajos de la Asamblea, por ejemplo, a experto</w:t>
            </w:r>
            <w:r w:rsidR="00790D28" w:rsidRPr="009C1824">
              <w:rPr>
                <w:rFonts w:ascii="Arial" w:hAnsi="Arial"/>
                <w:color w:val="44546A" w:themeColor="text2"/>
                <w:sz w:val="22"/>
              </w:rPr>
              <w:t>(a)</w:t>
            </w:r>
            <w:r w:rsidRPr="009C1824">
              <w:rPr>
                <w:rFonts w:ascii="Arial" w:hAnsi="Arial"/>
                <w:color w:val="44546A" w:themeColor="text2"/>
                <w:sz w:val="22"/>
              </w:rPr>
              <w:t>s.</w:t>
            </w:r>
          </w:p>
        </w:tc>
      </w:tr>
      <w:tr w:rsidR="00D94252" w:rsidRPr="00BD16AD" w14:paraId="0FA1FD24"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AEAAAA"/>
          </w:tcPr>
          <w:p w14:paraId="150154E0" w14:textId="77777777" w:rsidR="00D94252" w:rsidRPr="005B1208" w:rsidRDefault="00D94252" w:rsidP="00FA17BB">
            <w:pPr>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hideMark/>
          </w:tcPr>
          <w:p w14:paraId="6F21C39A" w14:textId="77777777" w:rsidR="00D94252" w:rsidRPr="00BD16AD" w:rsidRDefault="00D94252" w:rsidP="00FA17BB">
            <w:pPr>
              <w:autoSpaceDE w:val="0"/>
              <w:autoSpaceDN w:val="0"/>
              <w:adjustRightInd w:val="0"/>
              <w:spacing w:before="60" w:after="60"/>
              <w:jc w:val="center"/>
              <w:rPr>
                <w:rFonts w:ascii="Arial" w:hAnsi="Arial" w:cs="Arial"/>
                <w:b/>
                <w:bCs/>
                <w:sz w:val="22"/>
                <w:szCs w:val="22"/>
              </w:rPr>
            </w:pPr>
            <w:r w:rsidRPr="00BD16AD">
              <w:rPr>
                <w:rFonts w:ascii="Arial" w:hAnsi="Arial"/>
                <w:b/>
                <w:sz w:val="22"/>
              </w:rPr>
              <w:t>II. ORGANIZACIÓN DE LA ASAMBLEA</w:t>
            </w:r>
          </w:p>
        </w:tc>
        <w:tc>
          <w:tcPr>
            <w:tcW w:w="362" w:type="pct"/>
            <w:tcBorders>
              <w:top w:val="single" w:sz="4" w:space="0" w:color="999999"/>
              <w:left w:val="single" w:sz="4" w:space="0" w:color="999999"/>
              <w:bottom w:val="single" w:sz="4" w:space="0" w:color="999999"/>
              <w:right w:val="single" w:sz="4" w:space="0" w:color="999999"/>
            </w:tcBorders>
            <w:shd w:val="clear" w:color="auto" w:fill="AEAAAA"/>
          </w:tcPr>
          <w:p w14:paraId="7D59EDEB" w14:textId="77777777" w:rsidR="00D94252" w:rsidRPr="005B1208" w:rsidRDefault="00D94252" w:rsidP="00FA17BB">
            <w:pPr>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hideMark/>
          </w:tcPr>
          <w:p w14:paraId="7E093DB0" w14:textId="77777777" w:rsidR="00D94252" w:rsidRPr="00BD16AD" w:rsidRDefault="00D94252" w:rsidP="00FA17BB">
            <w:pPr>
              <w:autoSpaceDE w:val="0"/>
              <w:autoSpaceDN w:val="0"/>
              <w:adjustRightInd w:val="0"/>
              <w:spacing w:before="60" w:after="60"/>
              <w:jc w:val="center"/>
              <w:rPr>
                <w:rFonts w:ascii="Arial" w:hAnsi="Arial" w:cs="Arial"/>
                <w:b/>
                <w:bCs/>
                <w:sz w:val="22"/>
                <w:szCs w:val="22"/>
                <w:u w:val="single"/>
              </w:rPr>
            </w:pPr>
            <w:r w:rsidRPr="00BD16AD">
              <w:rPr>
                <w:rFonts w:ascii="Arial" w:hAnsi="Arial"/>
                <w:b/>
                <w:strike/>
                <w:sz w:val="22"/>
              </w:rPr>
              <w:t xml:space="preserve">II </w:t>
            </w:r>
            <w:r w:rsidRPr="00BD16AD">
              <w:rPr>
                <w:rFonts w:ascii="Arial" w:hAnsi="Arial"/>
                <w:b/>
                <w:sz w:val="22"/>
                <w:u w:val="single"/>
              </w:rPr>
              <w:t>CAPÍTULO III</w:t>
            </w:r>
          </w:p>
          <w:p w14:paraId="439089BD" w14:textId="77777777" w:rsidR="00D94252" w:rsidRPr="00BD16AD" w:rsidRDefault="00D94252" w:rsidP="00FA17BB">
            <w:pPr>
              <w:autoSpaceDE w:val="0"/>
              <w:autoSpaceDN w:val="0"/>
              <w:adjustRightInd w:val="0"/>
              <w:spacing w:before="60" w:after="60"/>
              <w:jc w:val="center"/>
              <w:rPr>
                <w:rFonts w:ascii="Arial" w:hAnsi="Arial" w:cs="Arial"/>
                <w:b/>
                <w:bCs/>
                <w:sz w:val="22"/>
                <w:szCs w:val="22"/>
              </w:rPr>
            </w:pPr>
            <w:r w:rsidRPr="00BD16AD">
              <w:rPr>
                <w:rFonts w:ascii="Arial" w:hAnsi="Arial"/>
                <w:b/>
                <w:sz w:val="22"/>
              </w:rPr>
              <w:t>ORGANIZACIÓN DE LA ASAMBLEA</w:t>
            </w:r>
          </w:p>
        </w:tc>
        <w:tc>
          <w:tcPr>
            <w:tcW w:w="1426" w:type="pct"/>
            <w:tcBorders>
              <w:top w:val="single" w:sz="4" w:space="0" w:color="999999"/>
              <w:left w:val="single" w:sz="4" w:space="0" w:color="999999"/>
              <w:bottom w:val="single" w:sz="4" w:space="0" w:color="999999"/>
              <w:right w:val="single" w:sz="4" w:space="0" w:color="999999"/>
            </w:tcBorders>
            <w:shd w:val="clear" w:color="auto" w:fill="AEAAAA"/>
          </w:tcPr>
          <w:p w14:paraId="1B00FACB"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r>
      <w:tr w:rsidR="00D94252" w:rsidRPr="00BD16AD" w14:paraId="77E5F4DA"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0CECE"/>
          </w:tcPr>
          <w:p w14:paraId="5478F4D1" w14:textId="77777777" w:rsidR="00D94252" w:rsidRPr="005B1208" w:rsidRDefault="00D94252" w:rsidP="00FA17BB">
            <w:pPr>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0CECE"/>
            <w:hideMark/>
          </w:tcPr>
          <w:p w14:paraId="3F54CC3E" w14:textId="77777777" w:rsidR="00D94252" w:rsidRPr="00BD16AD" w:rsidRDefault="00D94252" w:rsidP="00FA17BB">
            <w:pPr>
              <w:autoSpaceDE w:val="0"/>
              <w:autoSpaceDN w:val="0"/>
              <w:adjustRightInd w:val="0"/>
              <w:spacing w:before="60" w:after="60"/>
              <w:jc w:val="center"/>
              <w:rPr>
                <w:rFonts w:ascii="Arial" w:hAnsi="Arial" w:cs="Arial"/>
                <w:b/>
                <w:bCs/>
                <w:sz w:val="22"/>
                <w:szCs w:val="22"/>
              </w:rPr>
            </w:pPr>
            <w:r w:rsidRPr="00BD16AD">
              <w:rPr>
                <w:rFonts w:ascii="Arial" w:hAnsi="Arial"/>
                <w:b/>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shd w:val="clear" w:color="auto" w:fill="D0CECE"/>
          </w:tcPr>
          <w:p w14:paraId="332C49F4" w14:textId="77777777" w:rsidR="00D94252" w:rsidRPr="005B1208" w:rsidRDefault="00D94252" w:rsidP="00FA17BB">
            <w:pPr>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0CECE"/>
            <w:hideMark/>
          </w:tcPr>
          <w:p w14:paraId="451DF0E7" w14:textId="77777777" w:rsidR="00D94252" w:rsidRPr="00BD16AD" w:rsidRDefault="00D94252" w:rsidP="00FA17BB">
            <w:pPr>
              <w:autoSpaceDE w:val="0"/>
              <w:autoSpaceDN w:val="0"/>
              <w:adjustRightInd w:val="0"/>
              <w:spacing w:before="60" w:after="60"/>
              <w:jc w:val="center"/>
              <w:rPr>
                <w:rFonts w:ascii="Arial" w:hAnsi="Arial" w:cs="Arial"/>
                <w:b/>
                <w:bCs/>
                <w:sz w:val="22"/>
                <w:szCs w:val="22"/>
                <w:u w:val="single"/>
              </w:rPr>
            </w:pPr>
            <w:r w:rsidRPr="00BD16AD">
              <w:rPr>
                <w:rFonts w:ascii="Arial" w:hAnsi="Arial"/>
                <w:b/>
                <w:sz w:val="22"/>
                <w:u w:val="single"/>
              </w:rPr>
              <w:t>Artículo 4</w:t>
            </w:r>
          </w:p>
          <w:p w14:paraId="28AFB0E6" w14:textId="77777777" w:rsidR="00D94252" w:rsidRPr="00BD16AD" w:rsidRDefault="00D94252" w:rsidP="00FA17BB">
            <w:pPr>
              <w:autoSpaceDE w:val="0"/>
              <w:autoSpaceDN w:val="0"/>
              <w:adjustRightInd w:val="0"/>
              <w:spacing w:before="60" w:after="60"/>
              <w:jc w:val="center"/>
              <w:rPr>
                <w:rFonts w:ascii="Arial" w:hAnsi="Arial" w:cs="Arial"/>
                <w:sz w:val="22"/>
                <w:szCs w:val="22"/>
              </w:rPr>
            </w:pPr>
            <w:r w:rsidRPr="00BD16AD">
              <w:rPr>
                <w:rFonts w:ascii="Arial" w:hAnsi="Arial"/>
                <w:b/>
                <w:sz w:val="22"/>
                <w:u w:val="single"/>
              </w:rPr>
              <w:t>Reuniones ordinarias y extraordinarias</w:t>
            </w:r>
          </w:p>
        </w:tc>
        <w:tc>
          <w:tcPr>
            <w:tcW w:w="1426" w:type="pct"/>
            <w:tcBorders>
              <w:top w:val="single" w:sz="4" w:space="0" w:color="999999"/>
              <w:left w:val="single" w:sz="4" w:space="0" w:color="999999"/>
              <w:bottom w:val="single" w:sz="4" w:space="0" w:color="999999"/>
              <w:right w:val="single" w:sz="4" w:space="0" w:color="999999"/>
            </w:tcBorders>
            <w:shd w:val="clear" w:color="auto" w:fill="D0CECE"/>
          </w:tcPr>
          <w:p w14:paraId="77223F5E"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r>
      <w:tr w:rsidR="00D94252" w:rsidRPr="00BD16AD" w14:paraId="6A8EE376"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4BEF4B34"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tcPr>
          <w:p w14:paraId="3624D50B"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tcPr>
          <w:p w14:paraId="3E0DE7F4" w14:textId="77777777" w:rsidR="00D94252" w:rsidRPr="00BD16AD" w:rsidRDefault="00D94252" w:rsidP="00FA17BB">
            <w:pPr>
              <w:autoSpaceDE w:val="0"/>
              <w:autoSpaceDN w:val="0"/>
              <w:adjustRightInd w:val="0"/>
              <w:spacing w:before="60" w:after="60"/>
              <w:jc w:val="both"/>
              <w:rPr>
                <w:rFonts w:ascii="Arial" w:hAnsi="Arial" w:cs="Arial"/>
                <w:b/>
                <w:bCs/>
                <w:sz w:val="22"/>
                <w:szCs w:val="22"/>
              </w:rPr>
            </w:pPr>
            <w:r w:rsidRPr="00BD16AD">
              <w:rPr>
                <w:rFonts w:ascii="Arial" w:hAnsi="Arial"/>
                <w:b/>
                <w:sz w:val="22"/>
                <w:u w:val="single"/>
              </w:rPr>
              <w:t>4.1</w:t>
            </w:r>
          </w:p>
        </w:tc>
        <w:tc>
          <w:tcPr>
            <w:tcW w:w="1467" w:type="pct"/>
            <w:tcBorders>
              <w:top w:val="single" w:sz="4" w:space="0" w:color="999999"/>
              <w:left w:val="single" w:sz="4" w:space="0" w:color="999999"/>
              <w:bottom w:val="single" w:sz="4" w:space="0" w:color="999999"/>
              <w:right w:val="single" w:sz="4" w:space="0" w:color="999999"/>
            </w:tcBorders>
            <w:hideMark/>
          </w:tcPr>
          <w:p w14:paraId="36885721" w14:textId="77777777" w:rsidR="00D94252" w:rsidRPr="00BD16AD" w:rsidRDefault="00D94252" w:rsidP="00FA17BB">
            <w:pPr>
              <w:autoSpaceDE w:val="0"/>
              <w:autoSpaceDN w:val="0"/>
              <w:adjustRightInd w:val="0"/>
              <w:spacing w:before="60" w:after="60"/>
              <w:jc w:val="both"/>
              <w:rPr>
                <w:rFonts w:ascii="Arial" w:hAnsi="Arial" w:cs="Arial"/>
                <w:b/>
                <w:bCs/>
                <w:sz w:val="22"/>
                <w:szCs w:val="22"/>
              </w:rPr>
            </w:pPr>
            <w:r w:rsidRPr="00BD16AD">
              <w:rPr>
                <w:rFonts w:ascii="Arial" w:hAnsi="Arial"/>
                <w:b/>
                <w:sz w:val="22"/>
                <w:u w:val="single"/>
              </w:rPr>
              <w:t>La Asamblea celebrará una reunión ordinaria cada dos años con arreglo al artículo 4.2 de la Convención</w:t>
            </w:r>
            <w:r w:rsidRPr="00BD16AD">
              <w:rPr>
                <w:rFonts w:ascii="Arial" w:hAnsi="Arial"/>
                <w:b/>
                <w:sz w:val="22"/>
              </w:rPr>
              <w:t>.</w:t>
            </w:r>
          </w:p>
        </w:tc>
        <w:tc>
          <w:tcPr>
            <w:tcW w:w="1426" w:type="pct"/>
            <w:tcBorders>
              <w:top w:val="single" w:sz="4" w:space="0" w:color="999999"/>
              <w:left w:val="single" w:sz="4" w:space="0" w:color="999999"/>
              <w:bottom w:val="single" w:sz="4" w:space="0" w:color="999999"/>
              <w:right w:val="single" w:sz="4" w:space="0" w:color="999999"/>
            </w:tcBorders>
          </w:tcPr>
          <w:p w14:paraId="27835E83"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Fuente de la propuesta:</w:t>
            </w:r>
          </w:p>
          <w:p w14:paraId="75CD930A" w14:textId="77777777" w:rsidR="00D94252" w:rsidRPr="00BD16AD" w:rsidRDefault="00D94252" w:rsidP="00FA17BB">
            <w:pPr>
              <w:tabs>
                <w:tab w:val="left" w:pos="803"/>
                <w:tab w:val="left" w:pos="2161"/>
              </w:tabs>
              <w:spacing w:before="60" w:after="60"/>
              <w:ind w:left="-19" w:right="7"/>
              <w:jc w:val="both"/>
              <w:rPr>
                <w:rFonts w:ascii="Arial" w:eastAsia="Arial" w:hAnsi="Arial" w:cs="Arial"/>
                <w:color w:val="000000"/>
                <w:sz w:val="22"/>
                <w:szCs w:val="22"/>
              </w:rPr>
            </w:pPr>
            <w:r w:rsidRPr="009C1824">
              <w:rPr>
                <w:rFonts w:ascii="Arial" w:hAnsi="Arial"/>
                <w:color w:val="44546A" w:themeColor="text2"/>
                <w:sz w:val="22"/>
              </w:rPr>
              <w:t>Este párrafo se basa en la primera oración del artículo 4.2</w:t>
            </w:r>
            <w:r w:rsidRPr="009C1824">
              <w:rPr>
                <w:rFonts w:ascii="Arial" w:hAnsi="Arial" w:cs="Arial"/>
                <w:color w:val="44546A" w:themeColor="text2"/>
                <w:sz w:val="22"/>
                <w:szCs w:val="22"/>
                <w:vertAlign w:val="superscript"/>
                <w:lang w:val="en-US"/>
              </w:rPr>
              <w:footnoteReference w:id="11"/>
            </w:r>
            <w:r w:rsidRPr="009C1824">
              <w:rPr>
                <w:rFonts w:ascii="Arial" w:hAnsi="Arial"/>
                <w:color w:val="44546A" w:themeColor="text2"/>
                <w:sz w:val="22"/>
              </w:rPr>
              <w:t xml:space="preserve"> de la Convención, que establece expresamente la periodicidad de las reuniones ordinarias de la Asamblea.</w:t>
            </w:r>
          </w:p>
        </w:tc>
      </w:tr>
      <w:tr w:rsidR="00D94252" w:rsidRPr="00BD16AD" w14:paraId="264D41BB"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06B91763"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tcPr>
          <w:p w14:paraId="05C2EB90"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tcPr>
          <w:p w14:paraId="21D3A870" w14:textId="77777777" w:rsidR="00D94252" w:rsidRPr="00BD16AD" w:rsidRDefault="00D94252" w:rsidP="00FA17BB">
            <w:pPr>
              <w:autoSpaceDE w:val="0"/>
              <w:autoSpaceDN w:val="0"/>
              <w:adjustRightInd w:val="0"/>
              <w:spacing w:before="60" w:after="60"/>
              <w:jc w:val="both"/>
              <w:rPr>
                <w:rFonts w:ascii="Arial" w:eastAsia="Arial" w:hAnsi="Arial" w:cs="Arial"/>
                <w:b/>
                <w:bCs/>
                <w:color w:val="000000"/>
                <w:sz w:val="22"/>
                <w:szCs w:val="22"/>
              </w:rPr>
            </w:pPr>
            <w:r w:rsidRPr="00BD16AD">
              <w:rPr>
                <w:rFonts w:ascii="Arial" w:hAnsi="Arial"/>
                <w:b/>
                <w:sz w:val="22"/>
                <w:u w:val="single"/>
              </w:rPr>
              <w:t>4.2</w:t>
            </w:r>
          </w:p>
        </w:tc>
        <w:tc>
          <w:tcPr>
            <w:tcW w:w="1467" w:type="pct"/>
            <w:tcBorders>
              <w:top w:val="single" w:sz="4" w:space="0" w:color="999999"/>
              <w:left w:val="single" w:sz="4" w:space="0" w:color="999999"/>
              <w:bottom w:val="single" w:sz="4" w:space="0" w:color="999999"/>
              <w:right w:val="single" w:sz="4" w:space="0" w:color="999999"/>
            </w:tcBorders>
          </w:tcPr>
          <w:p w14:paraId="4FF1A235"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u w:val="single"/>
              </w:rPr>
              <w:t xml:space="preserve">La Asamblea se reunirá con carácter extraordinario cuando así lo decida, o cuando reciba una petición en tal sentido del Comité Intergubernamental para la Salvaguardia del Patrimonio Cultural Inmaterial (en adelante “el Comité”) o de por lo menos un tercio de los </w:t>
            </w:r>
            <w:proofErr w:type="gramStart"/>
            <w:r w:rsidRPr="00BD16AD">
              <w:rPr>
                <w:rFonts w:ascii="Arial" w:hAnsi="Arial"/>
                <w:b/>
                <w:sz w:val="22"/>
                <w:u w:val="single"/>
              </w:rPr>
              <w:t>Estados Partes</w:t>
            </w:r>
            <w:proofErr w:type="gramEnd"/>
            <w:r w:rsidRPr="00BD16AD">
              <w:rPr>
                <w:rFonts w:ascii="Arial" w:hAnsi="Arial"/>
                <w:b/>
                <w:sz w:val="22"/>
                <w:u w:val="single"/>
              </w:rPr>
              <w:t>.</w:t>
            </w:r>
          </w:p>
        </w:tc>
        <w:tc>
          <w:tcPr>
            <w:tcW w:w="1426" w:type="pct"/>
            <w:tcBorders>
              <w:top w:val="single" w:sz="4" w:space="0" w:color="999999"/>
              <w:left w:val="single" w:sz="4" w:space="0" w:color="999999"/>
              <w:bottom w:val="single" w:sz="4" w:space="0" w:color="999999"/>
              <w:right w:val="single" w:sz="4" w:space="0" w:color="999999"/>
            </w:tcBorders>
            <w:hideMark/>
          </w:tcPr>
          <w:p w14:paraId="03E8BD13" w14:textId="77777777" w:rsidR="00D94252" w:rsidRPr="00BD16AD" w:rsidRDefault="00D94252" w:rsidP="00FA17BB">
            <w:pPr>
              <w:tabs>
                <w:tab w:val="left" w:pos="803"/>
                <w:tab w:val="left" w:pos="2161"/>
              </w:tabs>
              <w:spacing w:before="60" w:after="60"/>
              <w:ind w:left="-19" w:right="7"/>
              <w:rPr>
                <w:rFonts w:ascii="Arial" w:eastAsia="Arial" w:hAnsi="Arial" w:cs="Arial"/>
                <w:b/>
                <w:i/>
                <w:iCs/>
                <w:color w:val="000000"/>
                <w:sz w:val="22"/>
                <w:szCs w:val="22"/>
                <w:u w:val="single"/>
              </w:rPr>
            </w:pPr>
            <w:r w:rsidRPr="00BD16AD">
              <w:rPr>
                <w:rFonts w:ascii="Arial" w:hAnsi="Arial"/>
                <w:b/>
                <w:i/>
                <w:color w:val="000000"/>
                <w:sz w:val="22"/>
                <w:u w:val="single"/>
              </w:rPr>
              <w:t>Fuente de la propuesta:</w:t>
            </w:r>
          </w:p>
          <w:p w14:paraId="12AA3202" w14:textId="77777777" w:rsidR="00D94252" w:rsidRPr="00BD16AD" w:rsidRDefault="00D94252" w:rsidP="00FA17BB">
            <w:pPr>
              <w:tabs>
                <w:tab w:val="left" w:pos="803"/>
                <w:tab w:val="left" w:pos="2161"/>
              </w:tabs>
              <w:spacing w:before="60" w:after="60"/>
              <w:ind w:left="-19" w:right="7"/>
              <w:rPr>
                <w:rFonts w:ascii="Arial" w:eastAsia="Arial" w:hAnsi="Arial" w:cs="Arial"/>
                <w:color w:val="000000"/>
                <w:sz w:val="22"/>
                <w:szCs w:val="22"/>
              </w:rPr>
            </w:pPr>
            <w:r w:rsidRPr="009C1824">
              <w:rPr>
                <w:rFonts w:ascii="Arial" w:hAnsi="Arial"/>
                <w:color w:val="44546A" w:themeColor="text2"/>
                <w:sz w:val="22"/>
              </w:rPr>
              <w:t>Este párrafo se basa en la segunda oración del artículo 4.2</w:t>
            </w:r>
            <w:r w:rsidRPr="009C1824">
              <w:rPr>
                <w:rFonts w:ascii="Arial" w:hAnsi="Arial" w:cs="Arial"/>
                <w:color w:val="44546A" w:themeColor="text2"/>
                <w:sz w:val="22"/>
                <w:szCs w:val="22"/>
                <w:vertAlign w:val="superscript"/>
                <w:lang w:val="en-US"/>
              </w:rPr>
              <w:footnoteReference w:id="12"/>
            </w:r>
            <w:r w:rsidRPr="009C1824">
              <w:rPr>
                <w:rFonts w:ascii="Arial" w:hAnsi="Arial"/>
                <w:color w:val="44546A" w:themeColor="text2"/>
                <w:sz w:val="22"/>
              </w:rPr>
              <w:t xml:space="preserve"> de la Convención, que establece expresamente las condiciones para la convocatoria de reuniones extraordinarias de la Asamblea.</w:t>
            </w:r>
          </w:p>
        </w:tc>
      </w:tr>
      <w:tr w:rsidR="00D94252" w:rsidRPr="00BD16AD" w14:paraId="5425A0E5"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7CDF75F3"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23BCF55F" w14:textId="77777777" w:rsidR="00D94252" w:rsidRPr="00BD16AD" w:rsidRDefault="00D94252" w:rsidP="00FA17BB">
            <w:pPr>
              <w:autoSpaceDE w:val="0"/>
              <w:autoSpaceDN w:val="0"/>
              <w:adjustRightInd w:val="0"/>
              <w:spacing w:before="60" w:after="60"/>
              <w:jc w:val="center"/>
              <w:rPr>
                <w:rFonts w:ascii="Arial" w:hAnsi="Arial" w:cs="Arial"/>
                <w:b/>
                <w:bCs/>
                <w:sz w:val="22"/>
                <w:szCs w:val="22"/>
              </w:rPr>
            </w:pPr>
            <w:r w:rsidRPr="00BD16AD">
              <w:rPr>
                <w:rFonts w:ascii="Arial" w:hAnsi="Arial"/>
                <w:b/>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231E0E5D" w14:textId="77777777" w:rsidR="00D94252" w:rsidRPr="005B1208" w:rsidRDefault="00D94252" w:rsidP="00FA17BB">
            <w:pPr>
              <w:autoSpaceDE w:val="0"/>
              <w:autoSpaceDN w:val="0"/>
              <w:adjustRightInd w:val="0"/>
              <w:spacing w:before="60" w:after="60"/>
              <w:jc w:val="both"/>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5319B8E3" w14:textId="77777777" w:rsidR="00D94252" w:rsidRPr="00BD16AD" w:rsidRDefault="00D94252" w:rsidP="00FA17BB">
            <w:pPr>
              <w:autoSpaceDE w:val="0"/>
              <w:autoSpaceDN w:val="0"/>
              <w:adjustRightInd w:val="0"/>
              <w:spacing w:before="60" w:after="60"/>
              <w:jc w:val="center"/>
              <w:rPr>
                <w:rFonts w:ascii="Arial" w:hAnsi="Arial" w:cs="Arial"/>
                <w:b/>
                <w:bCs/>
                <w:sz w:val="22"/>
                <w:szCs w:val="22"/>
                <w:u w:val="single"/>
              </w:rPr>
            </w:pPr>
            <w:r w:rsidRPr="00BD16AD">
              <w:rPr>
                <w:rFonts w:ascii="Arial" w:hAnsi="Arial"/>
                <w:b/>
                <w:sz w:val="22"/>
                <w:u w:val="single"/>
              </w:rPr>
              <w:t>Artículo 5</w:t>
            </w:r>
          </w:p>
          <w:p w14:paraId="1CD6B1A9" w14:textId="77777777" w:rsidR="00D94252" w:rsidRPr="00BD16AD" w:rsidRDefault="00D94252" w:rsidP="00FA17BB">
            <w:pPr>
              <w:autoSpaceDE w:val="0"/>
              <w:autoSpaceDN w:val="0"/>
              <w:adjustRightInd w:val="0"/>
              <w:spacing w:before="60" w:after="60"/>
              <w:jc w:val="center"/>
              <w:rPr>
                <w:rFonts w:ascii="Arial" w:hAnsi="Arial" w:cs="Arial"/>
                <w:b/>
                <w:bCs/>
                <w:sz w:val="22"/>
                <w:szCs w:val="22"/>
                <w:u w:val="single"/>
              </w:rPr>
            </w:pPr>
            <w:r w:rsidRPr="00BD16AD">
              <w:rPr>
                <w:rFonts w:ascii="Arial" w:hAnsi="Arial"/>
                <w:b/>
                <w:sz w:val="22"/>
                <w:u w:val="single"/>
              </w:rPr>
              <w:t>Fecha y lugar</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736A6806"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lang w:val="en-US"/>
              </w:rPr>
            </w:pPr>
          </w:p>
        </w:tc>
      </w:tr>
      <w:tr w:rsidR="00D94252" w:rsidRPr="00BD16AD" w14:paraId="78E6E396"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429A4EA1" w14:textId="77777777" w:rsidR="00D94252" w:rsidRPr="00BD16AD" w:rsidRDefault="00D94252" w:rsidP="00FA17BB">
            <w:pPr>
              <w:autoSpaceDE w:val="0"/>
              <w:autoSpaceDN w:val="0"/>
              <w:adjustRightInd w:val="0"/>
              <w:spacing w:before="60" w:after="60"/>
              <w:jc w:val="both"/>
              <w:rPr>
                <w:rFonts w:ascii="Arial" w:hAnsi="Arial" w:cs="Arial"/>
                <w:b/>
                <w:bCs/>
                <w:sz w:val="22"/>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34C73D5F"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tcPr>
          <w:p w14:paraId="5A8A38E8"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5.1</w:t>
            </w:r>
          </w:p>
        </w:tc>
        <w:tc>
          <w:tcPr>
            <w:tcW w:w="1467" w:type="pct"/>
            <w:tcBorders>
              <w:top w:val="single" w:sz="4" w:space="0" w:color="999999"/>
              <w:left w:val="single" w:sz="4" w:space="0" w:color="999999"/>
              <w:bottom w:val="single" w:sz="4" w:space="0" w:color="999999"/>
              <w:right w:val="single" w:sz="4" w:space="0" w:color="999999"/>
            </w:tcBorders>
          </w:tcPr>
          <w:p w14:paraId="03B5FC7E"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u w:val="single"/>
              </w:rPr>
              <w:t xml:space="preserve">El/la </w:t>
            </w:r>
            <w:proofErr w:type="gramStart"/>
            <w:r w:rsidRPr="00BD16AD">
              <w:rPr>
                <w:rFonts w:ascii="Arial" w:hAnsi="Arial"/>
                <w:b/>
                <w:sz w:val="22"/>
                <w:u w:val="single"/>
              </w:rPr>
              <w:t>Director</w:t>
            </w:r>
            <w:proofErr w:type="gramEnd"/>
            <w:r w:rsidRPr="00BD16AD">
              <w:rPr>
                <w:rFonts w:ascii="Arial" w:hAnsi="Arial"/>
                <w:b/>
                <w:sz w:val="22"/>
                <w:u w:val="single"/>
              </w:rPr>
              <w:t xml:space="preserve">(a) General determinará la fecha de la reunión ordinaria. El/la </w:t>
            </w:r>
            <w:proofErr w:type="gramStart"/>
            <w:r w:rsidRPr="00BD16AD">
              <w:rPr>
                <w:rFonts w:ascii="Arial" w:hAnsi="Arial"/>
                <w:b/>
                <w:sz w:val="22"/>
                <w:u w:val="single"/>
              </w:rPr>
              <w:t>Director</w:t>
            </w:r>
            <w:proofErr w:type="gramEnd"/>
            <w:r w:rsidRPr="00BD16AD">
              <w:rPr>
                <w:rFonts w:ascii="Arial" w:hAnsi="Arial"/>
                <w:b/>
                <w:sz w:val="22"/>
                <w:u w:val="single"/>
              </w:rPr>
              <w:t>(a) General comunicará dicha fecha a todos los Estados Partes y observadores.</w:t>
            </w:r>
          </w:p>
        </w:tc>
        <w:tc>
          <w:tcPr>
            <w:tcW w:w="1426" w:type="pct"/>
            <w:tcBorders>
              <w:top w:val="single" w:sz="4" w:space="0" w:color="999999"/>
              <w:left w:val="single" w:sz="4" w:space="0" w:color="999999"/>
              <w:bottom w:val="single" w:sz="4" w:space="0" w:color="999999"/>
              <w:right w:val="single" w:sz="4" w:space="0" w:color="999999"/>
            </w:tcBorders>
            <w:vAlign w:val="center"/>
          </w:tcPr>
          <w:p w14:paraId="77A429F0"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6FE9D6EB" w14:textId="77777777" w:rsidR="00D94252" w:rsidRPr="00BD16AD" w:rsidRDefault="00D94252" w:rsidP="00FA17BB">
            <w:pPr>
              <w:tabs>
                <w:tab w:val="left" w:pos="803"/>
                <w:tab w:val="left" w:pos="2161"/>
              </w:tabs>
              <w:spacing w:before="60" w:after="60"/>
              <w:ind w:left="-19" w:right="7"/>
              <w:jc w:val="both"/>
              <w:rPr>
                <w:rFonts w:ascii="Arial" w:hAnsi="Arial" w:cs="Arial"/>
                <w:color w:val="4472C4"/>
                <w:sz w:val="22"/>
                <w:szCs w:val="22"/>
              </w:rPr>
            </w:pPr>
            <w:r w:rsidRPr="009C1824">
              <w:rPr>
                <w:rFonts w:ascii="Arial" w:hAnsi="Arial"/>
                <w:color w:val="44546A" w:themeColor="text2"/>
                <w:sz w:val="22"/>
              </w:rPr>
              <w:t xml:space="preserve">El artículo 5.1 propuesto codifica la práctica por la que el/la </w:t>
            </w:r>
            <w:proofErr w:type="gramStart"/>
            <w:r w:rsidRPr="009C1824">
              <w:rPr>
                <w:rFonts w:ascii="Arial" w:hAnsi="Arial"/>
                <w:color w:val="44546A" w:themeColor="text2"/>
                <w:sz w:val="22"/>
              </w:rPr>
              <w:t>Director</w:t>
            </w:r>
            <w:proofErr w:type="gramEnd"/>
            <w:r w:rsidRPr="009C1824">
              <w:rPr>
                <w:rFonts w:ascii="Arial" w:hAnsi="Arial"/>
                <w:color w:val="44546A" w:themeColor="text2"/>
                <w:sz w:val="22"/>
              </w:rPr>
              <w:t>(a) General determina la fecha exacta de la reunión ordinaria y la comunica a todos los Estados Partes y observadores.</w:t>
            </w:r>
          </w:p>
        </w:tc>
      </w:tr>
      <w:tr w:rsidR="00D94252" w:rsidRPr="00BD16AD" w14:paraId="4A8C3563"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4CB5F930"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tcPr>
          <w:p w14:paraId="7C257E7A"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tcPr>
          <w:p w14:paraId="4571F892"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5.2</w:t>
            </w:r>
          </w:p>
        </w:tc>
        <w:tc>
          <w:tcPr>
            <w:tcW w:w="1467" w:type="pct"/>
            <w:tcBorders>
              <w:top w:val="single" w:sz="4" w:space="0" w:color="999999"/>
              <w:left w:val="single" w:sz="4" w:space="0" w:color="999999"/>
              <w:bottom w:val="single" w:sz="4" w:space="0" w:color="999999"/>
              <w:right w:val="single" w:sz="4" w:space="0" w:color="999999"/>
            </w:tcBorders>
          </w:tcPr>
          <w:p w14:paraId="4059C265"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u w:val="single"/>
              </w:rPr>
              <w:t xml:space="preserve">El/la </w:t>
            </w:r>
            <w:proofErr w:type="gramStart"/>
            <w:r w:rsidRPr="00BD16AD">
              <w:rPr>
                <w:rFonts w:ascii="Arial" w:hAnsi="Arial"/>
                <w:b/>
                <w:sz w:val="22"/>
                <w:u w:val="single"/>
              </w:rPr>
              <w:t>Director</w:t>
            </w:r>
            <w:proofErr w:type="gramEnd"/>
            <w:r w:rsidRPr="00BD16AD">
              <w:rPr>
                <w:rFonts w:ascii="Arial" w:hAnsi="Arial"/>
                <w:b/>
                <w:sz w:val="22"/>
                <w:u w:val="single"/>
              </w:rPr>
              <w:t xml:space="preserve">(a) General determinará la fecha de la reunión extraordinaria, a menos que la Asamblea haya decidido dicha fecha. El/La </w:t>
            </w:r>
            <w:proofErr w:type="gramStart"/>
            <w:r w:rsidRPr="00BD16AD">
              <w:rPr>
                <w:rFonts w:ascii="Arial" w:hAnsi="Arial"/>
                <w:b/>
                <w:sz w:val="22"/>
                <w:u w:val="single"/>
              </w:rPr>
              <w:t>Director</w:t>
            </w:r>
            <w:proofErr w:type="gramEnd"/>
            <w:r w:rsidRPr="00BD16AD">
              <w:rPr>
                <w:rFonts w:ascii="Arial" w:hAnsi="Arial"/>
                <w:b/>
                <w:sz w:val="22"/>
                <w:u w:val="single"/>
              </w:rPr>
              <w:t>(a) General comunicará dicha fecha a todos los Estados Partes y observadores</w:t>
            </w:r>
            <w:r w:rsidRPr="00BD16AD">
              <w:rPr>
                <w:rFonts w:ascii="Arial" w:hAnsi="Arial"/>
                <w:b/>
                <w:sz w:val="22"/>
              </w:rPr>
              <w:t>.</w:t>
            </w:r>
          </w:p>
        </w:tc>
        <w:tc>
          <w:tcPr>
            <w:tcW w:w="1426" w:type="pct"/>
            <w:tcBorders>
              <w:top w:val="single" w:sz="4" w:space="0" w:color="999999"/>
              <w:left w:val="single" w:sz="4" w:space="0" w:color="999999"/>
              <w:bottom w:val="single" w:sz="4" w:space="0" w:color="999999"/>
              <w:right w:val="single" w:sz="4" w:space="0" w:color="999999"/>
            </w:tcBorders>
            <w:vAlign w:val="center"/>
          </w:tcPr>
          <w:p w14:paraId="4E836FDC"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23673C97" w14:textId="77777777" w:rsidR="00D94252" w:rsidRPr="00BD16AD" w:rsidRDefault="00D94252" w:rsidP="00FA17BB">
            <w:pPr>
              <w:tabs>
                <w:tab w:val="left" w:pos="803"/>
                <w:tab w:val="left" w:pos="2161"/>
              </w:tabs>
              <w:spacing w:before="60" w:after="60"/>
              <w:ind w:left="-19" w:right="7"/>
              <w:jc w:val="both"/>
              <w:rPr>
                <w:rFonts w:ascii="Arial" w:hAnsi="Arial" w:cs="Arial"/>
                <w:color w:val="4472C4"/>
                <w:sz w:val="22"/>
                <w:szCs w:val="22"/>
              </w:rPr>
            </w:pPr>
            <w:r w:rsidRPr="009C1824">
              <w:rPr>
                <w:rFonts w:ascii="Arial" w:hAnsi="Arial"/>
                <w:color w:val="44546A" w:themeColor="text2"/>
                <w:sz w:val="22"/>
              </w:rPr>
              <w:t xml:space="preserve">El artículo 5.2 propuesto codifica la práctica por la que el/la </w:t>
            </w:r>
            <w:proofErr w:type="gramStart"/>
            <w:r w:rsidRPr="009C1824">
              <w:rPr>
                <w:rFonts w:ascii="Arial" w:hAnsi="Arial"/>
                <w:color w:val="44546A" w:themeColor="text2"/>
                <w:sz w:val="22"/>
              </w:rPr>
              <w:t>Director</w:t>
            </w:r>
            <w:proofErr w:type="gramEnd"/>
            <w:r w:rsidRPr="009C1824">
              <w:rPr>
                <w:rFonts w:ascii="Arial" w:hAnsi="Arial"/>
                <w:color w:val="44546A" w:themeColor="text2"/>
                <w:sz w:val="22"/>
              </w:rPr>
              <w:t>(a) General determina la fecha exacta de la reunión extraordinaria y la comunica a todos los Estados Partes y observadores.</w:t>
            </w:r>
          </w:p>
        </w:tc>
      </w:tr>
      <w:tr w:rsidR="00D94252" w:rsidRPr="00BD16AD" w14:paraId="6E5F8D82"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7FE8EA35"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tcPr>
          <w:p w14:paraId="256DEBE4"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tcPr>
          <w:p w14:paraId="04FF4E64"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5.3</w:t>
            </w:r>
          </w:p>
        </w:tc>
        <w:tc>
          <w:tcPr>
            <w:tcW w:w="1467" w:type="pct"/>
            <w:tcBorders>
              <w:top w:val="single" w:sz="4" w:space="0" w:color="999999"/>
              <w:left w:val="single" w:sz="4" w:space="0" w:color="999999"/>
              <w:bottom w:val="single" w:sz="4" w:space="0" w:color="999999"/>
              <w:right w:val="single" w:sz="4" w:space="0" w:color="999999"/>
            </w:tcBorders>
          </w:tcPr>
          <w:p w14:paraId="516F0D85"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u w:val="single"/>
              </w:rPr>
              <w:t>Las reuniones ordinarias y extraordinarias se celebrarán en la Sede de la UNESCO, a menos que la Asamblea decida reunirse en otro lugar.</w:t>
            </w:r>
          </w:p>
        </w:tc>
        <w:tc>
          <w:tcPr>
            <w:tcW w:w="1426" w:type="pct"/>
            <w:tcBorders>
              <w:top w:val="single" w:sz="4" w:space="0" w:color="999999"/>
              <w:left w:val="single" w:sz="4" w:space="0" w:color="999999"/>
              <w:bottom w:val="single" w:sz="4" w:space="0" w:color="999999"/>
              <w:right w:val="single" w:sz="4" w:space="0" w:color="999999"/>
            </w:tcBorders>
            <w:vAlign w:val="center"/>
          </w:tcPr>
          <w:p w14:paraId="2C669430"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764FCC5A" w14:textId="77777777" w:rsidR="00D94252" w:rsidRPr="00BD16AD" w:rsidRDefault="00D94252" w:rsidP="00FA17BB">
            <w:pPr>
              <w:tabs>
                <w:tab w:val="left" w:pos="803"/>
                <w:tab w:val="left" w:pos="2161"/>
              </w:tabs>
              <w:spacing w:before="60" w:after="60"/>
              <w:ind w:left="-19" w:right="7"/>
              <w:jc w:val="both"/>
              <w:rPr>
                <w:rFonts w:ascii="Arial" w:eastAsia="Arial" w:hAnsi="Arial" w:cs="Arial"/>
                <w:i/>
                <w:iCs/>
                <w:color w:val="000000"/>
                <w:sz w:val="22"/>
                <w:szCs w:val="22"/>
                <w:u w:val="single"/>
              </w:rPr>
            </w:pPr>
            <w:r w:rsidRPr="009C1824">
              <w:rPr>
                <w:rFonts w:ascii="Arial" w:hAnsi="Arial"/>
                <w:color w:val="44546A" w:themeColor="text2"/>
                <w:sz w:val="22"/>
              </w:rPr>
              <w:t>El artículo 5.3 propuesto codifica la práctica habitual según la cual las reuniones ordinarias y extraordinarias de la Asamblea se celebran en la Sede de la UNESCO, al mismo tiempo que prevé la posibilidad de que la Asamblea decida celebrar las reuniones en otro lugar.</w:t>
            </w:r>
          </w:p>
        </w:tc>
      </w:tr>
      <w:tr w:rsidR="00D94252" w:rsidRPr="00BD16AD" w14:paraId="556A4915"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62C494F5"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2A936807" w14:textId="77777777" w:rsidR="00D94252" w:rsidRPr="00BD16AD" w:rsidRDefault="00D94252" w:rsidP="00FA17BB">
            <w:pPr>
              <w:autoSpaceDE w:val="0"/>
              <w:autoSpaceDN w:val="0"/>
              <w:adjustRightInd w:val="0"/>
              <w:spacing w:before="60" w:after="60"/>
              <w:jc w:val="center"/>
              <w:rPr>
                <w:rFonts w:ascii="Arial" w:hAnsi="Arial" w:cs="Arial"/>
                <w:b/>
                <w:bCs/>
                <w:sz w:val="22"/>
                <w:szCs w:val="22"/>
              </w:rPr>
            </w:pPr>
            <w:r w:rsidRPr="00BD16AD">
              <w:rPr>
                <w:rFonts w:ascii="Arial" w:hAnsi="Arial"/>
                <w:b/>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740A9308" w14:textId="77777777" w:rsidR="00D94252" w:rsidRPr="005B1208" w:rsidRDefault="00D94252" w:rsidP="00FA17BB">
            <w:pPr>
              <w:autoSpaceDE w:val="0"/>
              <w:autoSpaceDN w:val="0"/>
              <w:adjustRightInd w:val="0"/>
              <w:spacing w:before="60" w:after="60"/>
              <w:jc w:val="both"/>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54B7867A" w14:textId="77777777" w:rsidR="00D94252" w:rsidRPr="00BD16AD" w:rsidRDefault="00D94252" w:rsidP="00FA17BB">
            <w:pPr>
              <w:autoSpaceDE w:val="0"/>
              <w:autoSpaceDN w:val="0"/>
              <w:adjustRightInd w:val="0"/>
              <w:spacing w:before="60" w:after="60"/>
              <w:jc w:val="center"/>
              <w:rPr>
                <w:rFonts w:ascii="Arial" w:hAnsi="Arial" w:cs="Arial"/>
                <w:b/>
                <w:bCs/>
                <w:sz w:val="22"/>
                <w:szCs w:val="22"/>
                <w:u w:val="single"/>
              </w:rPr>
            </w:pPr>
            <w:r w:rsidRPr="00BD16AD">
              <w:rPr>
                <w:rFonts w:ascii="Arial" w:hAnsi="Arial"/>
                <w:b/>
                <w:sz w:val="22"/>
                <w:u w:val="single"/>
              </w:rPr>
              <w:t>Artículo 6</w:t>
            </w:r>
          </w:p>
          <w:p w14:paraId="1FAED7CE" w14:textId="77777777" w:rsidR="00D94252" w:rsidRPr="00BD16AD" w:rsidRDefault="00D94252" w:rsidP="00FA17BB">
            <w:pPr>
              <w:autoSpaceDE w:val="0"/>
              <w:autoSpaceDN w:val="0"/>
              <w:adjustRightInd w:val="0"/>
              <w:spacing w:before="60" w:after="60"/>
              <w:jc w:val="center"/>
              <w:rPr>
                <w:rFonts w:ascii="Arial" w:hAnsi="Arial" w:cs="Arial"/>
                <w:b/>
                <w:bCs/>
                <w:sz w:val="22"/>
                <w:u w:val="single"/>
              </w:rPr>
            </w:pPr>
            <w:r w:rsidRPr="00BD16AD">
              <w:rPr>
                <w:rFonts w:ascii="Arial" w:hAnsi="Arial"/>
                <w:b/>
                <w:sz w:val="22"/>
                <w:u w:val="single"/>
              </w:rPr>
              <w:t>Reuniones en línea</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1199B961"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Propuesta:</w:t>
            </w:r>
          </w:p>
          <w:p w14:paraId="516972EA" w14:textId="77777777" w:rsidR="00D94252" w:rsidRPr="00BD16AD" w:rsidRDefault="00D94252" w:rsidP="00FA17BB">
            <w:pPr>
              <w:tabs>
                <w:tab w:val="left" w:pos="803"/>
                <w:tab w:val="left" w:pos="2161"/>
              </w:tabs>
              <w:spacing w:before="60" w:after="60"/>
              <w:ind w:left="-19" w:right="7"/>
              <w:jc w:val="both"/>
              <w:rPr>
                <w:rFonts w:ascii="Arial" w:eastAsia="Arial" w:hAnsi="Arial" w:cs="Arial"/>
                <w:i/>
                <w:iCs/>
                <w:color w:val="000000"/>
                <w:sz w:val="22"/>
                <w:szCs w:val="22"/>
                <w:u w:val="single"/>
              </w:rPr>
            </w:pPr>
            <w:r w:rsidRPr="009C1824">
              <w:rPr>
                <w:rFonts w:ascii="Arial" w:hAnsi="Arial"/>
                <w:color w:val="44546A" w:themeColor="text2"/>
                <w:sz w:val="22"/>
              </w:rPr>
              <w:t>El artículo 6 propuesto pretende codificar la práctica reciente de celebrar reuniones en línea al elaborar procedimientos definidos para la decisión de celebrar dichas reuniones.</w:t>
            </w:r>
          </w:p>
        </w:tc>
      </w:tr>
      <w:tr w:rsidR="00D94252" w:rsidRPr="00BD16AD" w14:paraId="50BDED26"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69828ECE"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tcPr>
          <w:p w14:paraId="50AD6F6B"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tcPr>
          <w:p w14:paraId="28983C01"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6.1</w:t>
            </w:r>
          </w:p>
        </w:tc>
        <w:tc>
          <w:tcPr>
            <w:tcW w:w="1467" w:type="pct"/>
            <w:tcBorders>
              <w:top w:val="single" w:sz="4" w:space="0" w:color="999999"/>
              <w:left w:val="single" w:sz="4" w:space="0" w:color="999999"/>
              <w:bottom w:val="single" w:sz="4" w:space="0" w:color="999999"/>
              <w:right w:val="single" w:sz="4" w:space="0" w:color="999999"/>
            </w:tcBorders>
          </w:tcPr>
          <w:p w14:paraId="7342CDEC"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u w:val="single"/>
              </w:rPr>
              <w:t xml:space="preserve">La Asamblea solo podrá celebrar reuniones en línea en períodos de emergencia o en circunstancias excepcionales que imposibiliten las reuniones </w:t>
            </w:r>
            <w:r w:rsidRPr="00BD16AD">
              <w:rPr>
                <w:rFonts w:ascii="Arial" w:hAnsi="Arial"/>
                <w:b/>
                <w:i/>
                <w:sz w:val="22"/>
                <w:u w:val="single"/>
              </w:rPr>
              <w:t xml:space="preserve">in </w:t>
            </w:r>
            <w:proofErr w:type="spellStart"/>
            <w:r w:rsidRPr="00BD16AD">
              <w:rPr>
                <w:rFonts w:ascii="Arial" w:hAnsi="Arial"/>
                <w:b/>
                <w:i/>
                <w:sz w:val="22"/>
                <w:u w:val="single"/>
              </w:rPr>
              <w:t>praesentia</w:t>
            </w:r>
            <w:proofErr w:type="spellEnd"/>
            <w:r w:rsidRPr="00BD16AD">
              <w:rPr>
                <w:rFonts w:ascii="Arial" w:hAnsi="Arial"/>
                <w:b/>
                <w:sz w:val="22"/>
                <w:u w:val="single"/>
              </w:rPr>
              <w:t>.</w:t>
            </w:r>
          </w:p>
        </w:tc>
        <w:tc>
          <w:tcPr>
            <w:tcW w:w="1426" w:type="pct"/>
            <w:tcBorders>
              <w:top w:val="single" w:sz="4" w:space="0" w:color="999999"/>
              <w:left w:val="single" w:sz="4" w:space="0" w:color="999999"/>
              <w:bottom w:val="single" w:sz="4" w:space="0" w:color="999999"/>
              <w:right w:val="single" w:sz="4" w:space="0" w:color="999999"/>
            </w:tcBorders>
            <w:vAlign w:val="center"/>
          </w:tcPr>
          <w:p w14:paraId="64E2D596"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Fuente de la propuesta:</w:t>
            </w:r>
          </w:p>
          <w:p w14:paraId="6D28C942" w14:textId="49070ECE" w:rsidR="00D94252" w:rsidRPr="00BD16AD" w:rsidRDefault="00D94252" w:rsidP="00FA17BB">
            <w:pPr>
              <w:jc w:val="both"/>
              <w:rPr>
                <w:rFonts w:ascii="Arial" w:hAnsi="Arial" w:cs="Arial"/>
                <w:color w:val="4472C4"/>
                <w:sz w:val="22"/>
                <w:szCs w:val="22"/>
              </w:rPr>
            </w:pPr>
            <w:r w:rsidRPr="009C1824">
              <w:rPr>
                <w:rFonts w:ascii="Arial" w:hAnsi="Arial"/>
                <w:color w:val="44546A" w:themeColor="text2"/>
                <w:sz w:val="22"/>
              </w:rPr>
              <w:t>Este párrafo se basa en la primera recomendación general del grupo de trabajo de composición abierta sobre los métodos de trabajo de la 41ª reunión de la Conferencia General</w:t>
            </w:r>
            <w:r w:rsidRPr="009C1824">
              <w:rPr>
                <w:rFonts w:ascii="Arial" w:hAnsi="Arial" w:cs="Arial"/>
                <w:color w:val="44546A" w:themeColor="text2"/>
                <w:sz w:val="22"/>
                <w:szCs w:val="22"/>
                <w:vertAlign w:val="superscript"/>
                <w:lang w:val="en-US"/>
              </w:rPr>
              <w:footnoteReference w:id="13"/>
            </w:r>
            <w:r w:rsidRPr="009C1824">
              <w:rPr>
                <w:rFonts w:ascii="Arial" w:hAnsi="Arial"/>
                <w:color w:val="44546A" w:themeColor="text2"/>
                <w:sz w:val="22"/>
              </w:rPr>
              <w:t>, que se creó con el mandato de proporcionar directrices para la organización de una reunión de la Conferencia General en línea.</w:t>
            </w:r>
          </w:p>
        </w:tc>
      </w:tr>
      <w:tr w:rsidR="00D94252" w:rsidRPr="00BD16AD" w14:paraId="2072CDA4"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213FB488"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tcPr>
          <w:p w14:paraId="23FD8433"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tcPr>
          <w:p w14:paraId="4FC5543F"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6.2</w:t>
            </w:r>
          </w:p>
        </w:tc>
        <w:tc>
          <w:tcPr>
            <w:tcW w:w="1467" w:type="pct"/>
            <w:tcBorders>
              <w:top w:val="single" w:sz="4" w:space="0" w:color="999999"/>
              <w:left w:val="single" w:sz="4" w:space="0" w:color="999999"/>
              <w:bottom w:val="single" w:sz="4" w:space="0" w:color="999999"/>
              <w:right w:val="single" w:sz="4" w:space="0" w:color="999999"/>
            </w:tcBorders>
          </w:tcPr>
          <w:p w14:paraId="603DC5CF"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u w:val="single"/>
              </w:rPr>
              <w:t xml:space="preserve">En una reunión ordinaria o extraordinaria, la Asamblea podrá decidir celebrar una reunión en línea por mayoría simple de los </w:t>
            </w:r>
            <w:proofErr w:type="gramStart"/>
            <w:r w:rsidRPr="00BD16AD">
              <w:rPr>
                <w:rFonts w:ascii="Arial" w:hAnsi="Arial"/>
                <w:b/>
                <w:sz w:val="22"/>
                <w:u w:val="single"/>
              </w:rPr>
              <w:t>Estados Partes</w:t>
            </w:r>
            <w:proofErr w:type="gramEnd"/>
            <w:r w:rsidRPr="00BD16AD">
              <w:rPr>
                <w:rFonts w:ascii="Arial" w:hAnsi="Arial"/>
                <w:b/>
                <w:sz w:val="22"/>
                <w:u w:val="single"/>
              </w:rPr>
              <w:t xml:space="preserve"> presentes y votantes.</w:t>
            </w:r>
          </w:p>
        </w:tc>
        <w:tc>
          <w:tcPr>
            <w:tcW w:w="1426" w:type="pct"/>
            <w:tcBorders>
              <w:top w:val="single" w:sz="4" w:space="0" w:color="999999"/>
              <w:left w:val="single" w:sz="4" w:space="0" w:color="999999"/>
              <w:bottom w:val="single" w:sz="4" w:space="0" w:color="999999"/>
              <w:right w:val="single" w:sz="4" w:space="0" w:color="999999"/>
            </w:tcBorders>
            <w:vAlign w:val="center"/>
          </w:tcPr>
          <w:p w14:paraId="3CDA76A2"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2405F5ED" w14:textId="77777777" w:rsidR="00D94252" w:rsidRPr="009C1824" w:rsidRDefault="00D94252" w:rsidP="00FA17BB">
            <w:pPr>
              <w:spacing w:after="120"/>
              <w:jc w:val="both"/>
              <w:rPr>
                <w:rFonts w:ascii="Arial" w:hAnsi="Arial" w:cs="Arial"/>
                <w:color w:val="44546A" w:themeColor="text2"/>
                <w:sz w:val="22"/>
                <w:szCs w:val="22"/>
              </w:rPr>
            </w:pPr>
            <w:r w:rsidRPr="009C1824">
              <w:rPr>
                <w:rFonts w:ascii="Arial" w:hAnsi="Arial"/>
                <w:color w:val="44546A" w:themeColor="text2"/>
                <w:sz w:val="22"/>
              </w:rPr>
              <w:t>El artículo 6.2 propuesto establece el procedimiento para decidir la celebración de una reunión en línea mientras la Asamblea está reunida.</w:t>
            </w:r>
          </w:p>
          <w:p w14:paraId="13B84D1B" w14:textId="77777777" w:rsidR="00D94252" w:rsidRPr="00BD16AD" w:rsidRDefault="00D94252" w:rsidP="00FA17BB">
            <w:pPr>
              <w:jc w:val="both"/>
              <w:rPr>
                <w:rFonts w:ascii="Arial" w:eastAsia="Arial" w:hAnsi="Arial" w:cs="Arial"/>
                <w:b/>
                <w:i/>
                <w:iCs/>
                <w:color w:val="000000"/>
                <w:sz w:val="22"/>
                <w:szCs w:val="22"/>
                <w:u w:val="single"/>
              </w:rPr>
            </w:pPr>
            <w:r w:rsidRPr="009C1824">
              <w:rPr>
                <w:rFonts w:ascii="Arial" w:hAnsi="Arial"/>
                <w:color w:val="44546A" w:themeColor="text2"/>
                <w:sz w:val="22"/>
              </w:rPr>
              <w:t>El requisito de la mayoría simple se propone teniendo en cuenta el artículo 12.2 del Reglamento actual.</w:t>
            </w:r>
          </w:p>
        </w:tc>
      </w:tr>
      <w:tr w:rsidR="00D94252" w:rsidRPr="00BD16AD" w14:paraId="545EE3EB"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6F47D555"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tcPr>
          <w:p w14:paraId="31D00608"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tcPr>
          <w:p w14:paraId="148426F8"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6.3</w:t>
            </w:r>
          </w:p>
        </w:tc>
        <w:tc>
          <w:tcPr>
            <w:tcW w:w="1467" w:type="pct"/>
            <w:tcBorders>
              <w:top w:val="single" w:sz="4" w:space="0" w:color="999999"/>
              <w:left w:val="single" w:sz="4" w:space="0" w:color="999999"/>
              <w:bottom w:val="single" w:sz="4" w:space="0" w:color="999999"/>
              <w:right w:val="single" w:sz="4" w:space="0" w:color="999999"/>
            </w:tcBorders>
          </w:tcPr>
          <w:p w14:paraId="2CD7A534" w14:textId="77777777" w:rsidR="00D94252" w:rsidRPr="00BD16AD" w:rsidRDefault="00D94252" w:rsidP="00FA17BB">
            <w:pPr>
              <w:autoSpaceDE w:val="0"/>
              <w:autoSpaceDN w:val="0"/>
              <w:adjustRightInd w:val="0"/>
              <w:spacing w:before="120" w:after="120"/>
              <w:jc w:val="both"/>
              <w:rPr>
                <w:rFonts w:ascii="Arial" w:hAnsi="Arial" w:cs="Arial"/>
                <w:b/>
                <w:bCs/>
                <w:sz w:val="22"/>
                <w:szCs w:val="22"/>
                <w:u w:val="single"/>
              </w:rPr>
            </w:pPr>
            <w:r w:rsidRPr="00BD16AD">
              <w:rPr>
                <w:rFonts w:ascii="Arial" w:hAnsi="Arial"/>
                <w:b/>
                <w:sz w:val="22"/>
                <w:u w:val="single"/>
              </w:rPr>
              <w:t xml:space="preserve">Si al menos un tercio de los </w:t>
            </w:r>
            <w:proofErr w:type="gramStart"/>
            <w:r w:rsidRPr="00BD16AD">
              <w:rPr>
                <w:rFonts w:ascii="Arial" w:hAnsi="Arial"/>
                <w:b/>
                <w:sz w:val="22"/>
                <w:u w:val="single"/>
              </w:rPr>
              <w:t>Estados Partes</w:t>
            </w:r>
            <w:proofErr w:type="gramEnd"/>
            <w:r w:rsidRPr="00BD16AD">
              <w:rPr>
                <w:rFonts w:ascii="Arial" w:hAnsi="Arial"/>
                <w:b/>
                <w:sz w:val="22"/>
                <w:u w:val="single"/>
              </w:rPr>
              <w:t xml:space="preserve"> propone la celebración de una reunión en línea mientras la Asamblea no está reunida, el/la Director(a) General entablará consultas con todos los Estados Partes por correspondencia. La Asamblea celebrará una reunión en línea, a menos que un tercio de los </w:t>
            </w:r>
            <w:proofErr w:type="gramStart"/>
            <w:r w:rsidRPr="00BD16AD">
              <w:rPr>
                <w:rFonts w:ascii="Arial" w:hAnsi="Arial"/>
                <w:b/>
                <w:sz w:val="22"/>
                <w:u w:val="single"/>
              </w:rPr>
              <w:t>Estados Partes</w:t>
            </w:r>
            <w:proofErr w:type="gramEnd"/>
            <w:r w:rsidRPr="00BD16AD">
              <w:rPr>
                <w:rFonts w:ascii="Arial" w:hAnsi="Arial"/>
                <w:b/>
                <w:sz w:val="22"/>
                <w:u w:val="single"/>
              </w:rPr>
              <w:t xml:space="preserve"> esté en desacuerdo con la propuesta.</w:t>
            </w:r>
          </w:p>
          <w:p w14:paraId="67E97CB4"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p>
        </w:tc>
        <w:tc>
          <w:tcPr>
            <w:tcW w:w="1426" w:type="pct"/>
            <w:tcBorders>
              <w:top w:val="single" w:sz="4" w:space="0" w:color="999999"/>
              <w:left w:val="single" w:sz="4" w:space="0" w:color="999999"/>
              <w:bottom w:val="single" w:sz="4" w:space="0" w:color="999999"/>
              <w:right w:val="single" w:sz="4" w:space="0" w:color="999999"/>
            </w:tcBorders>
            <w:vAlign w:val="center"/>
          </w:tcPr>
          <w:p w14:paraId="0361E3CE"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5D6D0437" w14:textId="77777777" w:rsidR="00D94252" w:rsidRPr="009C1824" w:rsidRDefault="00D94252" w:rsidP="00FA17BB">
            <w:pPr>
              <w:spacing w:after="120"/>
              <w:jc w:val="both"/>
              <w:rPr>
                <w:rFonts w:ascii="Arial" w:hAnsi="Arial" w:cs="Arial"/>
                <w:color w:val="44546A" w:themeColor="text2"/>
                <w:sz w:val="22"/>
                <w:szCs w:val="22"/>
              </w:rPr>
            </w:pPr>
            <w:r w:rsidRPr="009C1824">
              <w:rPr>
                <w:rFonts w:ascii="Arial" w:hAnsi="Arial"/>
                <w:color w:val="44546A" w:themeColor="text2"/>
                <w:sz w:val="22"/>
              </w:rPr>
              <w:t>El artículo 6.3 propuesto establece el procedimiento para decidir la celebración de una reunión en línea mientras la Asamblea no está reunida.</w:t>
            </w:r>
          </w:p>
          <w:p w14:paraId="3A479C87" w14:textId="77777777" w:rsidR="00D94252" w:rsidRPr="009C1824" w:rsidRDefault="00D94252" w:rsidP="00FA17BB">
            <w:pPr>
              <w:spacing w:after="120"/>
              <w:jc w:val="both"/>
              <w:rPr>
                <w:rFonts w:ascii="Arial" w:hAnsi="Arial" w:cs="Arial"/>
                <w:color w:val="44546A" w:themeColor="text2"/>
                <w:sz w:val="22"/>
                <w:szCs w:val="22"/>
              </w:rPr>
            </w:pPr>
            <w:r w:rsidRPr="009C1824">
              <w:rPr>
                <w:rFonts w:ascii="Arial" w:hAnsi="Arial"/>
                <w:color w:val="44546A" w:themeColor="text2"/>
                <w:sz w:val="22"/>
              </w:rPr>
              <w:t xml:space="preserve">Se sugiere fijar en un tercio el número de </w:t>
            </w:r>
            <w:proofErr w:type="gramStart"/>
            <w:r w:rsidRPr="009C1824">
              <w:rPr>
                <w:rFonts w:ascii="Arial" w:hAnsi="Arial"/>
                <w:color w:val="44546A" w:themeColor="text2"/>
                <w:sz w:val="22"/>
              </w:rPr>
              <w:t>Estados Partes</w:t>
            </w:r>
            <w:proofErr w:type="gramEnd"/>
            <w:r w:rsidRPr="009C1824">
              <w:rPr>
                <w:rFonts w:ascii="Arial" w:hAnsi="Arial"/>
                <w:color w:val="44546A" w:themeColor="text2"/>
                <w:sz w:val="22"/>
              </w:rPr>
              <w:t xml:space="preserve"> que propongan la celebración de una reunión en línea o estén en desacuerdo con esta.</w:t>
            </w:r>
          </w:p>
          <w:p w14:paraId="684CCC1E" w14:textId="77777777" w:rsidR="00D94252" w:rsidRPr="009C1824" w:rsidRDefault="00D94252" w:rsidP="00FA17BB">
            <w:pPr>
              <w:spacing w:after="120"/>
              <w:jc w:val="both"/>
              <w:rPr>
                <w:rFonts w:ascii="Arial" w:hAnsi="Arial" w:cs="Arial"/>
                <w:color w:val="44546A" w:themeColor="text2"/>
                <w:sz w:val="22"/>
                <w:szCs w:val="22"/>
              </w:rPr>
            </w:pPr>
            <w:r w:rsidRPr="009C1824">
              <w:rPr>
                <w:rFonts w:ascii="Arial" w:hAnsi="Arial"/>
                <w:color w:val="44546A" w:themeColor="text2"/>
                <w:sz w:val="22"/>
              </w:rPr>
              <w:t>Se entiende que la expresión “por correspondencia” posibilita la realización de las consultas por medios electrónicos.</w:t>
            </w:r>
          </w:p>
          <w:p w14:paraId="653F9C5F" w14:textId="77777777" w:rsidR="00D94252" w:rsidRPr="00BD16AD" w:rsidRDefault="00D94252" w:rsidP="00FA17BB">
            <w:pPr>
              <w:spacing w:after="120"/>
              <w:jc w:val="both"/>
              <w:rPr>
                <w:rFonts w:ascii="Arial" w:eastAsia="Arial" w:hAnsi="Arial" w:cs="Arial"/>
                <w:b/>
                <w:i/>
                <w:iCs/>
                <w:color w:val="000000"/>
                <w:sz w:val="22"/>
                <w:szCs w:val="22"/>
                <w:u w:val="single"/>
              </w:rPr>
            </w:pPr>
            <w:r w:rsidRPr="009C1824">
              <w:rPr>
                <w:rFonts w:ascii="Arial" w:hAnsi="Arial"/>
                <w:color w:val="44546A" w:themeColor="text2"/>
                <w:sz w:val="22"/>
              </w:rPr>
              <w:t xml:space="preserve">Se propone el desacuerdo activo de por lo menos un tercio de los </w:t>
            </w:r>
            <w:proofErr w:type="gramStart"/>
            <w:r w:rsidRPr="009C1824">
              <w:rPr>
                <w:rFonts w:ascii="Arial" w:hAnsi="Arial"/>
                <w:color w:val="44546A" w:themeColor="text2"/>
                <w:sz w:val="22"/>
              </w:rPr>
              <w:t>Estados Partes</w:t>
            </w:r>
            <w:proofErr w:type="gramEnd"/>
            <w:r w:rsidRPr="009C1824">
              <w:rPr>
                <w:rFonts w:ascii="Arial" w:hAnsi="Arial"/>
                <w:color w:val="44546A" w:themeColor="text2"/>
                <w:sz w:val="22"/>
              </w:rPr>
              <w:t xml:space="preserve"> como requisito para decidir la celebración de la reunión en línea con el fin de otorgar una mayor flexibilidad a la Asamblea.</w:t>
            </w:r>
          </w:p>
        </w:tc>
      </w:tr>
      <w:tr w:rsidR="00D94252" w:rsidRPr="00BD16AD" w14:paraId="0B7B1475"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575A8E6E" w14:textId="77777777" w:rsidR="00D94252" w:rsidRPr="005B1208" w:rsidRDefault="00D94252" w:rsidP="00FA17BB">
            <w:pPr>
              <w:keepNext/>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4816E68E"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rPr>
            </w:pPr>
            <w:r w:rsidRPr="00BD16AD">
              <w:rPr>
                <w:rFonts w:ascii="Arial" w:hAnsi="Arial"/>
                <w:b/>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3197B233" w14:textId="77777777" w:rsidR="00D94252" w:rsidRPr="005B1208" w:rsidRDefault="00D94252" w:rsidP="00FA17BB">
            <w:pPr>
              <w:keepNext/>
              <w:autoSpaceDE w:val="0"/>
              <w:autoSpaceDN w:val="0"/>
              <w:adjustRightInd w:val="0"/>
              <w:spacing w:before="60" w:after="60"/>
              <w:jc w:val="center"/>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239C157D"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u w:val="single"/>
              </w:rPr>
            </w:pPr>
            <w:r w:rsidRPr="00BD16AD">
              <w:rPr>
                <w:rFonts w:ascii="Arial" w:hAnsi="Arial"/>
                <w:b/>
                <w:sz w:val="22"/>
                <w:u w:val="single"/>
              </w:rPr>
              <w:t>Artículo 7</w:t>
            </w:r>
          </w:p>
          <w:p w14:paraId="35F11069" w14:textId="77777777" w:rsidR="00D94252" w:rsidRPr="00BD16AD" w:rsidRDefault="00D94252" w:rsidP="00FA17BB">
            <w:pPr>
              <w:keepNext/>
              <w:autoSpaceDE w:val="0"/>
              <w:autoSpaceDN w:val="0"/>
              <w:adjustRightInd w:val="0"/>
              <w:spacing w:before="60" w:after="60"/>
              <w:jc w:val="center"/>
              <w:rPr>
                <w:rFonts w:ascii="Arial" w:hAnsi="Arial" w:cs="Arial"/>
                <w:b/>
                <w:bCs/>
                <w:sz w:val="22"/>
                <w:u w:val="single"/>
              </w:rPr>
            </w:pPr>
            <w:r w:rsidRPr="00BD16AD">
              <w:rPr>
                <w:rFonts w:ascii="Arial" w:hAnsi="Arial"/>
                <w:b/>
                <w:sz w:val="22"/>
                <w:u w:val="single"/>
              </w:rPr>
              <w:t>Orden del día provisional</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7C0F683A" w14:textId="77777777" w:rsidR="00D94252" w:rsidRPr="00BD16AD" w:rsidRDefault="00D94252" w:rsidP="00FA17BB">
            <w:pPr>
              <w:keepNext/>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Propuesta:</w:t>
            </w:r>
          </w:p>
          <w:p w14:paraId="761E8256" w14:textId="77777777" w:rsidR="00D94252" w:rsidRPr="00BD16AD" w:rsidRDefault="00D94252" w:rsidP="00FA17BB">
            <w:pPr>
              <w:keepNext/>
              <w:tabs>
                <w:tab w:val="left" w:pos="803"/>
                <w:tab w:val="left" w:pos="2161"/>
              </w:tabs>
              <w:spacing w:before="60" w:after="60"/>
              <w:ind w:left="-19" w:right="7"/>
              <w:jc w:val="both"/>
              <w:rPr>
                <w:rFonts w:ascii="Arial" w:eastAsia="Arial" w:hAnsi="Arial" w:cs="Arial"/>
                <w:b/>
                <w:i/>
                <w:iCs/>
                <w:color w:val="000000"/>
                <w:sz w:val="22"/>
                <w:szCs w:val="22"/>
                <w:u w:val="single"/>
              </w:rPr>
            </w:pPr>
            <w:r w:rsidRPr="009C1824">
              <w:rPr>
                <w:rFonts w:ascii="Arial" w:hAnsi="Arial"/>
                <w:color w:val="44546A" w:themeColor="text2"/>
                <w:sz w:val="22"/>
              </w:rPr>
              <w:t>El artículo 7 propuesto codifica la preparación, el contenido y la distribución del orden del día provisional.</w:t>
            </w:r>
          </w:p>
        </w:tc>
      </w:tr>
      <w:tr w:rsidR="00D94252" w:rsidRPr="00BD16AD" w14:paraId="0FDB774B"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0BCC7FAF"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tcPr>
          <w:p w14:paraId="3F4B1260"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tcPr>
          <w:p w14:paraId="3E0CB063"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7.1</w:t>
            </w:r>
          </w:p>
        </w:tc>
        <w:tc>
          <w:tcPr>
            <w:tcW w:w="1467" w:type="pct"/>
            <w:tcBorders>
              <w:top w:val="single" w:sz="4" w:space="0" w:color="999999"/>
              <w:left w:val="single" w:sz="4" w:space="0" w:color="999999"/>
              <w:bottom w:val="single" w:sz="4" w:space="0" w:color="999999"/>
              <w:right w:val="single" w:sz="4" w:space="0" w:color="999999"/>
            </w:tcBorders>
          </w:tcPr>
          <w:p w14:paraId="07D792B2"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u w:val="single"/>
              </w:rPr>
              <w:t xml:space="preserve">El/la </w:t>
            </w:r>
            <w:proofErr w:type="gramStart"/>
            <w:r w:rsidRPr="00BD16AD">
              <w:rPr>
                <w:rFonts w:ascii="Arial" w:hAnsi="Arial"/>
                <w:b/>
                <w:sz w:val="22"/>
                <w:u w:val="single"/>
              </w:rPr>
              <w:t>Director</w:t>
            </w:r>
            <w:proofErr w:type="gramEnd"/>
            <w:r w:rsidRPr="00BD16AD">
              <w:rPr>
                <w:rFonts w:ascii="Arial" w:hAnsi="Arial"/>
                <w:b/>
                <w:sz w:val="22"/>
                <w:u w:val="single"/>
              </w:rPr>
              <w:t>(a) General preparará el orden del día provisional de la reunión.</w:t>
            </w:r>
          </w:p>
        </w:tc>
        <w:tc>
          <w:tcPr>
            <w:tcW w:w="1426" w:type="pct"/>
            <w:tcBorders>
              <w:top w:val="single" w:sz="4" w:space="0" w:color="999999"/>
              <w:left w:val="single" w:sz="4" w:space="0" w:color="999999"/>
              <w:bottom w:val="single" w:sz="4" w:space="0" w:color="999999"/>
              <w:right w:val="single" w:sz="4" w:space="0" w:color="999999"/>
            </w:tcBorders>
            <w:vAlign w:val="center"/>
          </w:tcPr>
          <w:p w14:paraId="74236A23"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0DABB8C1" w14:textId="4895A262"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9C1824">
              <w:rPr>
                <w:rFonts w:ascii="Arial" w:hAnsi="Arial"/>
                <w:color w:val="44546A" w:themeColor="text2"/>
                <w:sz w:val="22"/>
              </w:rPr>
              <w:t xml:space="preserve">El artículo 7.1 propuesto codifica la preparación del orden del día y especifica que es el/la </w:t>
            </w:r>
            <w:proofErr w:type="gramStart"/>
            <w:r w:rsidRPr="009C1824">
              <w:rPr>
                <w:rFonts w:ascii="Arial" w:hAnsi="Arial"/>
                <w:color w:val="44546A" w:themeColor="text2"/>
                <w:sz w:val="22"/>
              </w:rPr>
              <w:t>Director</w:t>
            </w:r>
            <w:proofErr w:type="gramEnd"/>
            <w:r w:rsidRPr="009C1824">
              <w:rPr>
                <w:rFonts w:ascii="Arial" w:hAnsi="Arial"/>
                <w:color w:val="44546A" w:themeColor="text2"/>
                <w:sz w:val="22"/>
              </w:rPr>
              <w:t xml:space="preserve">(a) General quien tiene la responsabilidad de preparar el orden del día provisional, conforme al reglamento y la práctica de diversos órganos, como los comités de </w:t>
            </w:r>
            <w:r w:rsidRPr="00532803">
              <w:rPr>
                <w:rFonts w:ascii="Arial" w:hAnsi="Arial"/>
                <w:color w:val="44546A" w:themeColor="text2"/>
                <w:sz w:val="22"/>
              </w:rPr>
              <w:t xml:space="preserve">las </w:t>
            </w:r>
            <w:r w:rsidR="00D217EE" w:rsidRPr="003827CF">
              <w:rPr>
                <w:rFonts w:ascii="Arial" w:hAnsi="Arial"/>
                <w:color w:val="44546A" w:themeColor="text2"/>
                <w:sz w:val="22"/>
              </w:rPr>
              <w:t>C</w:t>
            </w:r>
            <w:r w:rsidRPr="003827CF">
              <w:rPr>
                <w:rFonts w:ascii="Arial" w:hAnsi="Arial"/>
                <w:color w:val="44546A" w:themeColor="text2"/>
                <w:sz w:val="22"/>
              </w:rPr>
              <w:t>onvenciones</w:t>
            </w:r>
            <w:r w:rsidRPr="00532803">
              <w:rPr>
                <w:rFonts w:ascii="Arial" w:hAnsi="Arial"/>
                <w:color w:val="44546A" w:themeColor="text2"/>
                <w:sz w:val="22"/>
              </w:rPr>
              <w:t xml:space="preserve"> en</w:t>
            </w:r>
            <w:r w:rsidRPr="009C1824">
              <w:rPr>
                <w:rFonts w:ascii="Arial" w:hAnsi="Arial"/>
                <w:color w:val="44546A" w:themeColor="text2"/>
                <w:sz w:val="22"/>
              </w:rPr>
              <w:t xml:space="preserve"> el ámbito de la cultura.</w:t>
            </w:r>
          </w:p>
        </w:tc>
      </w:tr>
      <w:tr w:rsidR="00D94252" w:rsidRPr="00BD16AD" w14:paraId="5A42B566"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717C2E0B"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tcPr>
          <w:p w14:paraId="43FF45DF"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tcPr>
          <w:p w14:paraId="332848D0"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7.2</w:t>
            </w:r>
          </w:p>
        </w:tc>
        <w:tc>
          <w:tcPr>
            <w:tcW w:w="1467" w:type="pct"/>
            <w:tcBorders>
              <w:top w:val="single" w:sz="4" w:space="0" w:color="999999"/>
              <w:left w:val="single" w:sz="4" w:space="0" w:color="999999"/>
              <w:bottom w:val="single" w:sz="4" w:space="0" w:color="999999"/>
              <w:right w:val="single" w:sz="4" w:space="0" w:color="999999"/>
            </w:tcBorders>
          </w:tcPr>
          <w:p w14:paraId="2B7E345F" w14:textId="77777777" w:rsidR="00D94252" w:rsidRPr="00BD16AD" w:rsidRDefault="00D94252" w:rsidP="00FA17BB">
            <w:pPr>
              <w:autoSpaceDE w:val="0"/>
              <w:autoSpaceDN w:val="0"/>
              <w:adjustRightInd w:val="0"/>
              <w:spacing w:before="120" w:after="120"/>
              <w:jc w:val="both"/>
              <w:rPr>
                <w:rFonts w:ascii="Arial" w:hAnsi="Arial" w:cs="Arial"/>
                <w:b/>
                <w:bCs/>
                <w:sz w:val="22"/>
                <w:szCs w:val="22"/>
                <w:u w:val="single"/>
              </w:rPr>
            </w:pPr>
            <w:r w:rsidRPr="00BD16AD">
              <w:rPr>
                <w:rFonts w:ascii="Arial" w:hAnsi="Arial"/>
                <w:b/>
                <w:sz w:val="22"/>
                <w:u w:val="single"/>
              </w:rPr>
              <w:t>El orden del día provisional de las reuniones ordinarias comprenderá:</w:t>
            </w:r>
          </w:p>
          <w:p w14:paraId="23ABEE11" w14:textId="77777777" w:rsidR="00D94252" w:rsidRPr="00BD16AD" w:rsidRDefault="00D94252" w:rsidP="00FA17BB">
            <w:pPr>
              <w:spacing w:after="120"/>
              <w:rPr>
                <w:rFonts w:ascii="Arial" w:hAnsi="Arial" w:cs="Arial"/>
                <w:b/>
                <w:bCs/>
                <w:sz w:val="22"/>
                <w:u w:val="single"/>
              </w:rPr>
            </w:pPr>
            <w:r w:rsidRPr="00BD16AD">
              <w:rPr>
                <w:rFonts w:ascii="Arial" w:hAnsi="Arial"/>
                <w:b/>
                <w:sz w:val="22"/>
                <w:u w:val="single"/>
              </w:rPr>
              <w:t>a)</w:t>
            </w:r>
            <w:r w:rsidRPr="00BD16AD">
              <w:rPr>
                <w:rFonts w:ascii="Arial" w:hAnsi="Arial"/>
                <w:b/>
                <w:sz w:val="22"/>
                <w:u w:val="single"/>
              </w:rPr>
              <w:tab/>
              <w:t>cualquier asunto requerido por la Convención o el presente Reglamento;</w:t>
            </w:r>
          </w:p>
          <w:p w14:paraId="15D8B594" w14:textId="77777777" w:rsidR="00D94252" w:rsidRPr="00BD16AD" w:rsidRDefault="00D94252" w:rsidP="00FA17BB">
            <w:pPr>
              <w:spacing w:after="120"/>
              <w:rPr>
                <w:rFonts w:ascii="Arial" w:hAnsi="Arial" w:cs="Arial"/>
                <w:b/>
                <w:bCs/>
                <w:sz w:val="22"/>
                <w:u w:val="single"/>
              </w:rPr>
            </w:pPr>
            <w:r w:rsidRPr="00BD16AD">
              <w:rPr>
                <w:rFonts w:ascii="Arial" w:hAnsi="Arial"/>
                <w:b/>
                <w:sz w:val="22"/>
                <w:u w:val="single"/>
              </w:rPr>
              <w:t>b)</w:t>
            </w:r>
            <w:r w:rsidRPr="00BD16AD">
              <w:rPr>
                <w:rFonts w:ascii="Arial" w:hAnsi="Arial"/>
                <w:b/>
                <w:sz w:val="22"/>
                <w:u w:val="single"/>
              </w:rPr>
              <w:tab/>
              <w:t>cualquier asunto cuya inclusión haya sido acordada por la Asamblea en una reunión anterior;</w:t>
            </w:r>
          </w:p>
          <w:p w14:paraId="35BAB978" w14:textId="77777777" w:rsidR="00D94252" w:rsidRPr="00BD16AD" w:rsidRDefault="00D94252" w:rsidP="00FA17BB">
            <w:pPr>
              <w:spacing w:after="120"/>
              <w:rPr>
                <w:rFonts w:ascii="Arial" w:hAnsi="Arial" w:cs="Arial"/>
                <w:b/>
                <w:bCs/>
                <w:sz w:val="22"/>
                <w:u w:val="single"/>
              </w:rPr>
            </w:pPr>
            <w:r w:rsidRPr="00BD16AD">
              <w:rPr>
                <w:rFonts w:ascii="Arial" w:hAnsi="Arial"/>
                <w:b/>
                <w:sz w:val="22"/>
                <w:u w:val="single"/>
              </w:rPr>
              <w:t>c)</w:t>
            </w:r>
            <w:r w:rsidRPr="00BD16AD">
              <w:rPr>
                <w:rFonts w:ascii="Arial" w:hAnsi="Arial"/>
                <w:b/>
                <w:sz w:val="22"/>
                <w:u w:val="single"/>
              </w:rPr>
              <w:tab/>
              <w:t>cualquier asunto remitido por el Comité;</w:t>
            </w:r>
          </w:p>
          <w:p w14:paraId="576A0E1A" w14:textId="77777777" w:rsidR="00D94252" w:rsidRPr="00BD16AD" w:rsidRDefault="00D94252" w:rsidP="00FA17BB">
            <w:pPr>
              <w:spacing w:after="120"/>
              <w:rPr>
                <w:rFonts w:ascii="Arial" w:hAnsi="Arial" w:cs="Arial"/>
                <w:b/>
                <w:bCs/>
                <w:sz w:val="22"/>
                <w:u w:val="single"/>
              </w:rPr>
            </w:pPr>
            <w:r w:rsidRPr="00BD16AD">
              <w:rPr>
                <w:rFonts w:ascii="Arial" w:hAnsi="Arial"/>
                <w:b/>
                <w:sz w:val="22"/>
                <w:u w:val="single"/>
              </w:rPr>
              <w:t>d)</w:t>
            </w:r>
            <w:r w:rsidRPr="00BD16AD">
              <w:rPr>
                <w:rFonts w:ascii="Arial" w:hAnsi="Arial"/>
                <w:b/>
                <w:sz w:val="22"/>
                <w:u w:val="single"/>
              </w:rPr>
              <w:tab/>
              <w:t xml:space="preserve">cualquier asunto propuesto por los </w:t>
            </w:r>
            <w:proofErr w:type="gramStart"/>
            <w:r w:rsidRPr="00BD16AD">
              <w:rPr>
                <w:rFonts w:ascii="Arial" w:hAnsi="Arial"/>
                <w:b/>
                <w:sz w:val="22"/>
                <w:u w:val="single"/>
              </w:rPr>
              <w:t>Estados Partes</w:t>
            </w:r>
            <w:proofErr w:type="gramEnd"/>
            <w:r w:rsidRPr="00BD16AD">
              <w:rPr>
                <w:rFonts w:ascii="Arial" w:hAnsi="Arial"/>
                <w:b/>
                <w:sz w:val="22"/>
                <w:u w:val="single"/>
              </w:rPr>
              <w:t xml:space="preserve"> en la Convención;</w:t>
            </w:r>
          </w:p>
          <w:p w14:paraId="1AABEFA9"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u w:val="single"/>
              </w:rPr>
              <w:t>e)</w:t>
            </w:r>
            <w:r w:rsidRPr="00BD16AD">
              <w:rPr>
                <w:rFonts w:ascii="Arial" w:hAnsi="Arial"/>
                <w:b/>
                <w:sz w:val="22"/>
                <w:u w:val="single"/>
              </w:rPr>
              <w:tab/>
              <w:t xml:space="preserve">cualquier asunto propuesto por el/la </w:t>
            </w:r>
            <w:proofErr w:type="gramStart"/>
            <w:r w:rsidRPr="00BD16AD">
              <w:rPr>
                <w:rFonts w:ascii="Arial" w:hAnsi="Arial"/>
                <w:b/>
                <w:sz w:val="22"/>
                <w:u w:val="single"/>
              </w:rPr>
              <w:t>Director</w:t>
            </w:r>
            <w:proofErr w:type="gramEnd"/>
            <w:r w:rsidRPr="00BD16AD">
              <w:rPr>
                <w:rFonts w:ascii="Arial" w:hAnsi="Arial"/>
                <w:b/>
                <w:sz w:val="22"/>
                <w:u w:val="single"/>
              </w:rPr>
              <w:t>(a) General.</w:t>
            </w:r>
          </w:p>
        </w:tc>
        <w:tc>
          <w:tcPr>
            <w:tcW w:w="1426" w:type="pct"/>
            <w:tcBorders>
              <w:top w:val="single" w:sz="4" w:space="0" w:color="999999"/>
              <w:left w:val="single" w:sz="4" w:space="0" w:color="999999"/>
              <w:bottom w:val="single" w:sz="4" w:space="0" w:color="999999"/>
              <w:right w:val="single" w:sz="4" w:space="0" w:color="999999"/>
            </w:tcBorders>
          </w:tcPr>
          <w:p w14:paraId="5115F5AB"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527E81B4"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9C1824">
              <w:rPr>
                <w:rFonts w:ascii="Arial" w:hAnsi="Arial"/>
                <w:color w:val="44546A" w:themeColor="text2"/>
                <w:sz w:val="22"/>
              </w:rPr>
              <w:t>El artículo 7.2 propuesto codifica los puntos que deben figurar en el orden del día de una reunión ordinaria, utilizando la redacción armonizada de las disposiciones ya previstas en los reglamentos de las asambleas de las Convenciones de 1970, 2001 y 2005.</w:t>
            </w:r>
          </w:p>
        </w:tc>
      </w:tr>
      <w:tr w:rsidR="00D94252" w:rsidRPr="00BD16AD" w14:paraId="218472F1"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4C35F02E"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tcPr>
          <w:p w14:paraId="4C4C04A7"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tcPr>
          <w:p w14:paraId="1B5B62BF"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7.3</w:t>
            </w:r>
          </w:p>
        </w:tc>
        <w:tc>
          <w:tcPr>
            <w:tcW w:w="1467" w:type="pct"/>
            <w:tcBorders>
              <w:top w:val="single" w:sz="4" w:space="0" w:color="999999"/>
              <w:left w:val="single" w:sz="4" w:space="0" w:color="999999"/>
              <w:bottom w:val="single" w:sz="4" w:space="0" w:color="999999"/>
              <w:right w:val="single" w:sz="4" w:space="0" w:color="999999"/>
            </w:tcBorders>
          </w:tcPr>
          <w:p w14:paraId="1BE7F854"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u w:val="single"/>
              </w:rPr>
              <w:t>El orden del día provisional de una reunión extraordinaria solo comprenderá las cuestiones para las que haya sido convocada dicha reunión.</w:t>
            </w:r>
          </w:p>
        </w:tc>
        <w:tc>
          <w:tcPr>
            <w:tcW w:w="1426" w:type="pct"/>
            <w:tcBorders>
              <w:top w:val="single" w:sz="4" w:space="0" w:color="999999"/>
              <w:left w:val="single" w:sz="4" w:space="0" w:color="999999"/>
              <w:bottom w:val="single" w:sz="4" w:space="0" w:color="999999"/>
              <w:right w:val="single" w:sz="4" w:space="0" w:color="999999"/>
            </w:tcBorders>
            <w:vAlign w:val="center"/>
          </w:tcPr>
          <w:p w14:paraId="2D2E782C"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6AC4F8AA"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9C1824">
              <w:rPr>
                <w:rFonts w:ascii="Arial" w:hAnsi="Arial"/>
                <w:color w:val="44546A" w:themeColor="text2"/>
                <w:sz w:val="22"/>
              </w:rPr>
              <w:t>El artículo 7.3 propuesto codifica los puntos que deben figurar en el orden del día de una reunión extraordinaria, utilizando la redacción armonizada de las disposiciones ya previstas en los reglamentos de las asambleas de las Convenciones de 1970 y 2001.</w:t>
            </w:r>
          </w:p>
        </w:tc>
      </w:tr>
      <w:tr w:rsidR="00D94252" w:rsidRPr="00BD16AD" w14:paraId="5822FE5B"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713A51A7"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tcPr>
          <w:p w14:paraId="655B6628"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tcPr>
          <w:p w14:paraId="7E6AFB59"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7.4</w:t>
            </w:r>
          </w:p>
        </w:tc>
        <w:tc>
          <w:tcPr>
            <w:tcW w:w="1467" w:type="pct"/>
            <w:tcBorders>
              <w:top w:val="single" w:sz="4" w:space="0" w:color="999999"/>
              <w:left w:val="single" w:sz="4" w:space="0" w:color="999999"/>
              <w:bottom w:val="single" w:sz="4" w:space="0" w:color="999999"/>
              <w:right w:val="single" w:sz="4" w:space="0" w:color="999999"/>
            </w:tcBorders>
          </w:tcPr>
          <w:p w14:paraId="693977F8"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u w:val="single"/>
              </w:rPr>
              <w:t xml:space="preserve">La Secretaría distribuirá entre los </w:t>
            </w:r>
            <w:proofErr w:type="gramStart"/>
            <w:r w:rsidRPr="00BD16AD">
              <w:rPr>
                <w:rFonts w:ascii="Arial" w:hAnsi="Arial"/>
                <w:b/>
                <w:sz w:val="22"/>
                <w:u w:val="single"/>
              </w:rPr>
              <w:t>Estados Partes</w:t>
            </w:r>
            <w:proofErr w:type="gramEnd"/>
            <w:r w:rsidRPr="00BD16AD">
              <w:rPr>
                <w:rFonts w:ascii="Arial" w:hAnsi="Arial"/>
                <w:b/>
                <w:sz w:val="22"/>
                <w:u w:val="single"/>
              </w:rPr>
              <w:t xml:space="preserve"> y los observadores el orden del día provisional por lo menos sesenta días antes de la apertura de las reuniones ordinarias de la Asamblea y, en el caso de las reuniones extraordinarias, lo antes posible.</w:t>
            </w:r>
          </w:p>
        </w:tc>
        <w:tc>
          <w:tcPr>
            <w:tcW w:w="1426" w:type="pct"/>
            <w:tcBorders>
              <w:top w:val="single" w:sz="4" w:space="0" w:color="999999"/>
              <w:left w:val="single" w:sz="4" w:space="0" w:color="999999"/>
              <w:bottom w:val="single" w:sz="4" w:space="0" w:color="999999"/>
              <w:right w:val="single" w:sz="4" w:space="0" w:color="999999"/>
            </w:tcBorders>
            <w:vAlign w:val="center"/>
          </w:tcPr>
          <w:p w14:paraId="5CBC61FF"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Fuente de la propuesta:</w:t>
            </w:r>
          </w:p>
          <w:p w14:paraId="42086BF9" w14:textId="77777777" w:rsidR="00D94252" w:rsidRPr="00BD16AD" w:rsidRDefault="00D94252" w:rsidP="00FA17BB">
            <w:pPr>
              <w:tabs>
                <w:tab w:val="left" w:pos="803"/>
                <w:tab w:val="left" w:pos="2161"/>
              </w:tabs>
              <w:spacing w:before="60" w:after="60"/>
              <w:ind w:left="-19" w:right="7"/>
              <w:jc w:val="both"/>
              <w:rPr>
                <w:rFonts w:ascii="Arial" w:hAnsi="Arial" w:cs="Arial"/>
                <w:color w:val="4472C4"/>
                <w:sz w:val="22"/>
                <w:szCs w:val="22"/>
              </w:rPr>
            </w:pPr>
            <w:r w:rsidRPr="009C1824">
              <w:rPr>
                <w:rFonts w:ascii="Arial" w:hAnsi="Arial"/>
                <w:color w:val="44546A" w:themeColor="text2"/>
                <w:sz w:val="22"/>
              </w:rPr>
              <w:t>El artículo 7.4 propuesto se creó en virtud de las recomendaciones del grupo de trabajo sobre gobernanza</w:t>
            </w:r>
            <w:r w:rsidRPr="009C1824">
              <w:rPr>
                <w:rFonts w:ascii="Arial" w:hAnsi="Arial" w:cs="Arial"/>
                <w:color w:val="44546A" w:themeColor="text2"/>
                <w:sz w:val="22"/>
                <w:szCs w:val="22"/>
                <w:vertAlign w:val="superscript"/>
                <w:lang w:val="en-US"/>
              </w:rPr>
              <w:footnoteReference w:id="14"/>
            </w:r>
            <w:r w:rsidRPr="009C1824">
              <w:rPr>
                <w:rFonts w:ascii="Arial" w:hAnsi="Arial"/>
                <w:color w:val="44546A" w:themeColor="text2"/>
                <w:sz w:val="22"/>
              </w:rPr>
              <w:t>, que establecen que los proyectos de orden del día y los calendarios preliminares se deben preparar y difundir con mayor antelación.</w:t>
            </w:r>
          </w:p>
        </w:tc>
      </w:tr>
      <w:tr w:rsidR="00D94252" w:rsidRPr="00BD16AD" w14:paraId="6E566645"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5184CD29" w14:textId="77777777" w:rsidR="00D94252" w:rsidRPr="005B1208" w:rsidRDefault="00D94252" w:rsidP="00FA17BB">
            <w:pPr>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6EBF9182" w14:textId="77777777" w:rsidR="00D94252" w:rsidRPr="00BD16AD" w:rsidRDefault="00D94252" w:rsidP="00FA17BB">
            <w:pPr>
              <w:autoSpaceDE w:val="0"/>
              <w:autoSpaceDN w:val="0"/>
              <w:adjustRightInd w:val="0"/>
              <w:spacing w:before="60" w:after="60"/>
              <w:jc w:val="center"/>
              <w:rPr>
                <w:rFonts w:ascii="Arial" w:hAnsi="Arial" w:cs="Arial"/>
                <w:b/>
                <w:bCs/>
                <w:sz w:val="22"/>
                <w:szCs w:val="22"/>
              </w:rPr>
            </w:pPr>
            <w:r w:rsidRPr="00BD16AD">
              <w:rPr>
                <w:rFonts w:ascii="Arial" w:hAnsi="Arial"/>
                <w:b/>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463E0C7B" w14:textId="77777777" w:rsidR="00D94252" w:rsidRPr="005B1208" w:rsidRDefault="00D94252" w:rsidP="00FA17BB">
            <w:pPr>
              <w:autoSpaceDE w:val="0"/>
              <w:autoSpaceDN w:val="0"/>
              <w:adjustRightInd w:val="0"/>
              <w:spacing w:before="60" w:after="60"/>
              <w:jc w:val="center"/>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5571A605" w14:textId="77777777" w:rsidR="00D94252" w:rsidRPr="00BD16AD" w:rsidRDefault="00D94252" w:rsidP="00FA17BB">
            <w:pPr>
              <w:autoSpaceDE w:val="0"/>
              <w:autoSpaceDN w:val="0"/>
              <w:adjustRightInd w:val="0"/>
              <w:spacing w:before="60" w:after="60"/>
              <w:jc w:val="center"/>
              <w:rPr>
                <w:rFonts w:ascii="Arial" w:hAnsi="Arial" w:cs="Arial"/>
                <w:b/>
                <w:bCs/>
                <w:sz w:val="22"/>
                <w:szCs w:val="22"/>
                <w:u w:val="single"/>
              </w:rPr>
            </w:pPr>
            <w:r w:rsidRPr="00BD16AD">
              <w:rPr>
                <w:rFonts w:ascii="Arial" w:hAnsi="Arial"/>
                <w:b/>
                <w:sz w:val="22"/>
                <w:u w:val="single"/>
              </w:rPr>
              <w:t>Artículo 8</w:t>
            </w:r>
          </w:p>
          <w:p w14:paraId="03FAF7C5" w14:textId="77777777" w:rsidR="00D94252" w:rsidRPr="00BD16AD" w:rsidRDefault="00D94252" w:rsidP="00FA17BB">
            <w:pPr>
              <w:autoSpaceDE w:val="0"/>
              <w:autoSpaceDN w:val="0"/>
              <w:adjustRightInd w:val="0"/>
              <w:spacing w:before="60" w:after="60"/>
              <w:jc w:val="center"/>
              <w:rPr>
                <w:rFonts w:ascii="Arial" w:hAnsi="Arial" w:cs="Arial"/>
                <w:b/>
                <w:bCs/>
                <w:sz w:val="22"/>
                <w:u w:val="single"/>
              </w:rPr>
            </w:pPr>
            <w:r w:rsidRPr="00BD16AD">
              <w:rPr>
                <w:rFonts w:ascii="Arial" w:hAnsi="Arial"/>
                <w:b/>
                <w:sz w:val="22"/>
                <w:u w:val="single"/>
              </w:rPr>
              <w:t>Aprobación del orden del día</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4DFFEDE6" w14:textId="77777777" w:rsidR="00D94252" w:rsidRPr="005B1208"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20028EFA"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039E5D7B"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tcPr>
          <w:p w14:paraId="6D74E743"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tcPr>
          <w:p w14:paraId="38D8DC4B" w14:textId="77777777" w:rsidR="00D94252" w:rsidRPr="005B1208" w:rsidRDefault="00D94252" w:rsidP="00FA17BB">
            <w:pPr>
              <w:autoSpaceDE w:val="0"/>
              <w:autoSpaceDN w:val="0"/>
              <w:adjustRightInd w:val="0"/>
              <w:spacing w:before="60" w:after="60"/>
              <w:jc w:val="both"/>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tcPr>
          <w:p w14:paraId="7287F2E6"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u w:val="single"/>
              </w:rPr>
              <w:t>La Asamblea aprobará su orden del día al comienzo de cada reunión.</w:t>
            </w:r>
          </w:p>
        </w:tc>
        <w:tc>
          <w:tcPr>
            <w:tcW w:w="1426" w:type="pct"/>
            <w:tcBorders>
              <w:top w:val="single" w:sz="4" w:space="0" w:color="999999"/>
              <w:left w:val="single" w:sz="4" w:space="0" w:color="999999"/>
              <w:bottom w:val="single" w:sz="4" w:space="0" w:color="999999"/>
              <w:right w:val="single" w:sz="4" w:space="0" w:color="999999"/>
            </w:tcBorders>
            <w:vAlign w:val="center"/>
          </w:tcPr>
          <w:p w14:paraId="647E5099"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5CE6DEEA"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9C1824">
              <w:rPr>
                <w:rFonts w:ascii="Arial" w:hAnsi="Arial"/>
                <w:color w:val="44546A" w:themeColor="text2"/>
                <w:sz w:val="22"/>
              </w:rPr>
              <w:t>El artículo 8 propuesto codifica la práctica bien establecida por la cual la Asamblea aprueba su orden del día al comienzo de cada reunión.</w:t>
            </w:r>
          </w:p>
        </w:tc>
      </w:tr>
      <w:tr w:rsidR="00D94252" w:rsidRPr="00BD16AD" w14:paraId="1DD12322"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1D33C9BD" w14:textId="77777777" w:rsidR="00D94252" w:rsidRPr="005B1208" w:rsidRDefault="00D94252" w:rsidP="003827CF">
            <w:pPr>
              <w:keepNext/>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66CF24FC" w14:textId="77777777" w:rsidR="00D94252" w:rsidRPr="00BD16AD" w:rsidRDefault="00D94252" w:rsidP="003827CF">
            <w:pPr>
              <w:keepNext/>
              <w:autoSpaceDE w:val="0"/>
              <w:autoSpaceDN w:val="0"/>
              <w:adjustRightInd w:val="0"/>
              <w:spacing w:before="60" w:after="60"/>
              <w:jc w:val="center"/>
              <w:rPr>
                <w:rFonts w:ascii="Arial" w:hAnsi="Arial" w:cs="Arial"/>
                <w:b/>
                <w:bCs/>
                <w:sz w:val="22"/>
                <w:szCs w:val="22"/>
              </w:rPr>
            </w:pPr>
            <w:r w:rsidRPr="00BD16AD">
              <w:rPr>
                <w:rFonts w:ascii="Arial" w:hAnsi="Arial"/>
                <w:b/>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33CAC2C5" w14:textId="77777777" w:rsidR="00D94252" w:rsidRPr="005B1208" w:rsidRDefault="00D94252" w:rsidP="003827CF">
            <w:pPr>
              <w:keepNext/>
              <w:autoSpaceDE w:val="0"/>
              <w:autoSpaceDN w:val="0"/>
              <w:adjustRightInd w:val="0"/>
              <w:spacing w:before="60" w:after="60"/>
              <w:jc w:val="center"/>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049ED6A3" w14:textId="77777777" w:rsidR="00D94252" w:rsidRPr="00BD16AD" w:rsidRDefault="00D94252" w:rsidP="003827CF">
            <w:pPr>
              <w:keepNext/>
              <w:autoSpaceDE w:val="0"/>
              <w:autoSpaceDN w:val="0"/>
              <w:adjustRightInd w:val="0"/>
              <w:spacing w:before="60" w:after="60"/>
              <w:jc w:val="center"/>
              <w:rPr>
                <w:rFonts w:ascii="Arial" w:hAnsi="Arial" w:cs="Arial"/>
                <w:b/>
                <w:bCs/>
                <w:sz w:val="22"/>
                <w:szCs w:val="22"/>
                <w:u w:val="single"/>
              </w:rPr>
            </w:pPr>
            <w:r w:rsidRPr="00BD16AD">
              <w:rPr>
                <w:rFonts w:ascii="Arial" w:hAnsi="Arial"/>
                <w:b/>
                <w:sz w:val="22"/>
                <w:u w:val="single"/>
              </w:rPr>
              <w:t>Artículo 9</w:t>
            </w:r>
          </w:p>
          <w:p w14:paraId="5C9CE13D" w14:textId="77777777" w:rsidR="00D94252" w:rsidRPr="00BD16AD" w:rsidRDefault="00D94252" w:rsidP="003827CF">
            <w:pPr>
              <w:keepNext/>
              <w:autoSpaceDE w:val="0"/>
              <w:autoSpaceDN w:val="0"/>
              <w:adjustRightInd w:val="0"/>
              <w:spacing w:before="60" w:after="60"/>
              <w:jc w:val="center"/>
              <w:rPr>
                <w:rFonts w:ascii="Arial" w:hAnsi="Arial" w:cs="Arial"/>
                <w:b/>
                <w:bCs/>
                <w:sz w:val="22"/>
                <w:u w:val="single"/>
              </w:rPr>
            </w:pPr>
            <w:r w:rsidRPr="00BD16AD">
              <w:rPr>
                <w:rFonts w:ascii="Arial" w:hAnsi="Arial"/>
                <w:b/>
                <w:sz w:val="22"/>
                <w:u w:val="single"/>
              </w:rPr>
              <w:t>Modificaciones, supresiones y puntos adicionales</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0979B994" w14:textId="77777777" w:rsidR="00D94252" w:rsidRPr="005B1208" w:rsidRDefault="00D94252" w:rsidP="003827CF">
            <w:pPr>
              <w:keepNext/>
              <w:tabs>
                <w:tab w:val="left" w:pos="803"/>
                <w:tab w:val="left" w:pos="2161"/>
              </w:tabs>
              <w:spacing w:before="60" w:after="60"/>
              <w:ind w:left="-19" w:right="7"/>
              <w:jc w:val="both"/>
              <w:rPr>
                <w:rFonts w:ascii="Arial" w:eastAsia="Arial" w:hAnsi="Arial" w:cs="Arial"/>
                <w:bCs/>
                <w:color w:val="000000"/>
                <w:sz w:val="22"/>
                <w:szCs w:val="22"/>
                <w:u w:val="single"/>
              </w:rPr>
            </w:pPr>
          </w:p>
        </w:tc>
      </w:tr>
      <w:tr w:rsidR="00D94252" w:rsidRPr="00BD16AD" w14:paraId="0DD04ACE"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7B3D83F3"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tcPr>
          <w:p w14:paraId="01FBEEC0"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tcPr>
          <w:p w14:paraId="3902FDC3" w14:textId="77777777" w:rsidR="00D94252" w:rsidRPr="005B1208" w:rsidRDefault="00D94252" w:rsidP="00FA17BB">
            <w:pPr>
              <w:autoSpaceDE w:val="0"/>
              <w:autoSpaceDN w:val="0"/>
              <w:adjustRightInd w:val="0"/>
              <w:spacing w:before="60" w:after="60"/>
              <w:jc w:val="both"/>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tcPr>
          <w:p w14:paraId="73628934" w14:textId="70C74E4D" w:rsidR="00D94252" w:rsidRPr="005B1208" w:rsidRDefault="00D94252" w:rsidP="003827CF">
            <w:pPr>
              <w:autoSpaceDE w:val="0"/>
              <w:autoSpaceDN w:val="0"/>
              <w:adjustRightInd w:val="0"/>
              <w:spacing w:before="120" w:after="120"/>
              <w:jc w:val="both"/>
              <w:rPr>
                <w:rFonts w:ascii="Arial" w:hAnsi="Arial" w:cs="Arial"/>
                <w:b/>
                <w:bCs/>
                <w:sz w:val="22"/>
                <w:u w:val="single"/>
              </w:rPr>
            </w:pPr>
            <w:r w:rsidRPr="00BD16AD">
              <w:rPr>
                <w:rFonts w:ascii="Arial" w:hAnsi="Arial"/>
                <w:b/>
                <w:sz w:val="22"/>
                <w:u w:val="single"/>
              </w:rPr>
              <w:t xml:space="preserve">La Asamblea podrá modificar el orden del día aprobado, suprimir puntos de este o añadirle puntos nuevos si así lo decide por mayoría de dos tercios de los </w:t>
            </w:r>
            <w:proofErr w:type="gramStart"/>
            <w:r w:rsidRPr="00BD16AD">
              <w:rPr>
                <w:rFonts w:ascii="Arial" w:hAnsi="Arial"/>
                <w:b/>
                <w:sz w:val="22"/>
                <w:u w:val="single"/>
              </w:rPr>
              <w:t>Estados Partes</w:t>
            </w:r>
            <w:proofErr w:type="gramEnd"/>
            <w:r w:rsidRPr="00BD16AD">
              <w:rPr>
                <w:rFonts w:ascii="Arial" w:hAnsi="Arial"/>
                <w:b/>
                <w:sz w:val="22"/>
                <w:u w:val="single"/>
              </w:rPr>
              <w:t xml:space="preserve"> presentes y votantes.</w:t>
            </w:r>
          </w:p>
        </w:tc>
        <w:tc>
          <w:tcPr>
            <w:tcW w:w="1426" w:type="pct"/>
            <w:tcBorders>
              <w:top w:val="single" w:sz="4" w:space="0" w:color="999999"/>
              <w:left w:val="single" w:sz="4" w:space="0" w:color="999999"/>
              <w:bottom w:val="single" w:sz="4" w:space="0" w:color="999999"/>
              <w:right w:val="single" w:sz="4" w:space="0" w:color="999999"/>
            </w:tcBorders>
            <w:vAlign w:val="center"/>
          </w:tcPr>
          <w:p w14:paraId="2636775E"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128E2525" w14:textId="77777777" w:rsidR="00D94252" w:rsidRPr="009C1824" w:rsidRDefault="00D94252" w:rsidP="00FA17BB">
            <w:pPr>
              <w:tabs>
                <w:tab w:val="left" w:pos="803"/>
                <w:tab w:val="left" w:pos="2161"/>
              </w:tabs>
              <w:spacing w:before="60" w:after="60"/>
              <w:ind w:left="-19" w:right="7"/>
              <w:jc w:val="both"/>
              <w:rPr>
                <w:rFonts w:ascii="Arial" w:hAnsi="Arial" w:cs="Arial"/>
                <w:color w:val="44546A" w:themeColor="text2"/>
                <w:sz w:val="22"/>
                <w:szCs w:val="22"/>
              </w:rPr>
            </w:pPr>
            <w:r w:rsidRPr="009C1824">
              <w:rPr>
                <w:rFonts w:ascii="Arial" w:hAnsi="Arial"/>
                <w:color w:val="44546A" w:themeColor="text2"/>
                <w:sz w:val="22"/>
              </w:rPr>
              <w:t>El artículo 9 propuesto contiene la práctica habitual que prevé la posibilidad de modificar el orden del día aprobado en virtud de una mayoría obligatoria.</w:t>
            </w:r>
          </w:p>
          <w:p w14:paraId="7233C7AB" w14:textId="77777777" w:rsidR="00D94252" w:rsidRPr="009C1824" w:rsidRDefault="00D94252" w:rsidP="00FA17BB">
            <w:pPr>
              <w:tabs>
                <w:tab w:val="left" w:pos="803"/>
                <w:tab w:val="left" w:pos="2161"/>
              </w:tabs>
              <w:spacing w:before="60" w:after="60"/>
              <w:ind w:left="-19" w:right="7"/>
              <w:jc w:val="both"/>
              <w:rPr>
                <w:rFonts w:ascii="Arial" w:hAnsi="Arial" w:cs="Arial"/>
                <w:color w:val="44546A" w:themeColor="text2"/>
                <w:sz w:val="22"/>
                <w:szCs w:val="22"/>
              </w:rPr>
            </w:pPr>
            <w:r w:rsidRPr="009C1824">
              <w:rPr>
                <w:rFonts w:ascii="Arial" w:hAnsi="Arial"/>
                <w:color w:val="44546A" w:themeColor="text2"/>
                <w:sz w:val="22"/>
              </w:rPr>
              <w:t>El artículo 9 propuesto establece un procedimiento claro que incluye la mayoría necesaria para modificar el orden del día tras su aprobación.</w:t>
            </w:r>
          </w:p>
          <w:p w14:paraId="477FD30C"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9C1824">
              <w:rPr>
                <w:rFonts w:ascii="Arial" w:hAnsi="Arial"/>
                <w:color w:val="44546A" w:themeColor="text2"/>
                <w:sz w:val="22"/>
              </w:rPr>
              <w:t>Se propone el requisito de una mayoría de dos tercios, habida cuenta del artículo 11 del Reglamento del Comité Intergubernamental de la Convención de 2003.</w:t>
            </w:r>
          </w:p>
        </w:tc>
      </w:tr>
      <w:tr w:rsidR="00D94252" w:rsidRPr="00BD16AD" w14:paraId="14AA0C18"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AEAAAA"/>
          </w:tcPr>
          <w:p w14:paraId="0AD27357" w14:textId="77777777" w:rsidR="00D94252" w:rsidRPr="005B1208" w:rsidRDefault="00D94252" w:rsidP="00FA17BB">
            <w:pPr>
              <w:keepNext/>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tcPr>
          <w:p w14:paraId="469F946A"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rPr>
            </w:pPr>
            <w:r w:rsidRPr="00BD16AD">
              <w:rPr>
                <w:rFonts w:ascii="Arial" w:hAnsi="Arial"/>
                <w:b/>
                <w:sz w:val="22"/>
              </w:rPr>
              <w:t>[No existe ningún capítulo equivalente en el Reglamento]</w:t>
            </w:r>
          </w:p>
        </w:tc>
        <w:tc>
          <w:tcPr>
            <w:tcW w:w="362" w:type="pct"/>
            <w:tcBorders>
              <w:top w:val="single" w:sz="4" w:space="0" w:color="999999"/>
              <w:left w:val="single" w:sz="4" w:space="0" w:color="999999"/>
              <w:bottom w:val="single" w:sz="4" w:space="0" w:color="999999"/>
              <w:right w:val="single" w:sz="4" w:space="0" w:color="999999"/>
            </w:tcBorders>
            <w:shd w:val="clear" w:color="auto" w:fill="AEAAAA"/>
          </w:tcPr>
          <w:p w14:paraId="730D8F1B" w14:textId="77777777" w:rsidR="00D94252" w:rsidRPr="005B1208" w:rsidRDefault="00D94252" w:rsidP="00FA17BB">
            <w:pPr>
              <w:keepNext/>
              <w:autoSpaceDE w:val="0"/>
              <w:autoSpaceDN w:val="0"/>
              <w:adjustRightInd w:val="0"/>
              <w:spacing w:before="60" w:after="60"/>
              <w:jc w:val="center"/>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tcPr>
          <w:p w14:paraId="6A37EE86"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u w:val="single"/>
              </w:rPr>
            </w:pPr>
            <w:r w:rsidRPr="00BD16AD">
              <w:rPr>
                <w:rFonts w:ascii="Arial" w:hAnsi="Arial"/>
                <w:b/>
                <w:sz w:val="22"/>
                <w:u w:val="single"/>
              </w:rPr>
              <w:t>CAPÍTULO IV</w:t>
            </w:r>
          </w:p>
          <w:p w14:paraId="7EC68449" w14:textId="77777777" w:rsidR="00D94252" w:rsidRPr="00BD16AD" w:rsidRDefault="00D94252" w:rsidP="00FA17BB">
            <w:pPr>
              <w:keepNext/>
              <w:autoSpaceDE w:val="0"/>
              <w:autoSpaceDN w:val="0"/>
              <w:adjustRightInd w:val="0"/>
              <w:spacing w:before="60" w:after="60"/>
              <w:jc w:val="center"/>
              <w:rPr>
                <w:rFonts w:ascii="Arial" w:hAnsi="Arial" w:cs="Arial"/>
                <w:b/>
                <w:bCs/>
                <w:sz w:val="22"/>
                <w:u w:val="single"/>
              </w:rPr>
            </w:pPr>
            <w:r w:rsidRPr="00BD16AD">
              <w:rPr>
                <w:rFonts w:ascii="Arial" w:hAnsi="Arial"/>
                <w:b/>
                <w:sz w:val="22"/>
                <w:u w:val="single"/>
              </w:rPr>
              <w:t>MESA</w:t>
            </w:r>
          </w:p>
        </w:tc>
        <w:tc>
          <w:tcPr>
            <w:tcW w:w="1426" w:type="pct"/>
            <w:tcBorders>
              <w:top w:val="single" w:sz="4" w:space="0" w:color="999999"/>
              <w:left w:val="single" w:sz="4" w:space="0" w:color="999999"/>
              <w:bottom w:val="single" w:sz="4" w:space="0" w:color="999999"/>
              <w:right w:val="single" w:sz="4" w:space="0" w:color="999999"/>
            </w:tcBorders>
            <w:shd w:val="clear" w:color="auto" w:fill="AEAAAA"/>
          </w:tcPr>
          <w:p w14:paraId="20CDDD28" w14:textId="77777777" w:rsidR="00D94252" w:rsidRPr="00BD16AD" w:rsidRDefault="00D94252" w:rsidP="00FA17BB">
            <w:pPr>
              <w:keepNext/>
              <w:tabs>
                <w:tab w:val="left" w:pos="803"/>
                <w:tab w:val="left" w:pos="2161"/>
              </w:tabs>
              <w:spacing w:before="60" w:after="60"/>
              <w:ind w:left="-19" w:right="7"/>
              <w:jc w:val="both"/>
              <w:rPr>
                <w:rFonts w:ascii="Arial" w:eastAsia="Arial" w:hAnsi="Arial" w:cs="Arial"/>
                <w:b/>
                <w:i/>
                <w:iCs/>
                <w:color w:val="000000"/>
                <w:sz w:val="22"/>
                <w:szCs w:val="22"/>
                <w:u w:val="single"/>
                <w:lang w:val="en-US"/>
              </w:rPr>
            </w:pPr>
          </w:p>
        </w:tc>
      </w:tr>
      <w:tr w:rsidR="00D94252" w:rsidRPr="00BD16AD" w14:paraId="107C0A9C"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5A9EAFE9"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14CF6A85"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rPr>
            </w:pPr>
            <w:r w:rsidRPr="00BD16AD">
              <w:rPr>
                <w:rFonts w:ascii="Arial" w:hAnsi="Arial"/>
                <w:b/>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743620DE" w14:textId="77777777" w:rsidR="00D94252" w:rsidRPr="005B1208" w:rsidRDefault="00D94252" w:rsidP="00FA17BB">
            <w:pPr>
              <w:keepNext/>
              <w:autoSpaceDE w:val="0"/>
              <w:autoSpaceDN w:val="0"/>
              <w:adjustRightInd w:val="0"/>
              <w:spacing w:before="60" w:after="60"/>
              <w:jc w:val="center"/>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5B97D976"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u w:val="single"/>
              </w:rPr>
            </w:pPr>
            <w:r w:rsidRPr="00BD16AD">
              <w:rPr>
                <w:rFonts w:ascii="Arial" w:hAnsi="Arial"/>
                <w:b/>
                <w:sz w:val="22"/>
                <w:u w:val="single"/>
              </w:rPr>
              <w:t>Artículo 10</w:t>
            </w:r>
          </w:p>
          <w:p w14:paraId="6B7E6499" w14:textId="77777777" w:rsidR="00D94252" w:rsidRPr="00BD16AD" w:rsidRDefault="00D94252" w:rsidP="00FA17BB">
            <w:pPr>
              <w:keepNext/>
              <w:autoSpaceDE w:val="0"/>
              <w:autoSpaceDN w:val="0"/>
              <w:adjustRightInd w:val="0"/>
              <w:spacing w:before="60" w:after="60"/>
              <w:jc w:val="center"/>
              <w:rPr>
                <w:rFonts w:ascii="Arial" w:hAnsi="Arial" w:cs="Arial"/>
                <w:b/>
                <w:bCs/>
                <w:sz w:val="22"/>
                <w:u w:val="single"/>
              </w:rPr>
            </w:pPr>
            <w:r w:rsidRPr="00BD16AD">
              <w:rPr>
                <w:rFonts w:ascii="Arial" w:hAnsi="Arial"/>
                <w:b/>
                <w:sz w:val="22"/>
                <w:u w:val="single"/>
              </w:rPr>
              <w:t>Mesa</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6AE62E87" w14:textId="77777777" w:rsidR="00D94252" w:rsidRPr="00BD16AD" w:rsidRDefault="00D94252" w:rsidP="00FA17BB">
            <w:pPr>
              <w:keepNext/>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Propuesta:</w:t>
            </w:r>
          </w:p>
          <w:p w14:paraId="1B93CF15" w14:textId="77777777" w:rsidR="00D94252" w:rsidRPr="00BD16AD" w:rsidRDefault="00D94252" w:rsidP="00FA17BB">
            <w:pPr>
              <w:keepNext/>
              <w:autoSpaceDE w:val="0"/>
              <w:autoSpaceDN w:val="0"/>
              <w:adjustRightInd w:val="0"/>
              <w:spacing w:before="120" w:after="120"/>
              <w:jc w:val="both"/>
              <w:rPr>
                <w:rFonts w:ascii="Arial" w:hAnsi="Arial" w:cs="Arial"/>
                <w:sz w:val="22"/>
              </w:rPr>
            </w:pPr>
            <w:r w:rsidRPr="009C1824">
              <w:rPr>
                <w:rFonts w:ascii="Arial" w:hAnsi="Arial"/>
                <w:color w:val="44546A" w:themeColor="text2"/>
                <w:sz w:val="22"/>
              </w:rPr>
              <w:t>El artículo 10 propuesto regula la composición, las funciones y las sesiones de la Mesa, y se divide en tres párrafos para mayor claridad.</w:t>
            </w:r>
          </w:p>
        </w:tc>
      </w:tr>
      <w:tr w:rsidR="00D94252" w:rsidRPr="00BD16AD" w14:paraId="03BF942C"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01AFBC12"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tcPr>
          <w:p w14:paraId="4DCEB742"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tcPr>
          <w:p w14:paraId="0E594C14"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10.1</w:t>
            </w:r>
          </w:p>
        </w:tc>
        <w:tc>
          <w:tcPr>
            <w:tcW w:w="1467" w:type="pct"/>
            <w:tcBorders>
              <w:top w:val="single" w:sz="4" w:space="0" w:color="999999"/>
              <w:left w:val="single" w:sz="4" w:space="0" w:color="999999"/>
              <w:bottom w:val="single" w:sz="4" w:space="0" w:color="999999"/>
              <w:right w:val="single" w:sz="4" w:space="0" w:color="999999"/>
            </w:tcBorders>
          </w:tcPr>
          <w:p w14:paraId="12C8515E" w14:textId="77777777" w:rsidR="00D94252" w:rsidRPr="00BD16AD" w:rsidRDefault="00D94252">
            <w:pPr>
              <w:autoSpaceDE w:val="0"/>
              <w:autoSpaceDN w:val="0"/>
              <w:adjustRightInd w:val="0"/>
              <w:spacing w:before="60" w:after="60"/>
              <w:jc w:val="both"/>
              <w:rPr>
                <w:rFonts w:ascii="Arial" w:hAnsi="Arial" w:cs="Arial"/>
                <w:b/>
                <w:bCs/>
                <w:sz w:val="22"/>
                <w:u w:val="single"/>
              </w:rPr>
            </w:pPr>
            <w:r w:rsidRPr="00BD16AD">
              <w:rPr>
                <w:rFonts w:ascii="Arial" w:hAnsi="Arial"/>
                <w:b/>
                <w:sz w:val="22"/>
                <w:u w:val="single"/>
              </w:rPr>
              <w:t xml:space="preserve">La Mesa estará integrada por el/la </w:t>
            </w:r>
            <w:proofErr w:type="gramStart"/>
            <w:r w:rsidRPr="00BD16AD">
              <w:rPr>
                <w:rFonts w:ascii="Arial" w:hAnsi="Arial"/>
                <w:b/>
                <w:sz w:val="22"/>
                <w:u w:val="single"/>
              </w:rPr>
              <w:t>Presidente</w:t>
            </w:r>
            <w:proofErr w:type="gramEnd"/>
            <w:r w:rsidRPr="00BD16AD">
              <w:rPr>
                <w:rFonts w:ascii="Arial" w:hAnsi="Arial"/>
                <w:b/>
                <w:sz w:val="22"/>
                <w:u w:val="single"/>
              </w:rPr>
              <w:t>(a), el/la/los/las Vicepresidente(a)(s) y el/la Relator(a).</w:t>
            </w:r>
          </w:p>
        </w:tc>
        <w:tc>
          <w:tcPr>
            <w:tcW w:w="1426" w:type="pct"/>
            <w:tcBorders>
              <w:top w:val="single" w:sz="4" w:space="0" w:color="999999"/>
              <w:left w:val="single" w:sz="4" w:space="0" w:color="999999"/>
              <w:bottom w:val="single" w:sz="4" w:space="0" w:color="999999"/>
              <w:right w:val="single" w:sz="4" w:space="0" w:color="999999"/>
            </w:tcBorders>
            <w:vAlign w:val="center"/>
          </w:tcPr>
          <w:p w14:paraId="29E63C2C"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009F203B" w14:textId="77777777" w:rsidR="00D94252" w:rsidRPr="00BD16AD" w:rsidRDefault="00D94252" w:rsidP="00FA17BB">
            <w:pPr>
              <w:autoSpaceDE w:val="0"/>
              <w:autoSpaceDN w:val="0"/>
              <w:adjustRightInd w:val="0"/>
              <w:spacing w:before="120" w:after="120"/>
              <w:jc w:val="both"/>
              <w:rPr>
                <w:rFonts w:ascii="Arial" w:hAnsi="Arial" w:cs="Arial"/>
                <w:color w:val="1F497D"/>
                <w:sz w:val="22"/>
                <w:szCs w:val="22"/>
              </w:rPr>
            </w:pPr>
            <w:r w:rsidRPr="00BD16AD">
              <w:rPr>
                <w:rFonts w:ascii="Arial" w:hAnsi="Arial"/>
                <w:color w:val="1F497D"/>
                <w:sz w:val="22"/>
              </w:rPr>
              <w:t>El artículo 10.1 propuesto describe la composición de la Mesa.</w:t>
            </w:r>
          </w:p>
          <w:p w14:paraId="73A42C68"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Fuente de la propuesta:</w:t>
            </w:r>
          </w:p>
          <w:p w14:paraId="7C487BBA" w14:textId="77777777" w:rsidR="00D94252" w:rsidRPr="00BD16AD" w:rsidRDefault="00D94252" w:rsidP="00FA17BB">
            <w:pPr>
              <w:autoSpaceDE w:val="0"/>
              <w:autoSpaceDN w:val="0"/>
              <w:adjustRightInd w:val="0"/>
              <w:spacing w:before="120" w:after="120"/>
              <w:jc w:val="both"/>
              <w:rPr>
                <w:rFonts w:ascii="Arial" w:hAnsi="Arial" w:cs="Arial"/>
                <w:color w:val="4472C4"/>
                <w:sz w:val="22"/>
                <w:szCs w:val="22"/>
              </w:rPr>
            </w:pPr>
            <w:r w:rsidRPr="009C1824">
              <w:rPr>
                <w:rFonts w:ascii="Arial" w:hAnsi="Arial"/>
                <w:color w:val="44546A" w:themeColor="text2"/>
                <w:sz w:val="22"/>
              </w:rPr>
              <w:t>El Reglamento actual</w:t>
            </w:r>
            <w:r w:rsidRPr="009C1824">
              <w:rPr>
                <w:rFonts w:ascii="Arial" w:hAnsi="Arial" w:cs="Arial"/>
                <w:color w:val="44546A" w:themeColor="text2"/>
                <w:sz w:val="22"/>
                <w:szCs w:val="22"/>
                <w:vertAlign w:val="superscript"/>
                <w:lang w:val="en-US"/>
              </w:rPr>
              <w:footnoteReference w:id="15"/>
            </w:r>
            <w:r w:rsidRPr="009C1824">
              <w:rPr>
                <w:rFonts w:ascii="Arial" w:hAnsi="Arial"/>
                <w:color w:val="44546A" w:themeColor="text2"/>
                <w:sz w:val="22"/>
              </w:rPr>
              <w:t xml:space="preserve"> ya prevé el nombramiento del/de la </w:t>
            </w:r>
            <w:proofErr w:type="gramStart"/>
            <w:r w:rsidRPr="009C1824">
              <w:rPr>
                <w:rFonts w:ascii="Arial" w:hAnsi="Arial"/>
                <w:color w:val="44546A" w:themeColor="text2"/>
                <w:sz w:val="22"/>
              </w:rPr>
              <w:t>Presidente</w:t>
            </w:r>
            <w:proofErr w:type="gramEnd"/>
            <w:r w:rsidRPr="009C1824">
              <w:rPr>
                <w:rFonts w:ascii="Arial" w:hAnsi="Arial"/>
                <w:color w:val="44546A" w:themeColor="text2"/>
                <w:sz w:val="22"/>
              </w:rPr>
              <w:t>(a), el/la/los/las Vicepresidente(a)(s) y el/la Relator(a). Sin embargo, los órganos intergubernamentales suelen referirse a los funcionarios mencionados en conjunto, cuando se reúnen, como la “Mesa”.</w:t>
            </w:r>
          </w:p>
        </w:tc>
      </w:tr>
      <w:tr w:rsidR="00D94252" w:rsidRPr="00BD16AD" w14:paraId="3DE953A9"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67A40A5D"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tcPr>
          <w:p w14:paraId="1B2E7C56"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tcPr>
          <w:p w14:paraId="6164ADF5"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10.2</w:t>
            </w:r>
          </w:p>
        </w:tc>
        <w:tc>
          <w:tcPr>
            <w:tcW w:w="1467" w:type="pct"/>
            <w:tcBorders>
              <w:top w:val="single" w:sz="4" w:space="0" w:color="999999"/>
              <w:left w:val="single" w:sz="4" w:space="0" w:color="999999"/>
              <w:bottom w:val="single" w:sz="4" w:space="0" w:color="999999"/>
              <w:right w:val="single" w:sz="4" w:space="0" w:color="999999"/>
            </w:tcBorders>
          </w:tcPr>
          <w:p w14:paraId="6E726B1D" w14:textId="2F83693F"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u w:val="single"/>
              </w:rPr>
              <w:t>La Mesa coordinará los trabajos de la Asamblea y fijará el orden de</w:t>
            </w:r>
            <w:r w:rsidR="003A3003">
              <w:rPr>
                <w:rFonts w:ascii="Arial" w:hAnsi="Arial"/>
                <w:b/>
                <w:sz w:val="22"/>
                <w:u w:val="single"/>
              </w:rPr>
              <w:t xml:space="preserve"> los </w:t>
            </w:r>
            <w:r w:rsidR="00A242C5">
              <w:rPr>
                <w:rFonts w:ascii="Arial" w:hAnsi="Arial"/>
                <w:b/>
                <w:sz w:val="22"/>
                <w:u w:val="single"/>
              </w:rPr>
              <w:t>debates</w:t>
            </w:r>
            <w:r w:rsidR="003A3003">
              <w:rPr>
                <w:rFonts w:ascii="Arial" w:hAnsi="Arial"/>
                <w:b/>
                <w:sz w:val="22"/>
                <w:u w:val="single"/>
              </w:rPr>
              <w:t xml:space="preserve"> </w:t>
            </w:r>
            <w:r w:rsidRPr="00BD16AD">
              <w:rPr>
                <w:rFonts w:ascii="Arial" w:hAnsi="Arial"/>
                <w:b/>
                <w:sz w:val="22"/>
                <w:u w:val="single"/>
              </w:rPr>
              <w:t xml:space="preserve">de la reunión. También ayudará al/a la </w:t>
            </w:r>
            <w:proofErr w:type="gramStart"/>
            <w:r w:rsidRPr="00BD16AD">
              <w:rPr>
                <w:rFonts w:ascii="Arial" w:hAnsi="Arial"/>
                <w:b/>
                <w:sz w:val="22"/>
                <w:u w:val="single"/>
              </w:rPr>
              <w:t>Presidente</w:t>
            </w:r>
            <w:proofErr w:type="gramEnd"/>
            <w:r w:rsidRPr="00BD16AD">
              <w:rPr>
                <w:rFonts w:ascii="Arial" w:hAnsi="Arial"/>
                <w:b/>
                <w:sz w:val="22"/>
                <w:u w:val="single"/>
              </w:rPr>
              <w:t>(a) en el ejercicio de sus funciones.</w:t>
            </w:r>
          </w:p>
        </w:tc>
        <w:tc>
          <w:tcPr>
            <w:tcW w:w="1426" w:type="pct"/>
            <w:tcBorders>
              <w:top w:val="single" w:sz="4" w:space="0" w:color="999999"/>
              <w:left w:val="single" w:sz="4" w:space="0" w:color="999999"/>
              <w:bottom w:val="single" w:sz="4" w:space="0" w:color="999999"/>
              <w:right w:val="single" w:sz="4" w:space="0" w:color="999999"/>
            </w:tcBorders>
            <w:vAlign w:val="center"/>
          </w:tcPr>
          <w:p w14:paraId="368432F1"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08A327B0" w14:textId="66249B76" w:rsidR="00D94252" w:rsidRPr="009C1824" w:rsidRDefault="00D94252" w:rsidP="00FA17BB">
            <w:pPr>
              <w:autoSpaceDE w:val="0"/>
              <w:autoSpaceDN w:val="0"/>
              <w:adjustRightInd w:val="0"/>
              <w:spacing w:before="120" w:after="120"/>
              <w:jc w:val="both"/>
              <w:rPr>
                <w:rFonts w:ascii="Arial" w:hAnsi="Arial" w:cs="Arial"/>
                <w:color w:val="44546A" w:themeColor="text2"/>
                <w:sz w:val="22"/>
                <w:szCs w:val="22"/>
              </w:rPr>
            </w:pPr>
            <w:r w:rsidRPr="009C1824">
              <w:rPr>
                <w:rFonts w:ascii="Arial" w:hAnsi="Arial"/>
                <w:color w:val="44546A" w:themeColor="text2"/>
                <w:sz w:val="22"/>
              </w:rPr>
              <w:t xml:space="preserve">El artículo 10.2 propuesto pretende codificar las dos funciones que ejercen las </w:t>
            </w:r>
            <w:r w:rsidR="003A3003" w:rsidRPr="009C1824">
              <w:rPr>
                <w:rFonts w:ascii="Arial" w:hAnsi="Arial"/>
                <w:color w:val="44546A" w:themeColor="text2"/>
                <w:sz w:val="22"/>
              </w:rPr>
              <w:t>M</w:t>
            </w:r>
            <w:r w:rsidRPr="009C1824">
              <w:rPr>
                <w:rFonts w:ascii="Arial" w:hAnsi="Arial"/>
                <w:color w:val="44546A" w:themeColor="text2"/>
                <w:sz w:val="22"/>
              </w:rPr>
              <w:t xml:space="preserve">esas en la práctica de las siete asambleas de </w:t>
            </w:r>
            <w:r w:rsidRPr="00DB70E6">
              <w:rPr>
                <w:rFonts w:ascii="Arial" w:hAnsi="Arial"/>
                <w:color w:val="44546A" w:themeColor="text2"/>
                <w:sz w:val="22"/>
              </w:rPr>
              <w:t xml:space="preserve">las </w:t>
            </w:r>
            <w:r w:rsidR="00D217EE" w:rsidRPr="003827CF">
              <w:rPr>
                <w:rFonts w:ascii="Arial" w:hAnsi="Arial"/>
                <w:color w:val="44546A" w:themeColor="text2"/>
                <w:sz w:val="22"/>
              </w:rPr>
              <w:t>C</w:t>
            </w:r>
            <w:r w:rsidRPr="003827CF">
              <w:rPr>
                <w:rFonts w:ascii="Arial" w:hAnsi="Arial"/>
                <w:color w:val="44546A" w:themeColor="text2"/>
                <w:sz w:val="22"/>
              </w:rPr>
              <w:t>onvenciones</w:t>
            </w:r>
            <w:r w:rsidRPr="00DB70E6">
              <w:rPr>
                <w:rFonts w:ascii="Arial" w:hAnsi="Arial"/>
                <w:color w:val="44546A" w:themeColor="text2"/>
                <w:sz w:val="22"/>
              </w:rPr>
              <w:t xml:space="preserve"> en el ámbito de la cultura.</w:t>
            </w:r>
          </w:p>
          <w:p w14:paraId="76364022" w14:textId="77777777" w:rsidR="00D94252" w:rsidRPr="00BD16AD" w:rsidRDefault="00D94252" w:rsidP="00FA17BB">
            <w:pPr>
              <w:keepNext/>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Fuente de la propuesta:</w:t>
            </w:r>
          </w:p>
          <w:p w14:paraId="1A475735" w14:textId="77777777" w:rsidR="00D94252" w:rsidRPr="00BD16AD" w:rsidRDefault="00D94252" w:rsidP="00FA17BB">
            <w:pPr>
              <w:keepNext/>
              <w:autoSpaceDE w:val="0"/>
              <w:autoSpaceDN w:val="0"/>
              <w:adjustRightInd w:val="0"/>
              <w:spacing w:before="120" w:after="120"/>
              <w:jc w:val="both"/>
              <w:rPr>
                <w:rFonts w:ascii="Arial" w:hAnsi="Arial" w:cs="Arial"/>
                <w:color w:val="4472C4"/>
                <w:sz w:val="22"/>
                <w:szCs w:val="22"/>
              </w:rPr>
            </w:pPr>
            <w:r w:rsidRPr="009C1824">
              <w:rPr>
                <w:rFonts w:ascii="Arial" w:hAnsi="Arial"/>
                <w:color w:val="44546A" w:themeColor="text2"/>
                <w:sz w:val="22"/>
              </w:rPr>
              <w:t>Una de las prácticas habituales en los reglamentos de los órganos intergubernamentales, como el de la Conferencia General de la UNESCO</w:t>
            </w:r>
            <w:r w:rsidRPr="009C1824">
              <w:rPr>
                <w:rFonts w:ascii="Arial" w:hAnsi="Arial" w:cs="Arial"/>
                <w:color w:val="44546A" w:themeColor="text2"/>
                <w:sz w:val="22"/>
                <w:szCs w:val="22"/>
                <w:vertAlign w:val="superscript"/>
                <w:lang w:val="en-US"/>
              </w:rPr>
              <w:footnoteReference w:id="16"/>
            </w:r>
            <w:r w:rsidRPr="009C1824">
              <w:rPr>
                <w:rFonts w:ascii="Arial" w:hAnsi="Arial"/>
                <w:color w:val="44546A" w:themeColor="text2"/>
                <w:sz w:val="22"/>
              </w:rPr>
              <w:t>, consiste en la inclusión de una disposición explícita que describe las funciones de la Mesa.</w:t>
            </w:r>
          </w:p>
        </w:tc>
      </w:tr>
      <w:tr w:rsidR="00D94252" w:rsidRPr="00BD16AD" w14:paraId="599F25EF"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3B3B5835"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tcPr>
          <w:p w14:paraId="6EB3AC9D"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tcPr>
          <w:p w14:paraId="7DF1E82F"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10.3</w:t>
            </w:r>
          </w:p>
        </w:tc>
        <w:tc>
          <w:tcPr>
            <w:tcW w:w="1467" w:type="pct"/>
            <w:tcBorders>
              <w:top w:val="single" w:sz="4" w:space="0" w:color="999999"/>
              <w:left w:val="single" w:sz="4" w:space="0" w:color="999999"/>
              <w:bottom w:val="single" w:sz="4" w:space="0" w:color="999999"/>
              <w:right w:val="single" w:sz="4" w:space="0" w:color="999999"/>
            </w:tcBorders>
          </w:tcPr>
          <w:p w14:paraId="44655BAB"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u w:val="single"/>
              </w:rPr>
              <w:t xml:space="preserve">La Mesa, convocada a petición de su </w:t>
            </w:r>
            <w:proofErr w:type="gramStart"/>
            <w:r w:rsidRPr="00BD16AD">
              <w:rPr>
                <w:rFonts w:ascii="Arial" w:hAnsi="Arial"/>
                <w:b/>
                <w:sz w:val="22"/>
                <w:u w:val="single"/>
              </w:rPr>
              <w:t>Presidente</w:t>
            </w:r>
            <w:proofErr w:type="gramEnd"/>
            <w:r w:rsidRPr="00BD16AD">
              <w:rPr>
                <w:rFonts w:ascii="Arial" w:hAnsi="Arial"/>
                <w:b/>
                <w:sz w:val="22"/>
                <w:u w:val="single"/>
              </w:rPr>
              <w:t xml:space="preserve">(a), se reunirá con la frecuencia que se considere necesaria. Si el/la </w:t>
            </w:r>
            <w:proofErr w:type="gramStart"/>
            <w:r w:rsidRPr="00BD16AD">
              <w:rPr>
                <w:rFonts w:ascii="Arial" w:hAnsi="Arial"/>
                <w:b/>
                <w:sz w:val="22"/>
                <w:u w:val="single"/>
              </w:rPr>
              <w:t>Presidente</w:t>
            </w:r>
            <w:proofErr w:type="gramEnd"/>
            <w:r w:rsidRPr="00BD16AD">
              <w:rPr>
                <w:rFonts w:ascii="Arial" w:hAnsi="Arial"/>
                <w:b/>
                <w:sz w:val="22"/>
                <w:u w:val="single"/>
              </w:rPr>
              <w:t>(a) lo considera oportuno, se consultará a la Mesa por correspondencia.</w:t>
            </w:r>
          </w:p>
        </w:tc>
        <w:tc>
          <w:tcPr>
            <w:tcW w:w="1426" w:type="pct"/>
            <w:tcBorders>
              <w:top w:val="single" w:sz="4" w:space="0" w:color="999999"/>
              <w:left w:val="single" w:sz="4" w:space="0" w:color="999999"/>
              <w:bottom w:val="single" w:sz="4" w:space="0" w:color="999999"/>
              <w:right w:val="single" w:sz="4" w:space="0" w:color="999999"/>
            </w:tcBorders>
            <w:vAlign w:val="center"/>
          </w:tcPr>
          <w:p w14:paraId="7F7A8E0D"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1BA88E3F" w14:textId="77777777" w:rsidR="00D94252" w:rsidRPr="009C1824" w:rsidRDefault="00D94252" w:rsidP="00FA17BB">
            <w:pPr>
              <w:autoSpaceDE w:val="0"/>
              <w:autoSpaceDN w:val="0"/>
              <w:adjustRightInd w:val="0"/>
              <w:spacing w:before="120" w:after="120"/>
              <w:jc w:val="both"/>
              <w:rPr>
                <w:rFonts w:ascii="Arial" w:hAnsi="Arial" w:cs="Arial"/>
                <w:color w:val="44546A" w:themeColor="text2"/>
                <w:sz w:val="22"/>
                <w:szCs w:val="22"/>
              </w:rPr>
            </w:pPr>
            <w:r w:rsidRPr="009C1824">
              <w:rPr>
                <w:rFonts w:ascii="Arial" w:hAnsi="Arial"/>
                <w:color w:val="44546A" w:themeColor="text2"/>
                <w:sz w:val="22"/>
              </w:rPr>
              <w:t>El artículo 10.3 propuesto regula la convocatoria de sesiones y la consulta por correspondencia de la Mesa para posibilitar la realización clara y ordenada de los trabajos.</w:t>
            </w:r>
          </w:p>
          <w:p w14:paraId="2C65D4BD" w14:textId="77777777" w:rsidR="00D94252" w:rsidRPr="00BD16AD" w:rsidRDefault="00D94252" w:rsidP="00FA17BB">
            <w:pPr>
              <w:autoSpaceDE w:val="0"/>
              <w:autoSpaceDN w:val="0"/>
              <w:adjustRightInd w:val="0"/>
              <w:spacing w:before="120" w:after="120"/>
              <w:jc w:val="both"/>
              <w:rPr>
                <w:rFonts w:ascii="Arial" w:hAnsi="Arial" w:cs="Arial"/>
                <w:color w:val="4472C4"/>
                <w:sz w:val="22"/>
                <w:szCs w:val="22"/>
              </w:rPr>
            </w:pPr>
            <w:r w:rsidRPr="009C1824">
              <w:rPr>
                <w:rFonts w:ascii="Arial" w:hAnsi="Arial"/>
                <w:color w:val="44546A" w:themeColor="text2"/>
                <w:sz w:val="22"/>
              </w:rPr>
              <w:t>Se entiende que la expresión “por correspondencia” posibilita la realización de las consultas por medios electrónicos.</w:t>
            </w:r>
          </w:p>
        </w:tc>
      </w:tr>
      <w:tr w:rsidR="00D94252" w:rsidRPr="00BD16AD" w14:paraId="0F217FA6"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497F2268" w14:textId="77777777" w:rsidR="00D94252" w:rsidRPr="005B1208" w:rsidRDefault="00D94252" w:rsidP="00FA17BB">
            <w:pPr>
              <w:keepNext/>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2D57CECB"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rPr>
            </w:pPr>
            <w:r w:rsidRPr="00BD16AD">
              <w:rPr>
                <w:rFonts w:ascii="Arial" w:hAnsi="Arial"/>
                <w:b/>
                <w:sz w:val="22"/>
              </w:rPr>
              <w:t xml:space="preserve">Artículo 3 </w:t>
            </w:r>
          </w:p>
          <w:p w14:paraId="1CA50183"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rPr>
            </w:pPr>
            <w:r w:rsidRPr="00BD16AD">
              <w:rPr>
                <w:rFonts w:ascii="Arial" w:hAnsi="Arial"/>
                <w:b/>
                <w:sz w:val="22"/>
              </w:rPr>
              <w:t>Elección de la Mesa</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0137C82C" w14:textId="77777777" w:rsidR="00D94252" w:rsidRPr="005B1208" w:rsidRDefault="00D94252" w:rsidP="00FA17BB">
            <w:pPr>
              <w:keepNext/>
              <w:autoSpaceDE w:val="0"/>
              <w:autoSpaceDN w:val="0"/>
              <w:adjustRightInd w:val="0"/>
              <w:spacing w:before="60" w:after="60"/>
              <w:jc w:val="center"/>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540701B2"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u w:val="single"/>
              </w:rPr>
            </w:pPr>
            <w:r w:rsidRPr="00BD16AD">
              <w:rPr>
                <w:rFonts w:ascii="Arial" w:hAnsi="Arial"/>
                <w:b/>
                <w:strike/>
                <w:sz w:val="22"/>
              </w:rPr>
              <w:t>Artículo 3</w:t>
            </w:r>
            <w:r w:rsidRPr="00BD16AD">
              <w:rPr>
                <w:rFonts w:ascii="Arial" w:hAnsi="Arial"/>
                <w:b/>
                <w:sz w:val="22"/>
              </w:rPr>
              <w:t xml:space="preserve"> </w:t>
            </w:r>
            <w:r w:rsidRPr="00BD16AD">
              <w:rPr>
                <w:rFonts w:ascii="Arial" w:hAnsi="Arial"/>
                <w:b/>
                <w:sz w:val="22"/>
                <w:u w:val="single"/>
              </w:rPr>
              <w:t>Artículo 11</w:t>
            </w:r>
          </w:p>
          <w:p w14:paraId="2BD8EEF8" w14:textId="77777777" w:rsidR="00D94252" w:rsidRPr="00BD16AD" w:rsidRDefault="00D94252" w:rsidP="00FA17BB">
            <w:pPr>
              <w:keepNext/>
              <w:autoSpaceDE w:val="0"/>
              <w:autoSpaceDN w:val="0"/>
              <w:adjustRightInd w:val="0"/>
              <w:spacing w:before="60" w:after="60"/>
              <w:jc w:val="center"/>
              <w:rPr>
                <w:rFonts w:ascii="Arial" w:hAnsi="Arial" w:cs="Arial"/>
                <w:b/>
                <w:bCs/>
                <w:sz w:val="22"/>
              </w:rPr>
            </w:pPr>
            <w:r w:rsidRPr="00BD16AD">
              <w:rPr>
                <w:rFonts w:ascii="Arial" w:hAnsi="Arial"/>
                <w:b/>
                <w:sz w:val="22"/>
              </w:rPr>
              <w:t>Elección de la Mesa</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3C547536" w14:textId="77777777" w:rsidR="00D94252" w:rsidRPr="005B1208" w:rsidRDefault="00D94252" w:rsidP="00FA17BB">
            <w:pPr>
              <w:keepNext/>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1E6894CE"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132AAD6B"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tcPr>
          <w:p w14:paraId="674B987E"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 xml:space="preserve">La Asamblea elegirá un(a) </w:t>
            </w:r>
            <w:proofErr w:type="gramStart"/>
            <w:r w:rsidRPr="00BD16AD">
              <w:rPr>
                <w:rFonts w:ascii="Arial" w:hAnsi="Arial"/>
                <w:sz w:val="22"/>
              </w:rPr>
              <w:t>Presidente</w:t>
            </w:r>
            <w:proofErr w:type="gramEnd"/>
            <w:r w:rsidRPr="00BD16AD">
              <w:rPr>
                <w:rFonts w:ascii="Arial" w:hAnsi="Arial"/>
                <w:sz w:val="22"/>
              </w:rPr>
              <w:t>(a), uno(a) o varios(as) Vicepresidentes(as) y un(a) Relator(a).</w:t>
            </w:r>
          </w:p>
        </w:tc>
        <w:tc>
          <w:tcPr>
            <w:tcW w:w="362" w:type="pct"/>
            <w:tcBorders>
              <w:top w:val="single" w:sz="4" w:space="0" w:color="999999"/>
              <w:left w:val="single" w:sz="4" w:space="0" w:color="999999"/>
              <w:bottom w:val="single" w:sz="4" w:space="0" w:color="999999"/>
              <w:right w:val="single" w:sz="4" w:space="0" w:color="999999"/>
            </w:tcBorders>
          </w:tcPr>
          <w:p w14:paraId="5A260392"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11.1</w:t>
            </w:r>
          </w:p>
        </w:tc>
        <w:tc>
          <w:tcPr>
            <w:tcW w:w="1467" w:type="pct"/>
            <w:tcBorders>
              <w:top w:val="single" w:sz="4" w:space="0" w:color="999999"/>
              <w:left w:val="single" w:sz="4" w:space="0" w:color="999999"/>
              <w:bottom w:val="single" w:sz="4" w:space="0" w:color="999999"/>
              <w:right w:val="single" w:sz="4" w:space="0" w:color="999999"/>
            </w:tcBorders>
          </w:tcPr>
          <w:p w14:paraId="7F63E428"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rPr>
              <w:t xml:space="preserve">La Asamblea elegirá </w:t>
            </w:r>
            <w:r w:rsidRPr="00BD16AD">
              <w:rPr>
                <w:rFonts w:ascii="Arial" w:hAnsi="Arial"/>
                <w:b/>
                <w:strike/>
                <w:sz w:val="22"/>
              </w:rPr>
              <w:t>un(a)</w:t>
            </w:r>
            <w:r w:rsidRPr="00BD16AD">
              <w:rPr>
                <w:rFonts w:ascii="Arial" w:hAnsi="Arial"/>
                <w:b/>
                <w:sz w:val="22"/>
              </w:rPr>
              <w:t xml:space="preserve"> </w:t>
            </w:r>
            <w:r w:rsidRPr="00BD16AD">
              <w:rPr>
                <w:rFonts w:ascii="Arial" w:hAnsi="Arial"/>
                <w:b/>
                <w:sz w:val="22"/>
                <w:u w:val="single"/>
              </w:rPr>
              <w:t>el/la</w:t>
            </w:r>
            <w:r w:rsidRPr="00BD16AD">
              <w:rPr>
                <w:rFonts w:ascii="Arial" w:hAnsi="Arial"/>
                <w:b/>
                <w:sz w:val="22"/>
              </w:rPr>
              <w:t xml:space="preserve"> </w:t>
            </w:r>
            <w:proofErr w:type="gramStart"/>
            <w:r w:rsidRPr="00BD16AD">
              <w:rPr>
                <w:rFonts w:ascii="Arial" w:hAnsi="Arial"/>
                <w:b/>
                <w:sz w:val="22"/>
              </w:rPr>
              <w:t>Presidente</w:t>
            </w:r>
            <w:proofErr w:type="gramEnd"/>
            <w:r w:rsidRPr="00BD16AD">
              <w:rPr>
                <w:rFonts w:ascii="Arial" w:hAnsi="Arial"/>
                <w:b/>
                <w:sz w:val="22"/>
              </w:rPr>
              <w:t xml:space="preserve">(a), </w:t>
            </w:r>
            <w:r w:rsidRPr="00BD16AD">
              <w:rPr>
                <w:rFonts w:ascii="Arial" w:hAnsi="Arial"/>
                <w:b/>
                <w:strike/>
                <w:sz w:val="22"/>
              </w:rPr>
              <w:t>uno(a) o varios(as)</w:t>
            </w:r>
            <w:r w:rsidRPr="00BD16AD">
              <w:rPr>
                <w:rFonts w:ascii="Arial" w:hAnsi="Arial"/>
                <w:b/>
                <w:sz w:val="22"/>
              </w:rPr>
              <w:t xml:space="preserve"> </w:t>
            </w:r>
            <w:r w:rsidRPr="00BD16AD">
              <w:rPr>
                <w:rFonts w:ascii="Arial" w:hAnsi="Arial"/>
                <w:b/>
                <w:sz w:val="22"/>
                <w:u w:val="single"/>
              </w:rPr>
              <w:t>hasta cinco</w:t>
            </w:r>
            <w:r w:rsidRPr="00BD16AD">
              <w:rPr>
                <w:rFonts w:ascii="Arial" w:hAnsi="Arial"/>
                <w:b/>
                <w:sz w:val="22"/>
              </w:rPr>
              <w:t xml:space="preserve"> Vicepresidentes(as) y </w:t>
            </w:r>
            <w:r w:rsidRPr="00BD16AD">
              <w:rPr>
                <w:rFonts w:ascii="Arial" w:hAnsi="Arial"/>
                <w:b/>
                <w:strike/>
                <w:sz w:val="22"/>
              </w:rPr>
              <w:t>un(a)</w:t>
            </w:r>
            <w:r w:rsidRPr="00BD16AD">
              <w:rPr>
                <w:rFonts w:ascii="Arial" w:hAnsi="Arial"/>
                <w:b/>
                <w:sz w:val="22"/>
              </w:rPr>
              <w:t xml:space="preserve"> </w:t>
            </w:r>
            <w:r w:rsidRPr="00BD16AD">
              <w:rPr>
                <w:rFonts w:ascii="Arial" w:hAnsi="Arial"/>
                <w:b/>
                <w:sz w:val="22"/>
                <w:u w:val="single"/>
              </w:rPr>
              <w:t>el/la</w:t>
            </w:r>
            <w:r w:rsidRPr="00BD16AD">
              <w:rPr>
                <w:rFonts w:ascii="Arial" w:hAnsi="Arial"/>
                <w:b/>
                <w:sz w:val="22"/>
              </w:rPr>
              <w:t xml:space="preserve"> Relator(a) </w:t>
            </w:r>
            <w:r w:rsidRPr="00BD16AD">
              <w:rPr>
                <w:rFonts w:ascii="Arial" w:hAnsi="Arial"/>
                <w:b/>
                <w:sz w:val="22"/>
                <w:u w:val="single"/>
              </w:rPr>
              <w:t>en la apertura de cada reunión de conformidad con el principio de la representación geográfica equitativa</w:t>
            </w:r>
            <w:r w:rsidRPr="00BD16AD">
              <w:rPr>
                <w:rFonts w:ascii="Arial" w:hAnsi="Arial"/>
                <w:b/>
                <w:sz w:val="22"/>
              </w:rPr>
              <w:t>.</w:t>
            </w:r>
          </w:p>
          <w:p w14:paraId="3634D6DB" w14:textId="77777777" w:rsidR="00D94252" w:rsidRPr="00BD16AD" w:rsidRDefault="00D94252" w:rsidP="00FA17BB">
            <w:pPr>
              <w:autoSpaceDE w:val="0"/>
              <w:autoSpaceDN w:val="0"/>
              <w:adjustRightInd w:val="0"/>
              <w:spacing w:before="60" w:after="60"/>
              <w:jc w:val="both"/>
              <w:rPr>
                <w:rFonts w:ascii="Arial" w:hAnsi="Arial" w:cs="Arial"/>
                <w:sz w:val="22"/>
              </w:rPr>
            </w:pPr>
          </w:p>
        </w:tc>
        <w:tc>
          <w:tcPr>
            <w:tcW w:w="1426" w:type="pct"/>
            <w:tcBorders>
              <w:top w:val="single" w:sz="4" w:space="0" w:color="999999"/>
              <w:left w:val="single" w:sz="4" w:space="0" w:color="999999"/>
              <w:bottom w:val="single" w:sz="4" w:space="0" w:color="999999"/>
              <w:right w:val="single" w:sz="4" w:space="0" w:color="999999"/>
            </w:tcBorders>
            <w:vAlign w:val="center"/>
          </w:tcPr>
          <w:p w14:paraId="24236102"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Propuesta:</w:t>
            </w:r>
          </w:p>
          <w:p w14:paraId="7C4D4E35" w14:textId="77777777" w:rsidR="00D94252" w:rsidRPr="009C1824" w:rsidRDefault="00D94252" w:rsidP="00FA17BB">
            <w:pPr>
              <w:autoSpaceDE w:val="0"/>
              <w:autoSpaceDN w:val="0"/>
              <w:adjustRightInd w:val="0"/>
              <w:spacing w:before="120" w:after="120"/>
              <w:jc w:val="both"/>
              <w:rPr>
                <w:rFonts w:ascii="Arial" w:hAnsi="Arial" w:cs="Arial"/>
                <w:color w:val="44546A" w:themeColor="text2"/>
                <w:sz w:val="22"/>
                <w:szCs w:val="22"/>
              </w:rPr>
            </w:pPr>
            <w:r w:rsidRPr="009C1824">
              <w:rPr>
                <w:rFonts w:ascii="Arial" w:hAnsi="Arial"/>
                <w:color w:val="44546A" w:themeColor="text2"/>
                <w:sz w:val="22"/>
              </w:rPr>
              <w:t xml:space="preserve">El artículo 11.1 propuesto codifica la práctica actual de la Asamblea con respecto a la elección del/de la </w:t>
            </w:r>
            <w:proofErr w:type="gramStart"/>
            <w:r w:rsidRPr="009C1824">
              <w:rPr>
                <w:rFonts w:ascii="Arial" w:hAnsi="Arial"/>
                <w:color w:val="44546A" w:themeColor="text2"/>
                <w:sz w:val="22"/>
              </w:rPr>
              <w:t>Presidente</w:t>
            </w:r>
            <w:proofErr w:type="gramEnd"/>
            <w:r w:rsidRPr="009C1824">
              <w:rPr>
                <w:rFonts w:ascii="Arial" w:hAnsi="Arial"/>
                <w:color w:val="44546A" w:themeColor="text2"/>
                <w:sz w:val="22"/>
              </w:rPr>
              <w:t>(a), los/las Vicepresidentes(as) y el/la Relator(a).</w:t>
            </w:r>
          </w:p>
          <w:p w14:paraId="3CBE4835"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6AE4E3F5" w14:textId="77777777" w:rsidR="00D94252" w:rsidRPr="009C1824" w:rsidRDefault="00D94252" w:rsidP="00FA17BB">
            <w:pPr>
              <w:autoSpaceDE w:val="0"/>
              <w:autoSpaceDN w:val="0"/>
              <w:adjustRightInd w:val="0"/>
              <w:spacing w:before="120" w:after="120"/>
              <w:jc w:val="both"/>
              <w:rPr>
                <w:rFonts w:ascii="Arial" w:hAnsi="Arial" w:cs="Arial"/>
                <w:color w:val="44546A" w:themeColor="text2"/>
                <w:sz w:val="22"/>
                <w:szCs w:val="22"/>
              </w:rPr>
            </w:pPr>
            <w:r w:rsidRPr="009C1824">
              <w:rPr>
                <w:rFonts w:ascii="Arial" w:hAnsi="Arial"/>
                <w:color w:val="44546A" w:themeColor="text2"/>
                <w:sz w:val="22"/>
              </w:rPr>
              <w:t>Dado que la Asamblea de la Convención de 2003 carece de una Mesa permanente, se omite el término “ordinaria” para que la Mesa se elija al principio de cada reunión, independientemente de que sea ordinaria o extraordinaria.</w:t>
            </w:r>
          </w:p>
          <w:p w14:paraId="6A0A0B83" w14:textId="77777777" w:rsidR="00D94252" w:rsidRPr="00BD16AD" w:rsidRDefault="00D94252" w:rsidP="00FA17BB">
            <w:pPr>
              <w:autoSpaceDE w:val="0"/>
              <w:autoSpaceDN w:val="0"/>
              <w:adjustRightInd w:val="0"/>
              <w:spacing w:before="120" w:after="120"/>
              <w:jc w:val="both"/>
              <w:rPr>
                <w:rFonts w:ascii="Arial" w:eastAsia="Arial" w:hAnsi="Arial" w:cs="Arial"/>
                <w:b/>
                <w:i/>
                <w:iCs/>
                <w:color w:val="000000"/>
                <w:sz w:val="22"/>
                <w:szCs w:val="22"/>
                <w:u w:val="single"/>
              </w:rPr>
            </w:pPr>
            <w:r w:rsidRPr="009C1824">
              <w:rPr>
                <w:rFonts w:ascii="Arial" w:hAnsi="Arial"/>
                <w:color w:val="44546A" w:themeColor="text2"/>
                <w:sz w:val="22"/>
              </w:rPr>
              <w:t xml:space="preserve">Se propone una desviación del modelo de artículo 11.1 para mantener la práctica de la Asamblea General de la Convención de 2003 consistente en elegir cinco </w:t>
            </w:r>
            <w:proofErr w:type="gramStart"/>
            <w:r w:rsidRPr="009C1824">
              <w:rPr>
                <w:rFonts w:ascii="Arial" w:hAnsi="Arial"/>
                <w:color w:val="44546A" w:themeColor="text2"/>
                <w:sz w:val="22"/>
              </w:rPr>
              <w:t>Vicepresidentes</w:t>
            </w:r>
            <w:proofErr w:type="gramEnd"/>
            <w:r w:rsidRPr="009C1824">
              <w:rPr>
                <w:rFonts w:ascii="Arial" w:hAnsi="Arial"/>
                <w:color w:val="44546A" w:themeColor="text2"/>
                <w:sz w:val="22"/>
              </w:rPr>
              <w:t>(as) con el fin de garantizar la igualdad geográfica.</w:t>
            </w:r>
          </w:p>
        </w:tc>
      </w:tr>
      <w:tr w:rsidR="00D94252" w:rsidRPr="00BD16AD" w14:paraId="66259E07"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2D21721D"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tcPr>
          <w:p w14:paraId="77237CC0"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tcPr>
          <w:p w14:paraId="2775D720"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11.2</w:t>
            </w:r>
          </w:p>
        </w:tc>
        <w:tc>
          <w:tcPr>
            <w:tcW w:w="1467" w:type="pct"/>
            <w:tcBorders>
              <w:top w:val="single" w:sz="4" w:space="0" w:color="999999"/>
              <w:left w:val="single" w:sz="4" w:space="0" w:color="999999"/>
              <w:bottom w:val="single" w:sz="4" w:space="0" w:color="999999"/>
              <w:right w:val="single" w:sz="4" w:space="0" w:color="999999"/>
            </w:tcBorders>
          </w:tcPr>
          <w:p w14:paraId="6ECAA663"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u w:val="single"/>
              </w:rPr>
              <w:t xml:space="preserve">El mandato del/de la </w:t>
            </w:r>
            <w:proofErr w:type="gramStart"/>
            <w:r w:rsidRPr="00BD16AD">
              <w:rPr>
                <w:rFonts w:ascii="Arial" w:hAnsi="Arial"/>
                <w:b/>
                <w:sz w:val="22"/>
                <w:u w:val="single"/>
              </w:rPr>
              <w:t>Presidente</w:t>
            </w:r>
            <w:proofErr w:type="gramEnd"/>
            <w:r w:rsidRPr="00BD16AD">
              <w:rPr>
                <w:rFonts w:ascii="Arial" w:hAnsi="Arial"/>
                <w:b/>
                <w:sz w:val="22"/>
                <w:u w:val="single"/>
              </w:rPr>
              <w:t>(a), los/las Vicepresidentes(as) y el/la Relator(a) se extenderá desde la apertura de la reunión de la Asamblea en la que hayan sido elegidos hasta su clausura.</w:t>
            </w:r>
          </w:p>
        </w:tc>
        <w:tc>
          <w:tcPr>
            <w:tcW w:w="1426" w:type="pct"/>
            <w:tcBorders>
              <w:top w:val="single" w:sz="4" w:space="0" w:color="999999"/>
              <w:left w:val="single" w:sz="4" w:space="0" w:color="999999"/>
              <w:bottom w:val="single" w:sz="4" w:space="0" w:color="999999"/>
              <w:right w:val="single" w:sz="4" w:space="0" w:color="999999"/>
            </w:tcBorders>
            <w:vAlign w:val="center"/>
          </w:tcPr>
          <w:p w14:paraId="6F5E13E8"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Propuesta:</w:t>
            </w:r>
          </w:p>
          <w:p w14:paraId="072E9383" w14:textId="77777777" w:rsidR="00D94252" w:rsidRPr="009C1824" w:rsidRDefault="00D94252" w:rsidP="00FA17BB">
            <w:pPr>
              <w:autoSpaceDE w:val="0"/>
              <w:autoSpaceDN w:val="0"/>
              <w:adjustRightInd w:val="0"/>
              <w:spacing w:before="120" w:after="120"/>
              <w:jc w:val="both"/>
              <w:rPr>
                <w:rFonts w:ascii="Arial" w:hAnsi="Arial" w:cs="Arial"/>
                <w:color w:val="44546A" w:themeColor="text2"/>
                <w:sz w:val="22"/>
                <w:szCs w:val="22"/>
              </w:rPr>
            </w:pPr>
            <w:r w:rsidRPr="009C1824">
              <w:rPr>
                <w:rFonts w:ascii="Arial" w:hAnsi="Arial"/>
                <w:color w:val="44546A" w:themeColor="text2"/>
                <w:sz w:val="22"/>
              </w:rPr>
              <w:t>El artículo 11.2 propuesto codifica la práctica actual de la Asamblea en lo que respecta al mandato de los funcionarios, que afecta a la función de la Mesa entre las distintas reuniones.</w:t>
            </w:r>
          </w:p>
          <w:p w14:paraId="20DDAF2E"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73964017" w14:textId="77777777" w:rsidR="00D94252" w:rsidRPr="00BD16AD" w:rsidRDefault="00D94252" w:rsidP="00FA17BB">
            <w:pPr>
              <w:autoSpaceDE w:val="0"/>
              <w:autoSpaceDN w:val="0"/>
              <w:adjustRightInd w:val="0"/>
              <w:spacing w:before="120" w:after="120"/>
              <w:jc w:val="both"/>
              <w:rPr>
                <w:rFonts w:ascii="Arial" w:eastAsia="Arial" w:hAnsi="Arial" w:cs="Arial"/>
                <w:b/>
                <w:i/>
                <w:iCs/>
                <w:color w:val="000000"/>
                <w:sz w:val="22"/>
                <w:szCs w:val="22"/>
                <w:u w:val="single"/>
              </w:rPr>
            </w:pPr>
            <w:r w:rsidRPr="009C1824">
              <w:rPr>
                <w:rFonts w:ascii="Arial" w:hAnsi="Arial"/>
                <w:color w:val="44546A" w:themeColor="text2"/>
                <w:sz w:val="22"/>
              </w:rPr>
              <w:t>La propuesta refleja la práctica de la Asamblea de la Convención de 2003, que elige sus funcionarios únicamente para el período mientras dura la reunión para la que fueron elegidos.</w:t>
            </w:r>
          </w:p>
        </w:tc>
      </w:tr>
      <w:tr w:rsidR="00D94252" w:rsidRPr="00BD16AD" w14:paraId="160C780A"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4C2C4D21"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tcPr>
          <w:p w14:paraId="5A97DBFB"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tcPr>
          <w:p w14:paraId="0EDF02BB"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11.3</w:t>
            </w:r>
          </w:p>
        </w:tc>
        <w:tc>
          <w:tcPr>
            <w:tcW w:w="1467" w:type="pct"/>
            <w:tcBorders>
              <w:top w:val="single" w:sz="4" w:space="0" w:color="999999"/>
              <w:left w:val="single" w:sz="4" w:space="0" w:color="999999"/>
              <w:bottom w:val="single" w:sz="4" w:space="0" w:color="999999"/>
              <w:right w:val="single" w:sz="4" w:space="0" w:color="999999"/>
            </w:tcBorders>
          </w:tcPr>
          <w:p w14:paraId="1C786B8B"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u w:val="single"/>
              </w:rPr>
              <w:t xml:space="preserve">El/la </w:t>
            </w:r>
            <w:proofErr w:type="gramStart"/>
            <w:r w:rsidRPr="00BD16AD">
              <w:rPr>
                <w:rFonts w:ascii="Arial" w:hAnsi="Arial"/>
                <w:b/>
                <w:sz w:val="22"/>
                <w:u w:val="single"/>
              </w:rPr>
              <w:t>Presidente</w:t>
            </w:r>
            <w:proofErr w:type="gramEnd"/>
            <w:r w:rsidRPr="00BD16AD">
              <w:rPr>
                <w:rFonts w:ascii="Arial" w:hAnsi="Arial"/>
                <w:b/>
                <w:sz w:val="22"/>
                <w:u w:val="single"/>
              </w:rPr>
              <w:t>(a), los/las Vicepresidentes(as) y el/la Relator(a) no podrán ser reelegidos de inmediato después de haber realizado dos mandatos consecutivos.</w:t>
            </w:r>
          </w:p>
        </w:tc>
        <w:tc>
          <w:tcPr>
            <w:tcW w:w="1426" w:type="pct"/>
            <w:tcBorders>
              <w:top w:val="single" w:sz="4" w:space="0" w:color="999999"/>
              <w:left w:val="single" w:sz="4" w:space="0" w:color="999999"/>
              <w:bottom w:val="single" w:sz="4" w:space="0" w:color="999999"/>
              <w:right w:val="single" w:sz="4" w:space="0" w:color="999999"/>
            </w:tcBorders>
            <w:vAlign w:val="center"/>
          </w:tcPr>
          <w:p w14:paraId="52C28265"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Propuesta:</w:t>
            </w:r>
          </w:p>
          <w:p w14:paraId="0B1140CD" w14:textId="77777777" w:rsidR="00D94252" w:rsidRPr="009C1824" w:rsidRDefault="00D94252" w:rsidP="00FA17BB">
            <w:pPr>
              <w:autoSpaceDE w:val="0"/>
              <w:autoSpaceDN w:val="0"/>
              <w:adjustRightInd w:val="0"/>
              <w:spacing w:before="120" w:after="120"/>
              <w:jc w:val="both"/>
              <w:rPr>
                <w:rFonts w:ascii="Arial" w:hAnsi="Arial" w:cs="Arial"/>
                <w:color w:val="44546A" w:themeColor="text2"/>
                <w:sz w:val="22"/>
                <w:szCs w:val="22"/>
              </w:rPr>
            </w:pPr>
            <w:r w:rsidRPr="009C1824">
              <w:rPr>
                <w:rFonts w:ascii="Arial" w:hAnsi="Arial"/>
                <w:color w:val="44546A" w:themeColor="text2"/>
                <w:sz w:val="22"/>
              </w:rPr>
              <w:t>El artículo 11.3 propuesto tiene por objeto armonizar la práctica relativa a las posibles limitaciones a la reelección de los miembros de las mesas.</w:t>
            </w:r>
          </w:p>
          <w:p w14:paraId="2FEF9F5D" w14:textId="77777777" w:rsidR="00D94252" w:rsidRPr="00BD16AD" w:rsidRDefault="00D94252" w:rsidP="00FA17BB">
            <w:pPr>
              <w:tabs>
                <w:tab w:val="left" w:pos="803"/>
                <w:tab w:val="left" w:pos="2161"/>
              </w:tabs>
              <w:spacing w:before="120" w:after="120"/>
              <w:ind w:left="-17" w:right="6"/>
              <w:rPr>
                <w:rFonts w:ascii="Arial" w:eastAsia="Arial" w:hAnsi="Arial" w:cs="Arial"/>
                <w:b/>
                <w:i/>
                <w:iCs/>
                <w:color w:val="000000"/>
                <w:sz w:val="22"/>
                <w:szCs w:val="22"/>
                <w:u w:val="single"/>
              </w:rPr>
            </w:pPr>
            <w:r w:rsidRPr="00BD16AD">
              <w:rPr>
                <w:rFonts w:ascii="Arial" w:hAnsi="Arial"/>
                <w:b/>
                <w:i/>
                <w:color w:val="000000"/>
                <w:sz w:val="22"/>
                <w:u w:val="single"/>
              </w:rPr>
              <w:t>Fuente de la propuesta:</w:t>
            </w:r>
          </w:p>
          <w:p w14:paraId="16C170AE" w14:textId="77777777" w:rsidR="00D94252" w:rsidRPr="00BD16AD" w:rsidRDefault="00D94252" w:rsidP="00FA17BB">
            <w:pPr>
              <w:autoSpaceDE w:val="0"/>
              <w:autoSpaceDN w:val="0"/>
              <w:adjustRightInd w:val="0"/>
              <w:spacing w:before="120" w:after="120"/>
              <w:jc w:val="both"/>
              <w:rPr>
                <w:rFonts w:ascii="Arial" w:hAnsi="Arial" w:cs="Arial"/>
                <w:color w:val="4472C4"/>
                <w:sz w:val="22"/>
                <w:szCs w:val="22"/>
              </w:rPr>
            </w:pPr>
            <w:r w:rsidRPr="009C1824">
              <w:rPr>
                <w:rFonts w:ascii="Arial" w:hAnsi="Arial"/>
                <w:color w:val="44546A" w:themeColor="text2"/>
                <w:sz w:val="22"/>
              </w:rPr>
              <w:t>La propuesta se basa en la disposición presente en los reglamentos de las asambleas de las Convenciones de 1970</w:t>
            </w:r>
            <w:r w:rsidRPr="009C1824">
              <w:rPr>
                <w:rFonts w:ascii="Arial" w:hAnsi="Arial" w:cs="Arial"/>
                <w:color w:val="44546A" w:themeColor="text2"/>
                <w:sz w:val="22"/>
                <w:szCs w:val="22"/>
                <w:vertAlign w:val="superscript"/>
                <w:lang w:val="en-US"/>
              </w:rPr>
              <w:footnoteReference w:id="17"/>
            </w:r>
            <w:r w:rsidRPr="009C1824">
              <w:rPr>
                <w:rFonts w:ascii="Arial" w:hAnsi="Arial"/>
                <w:color w:val="44546A" w:themeColor="text2"/>
                <w:sz w:val="22"/>
              </w:rPr>
              <w:t xml:space="preserve"> y 2001</w:t>
            </w:r>
            <w:r w:rsidRPr="009C1824">
              <w:rPr>
                <w:rFonts w:ascii="Arial" w:hAnsi="Arial" w:cs="Arial"/>
                <w:color w:val="44546A" w:themeColor="text2"/>
                <w:sz w:val="22"/>
                <w:szCs w:val="22"/>
                <w:vertAlign w:val="superscript"/>
                <w:lang w:val="en-US"/>
              </w:rPr>
              <w:footnoteReference w:id="18"/>
            </w:r>
            <w:r w:rsidRPr="009C1824">
              <w:rPr>
                <w:rFonts w:ascii="Arial" w:hAnsi="Arial"/>
                <w:color w:val="44546A" w:themeColor="text2"/>
                <w:sz w:val="22"/>
              </w:rPr>
              <w:t>.</w:t>
            </w:r>
          </w:p>
        </w:tc>
      </w:tr>
      <w:tr w:rsidR="00D94252" w:rsidRPr="00BD16AD" w14:paraId="62245461"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7765CD47" w14:textId="77777777" w:rsidR="00D94252" w:rsidRPr="005B1208" w:rsidRDefault="00D94252" w:rsidP="00FA17BB">
            <w:pPr>
              <w:keepNext/>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17811F19"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rPr>
            </w:pPr>
            <w:r w:rsidRPr="00BD16AD">
              <w:rPr>
                <w:rFonts w:ascii="Arial" w:hAnsi="Arial"/>
                <w:b/>
                <w:sz w:val="22"/>
              </w:rPr>
              <w:t>Artículo 4</w:t>
            </w:r>
          </w:p>
          <w:p w14:paraId="4F92B0C3"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rPr>
            </w:pPr>
            <w:r w:rsidRPr="00BD16AD">
              <w:rPr>
                <w:rFonts w:ascii="Arial" w:hAnsi="Arial"/>
                <w:b/>
                <w:sz w:val="22"/>
              </w:rPr>
              <w:t xml:space="preserve">Atribuciones del/de la </w:t>
            </w:r>
            <w:proofErr w:type="gramStart"/>
            <w:r w:rsidRPr="00BD16AD">
              <w:rPr>
                <w:rFonts w:ascii="Arial" w:hAnsi="Arial"/>
                <w:b/>
                <w:sz w:val="22"/>
              </w:rPr>
              <w:t>Presidente</w:t>
            </w:r>
            <w:proofErr w:type="gramEnd"/>
            <w:r w:rsidRPr="00BD16AD">
              <w:rPr>
                <w:rFonts w:ascii="Arial" w:hAnsi="Arial"/>
                <w:b/>
                <w:sz w:val="22"/>
              </w:rPr>
              <w:t>(a)</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499408E6" w14:textId="77777777" w:rsidR="00D94252" w:rsidRPr="005B1208" w:rsidRDefault="00D94252" w:rsidP="00FA17BB">
            <w:pPr>
              <w:keepNext/>
              <w:autoSpaceDE w:val="0"/>
              <w:autoSpaceDN w:val="0"/>
              <w:adjustRightInd w:val="0"/>
              <w:spacing w:before="60" w:after="60"/>
              <w:jc w:val="center"/>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4F263426"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u w:val="single"/>
              </w:rPr>
            </w:pPr>
            <w:r w:rsidRPr="00BD16AD">
              <w:rPr>
                <w:rFonts w:ascii="Arial" w:hAnsi="Arial"/>
                <w:b/>
                <w:strike/>
                <w:sz w:val="22"/>
              </w:rPr>
              <w:t>Artículo 4</w:t>
            </w:r>
            <w:r w:rsidRPr="00BD16AD">
              <w:rPr>
                <w:rFonts w:ascii="Arial" w:hAnsi="Arial"/>
                <w:b/>
                <w:sz w:val="22"/>
              </w:rPr>
              <w:t xml:space="preserve"> </w:t>
            </w:r>
            <w:r w:rsidRPr="00BD16AD">
              <w:rPr>
                <w:rFonts w:ascii="Arial" w:hAnsi="Arial"/>
                <w:b/>
                <w:sz w:val="22"/>
                <w:u w:val="single"/>
              </w:rPr>
              <w:t>Artículo 12</w:t>
            </w:r>
          </w:p>
          <w:p w14:paraId="07AB726B" w14:textId="77777777" w:rsidR="00D94252" w:rsidRPr="00BD16AD" w:rsidRDefault="00D94252" w:rsidP="00FA17BB">
            <w:pPr>
              <w:keepNext/>
              <w:autoSpaceDE w:val="0"/>
              <w:autoSpaceDN w:val="0"/>
              <w:adjustRightInd w:val="0"/>
              <w:spacing w:before="60" w:after="60"/>
              <w:jc w:val="center"/>
              <w:rPr>
                <w:rFonts w:ascii="Arial" w:hAnsi="Arial" w:cs="Arial"/>
                <w:b/>
                <w:bCs/>
                <w:sz w:val="22"/>
                <w:u w:val="single"/>
              </w:rPr>
            </w:pPr>
            <w:r w:rsidRPr="00BD16AD">
              <w:rPr>
                <w:rFonts w:ascii="Arial" w:hAnsi="Arial"/>
                <w:b/>
                <w:sz w:val="22"/>
                <w:u w:val="single"/>
              </w:rPr>
              <w:t xml:space="preserve">Poderes y </w:t>
            </w:r>
            <w:proofErr w:type="spellStart"/>
            <w:r w:rsidRPr="00BD16AD">
              <w:rPr>
                <w:rFonts w:ascii="Arial" w:hAnsi="Arial"/>
                <w:b/>
                <w:sz w:val="22"/>
                <w:u w:val="single"/>
              </w:rPr>
              <w:t>a</w:t>
            </w:r>
            <w:r w:rsidRPr="00BD16AD">
              <w:rPr>
                <w:rFonts w:ascii="Arial" w:hAnsi="Arial"/>
                <w:b/>
                <w:strike/>
                <w:sz w:val="22"/>
              </w:rPr>
              <w:t>A</w:t>
            </w:r>
            <w:r w:rsidRPr="00BD16AD">
              <w:rPr>
                <w:rFonts w:ascii="Arial" w:hAnsi="Arial"/>
                <w:b/>
                <w:sz w:val="22"/>
              </w:rPr>
              <w:t>tribuciones</w:t>
            </w:r>
            <w:proofErr w:type="spellEnd"/>
            <w:r w:rsidRPr="00BD16AD">
              <w:rPr>
                <w:rFonts w:ascii="Arial" w:hAnsi="Arial"/>
                <w:b/>
                <w:sz w:val="22"/>
              </w:rPr>
              <w:t xml:space="preserve"> del/de la </w:t>
            </w:r>
            <w:proofErr w:type="gramStart"/>
            <w:r w:rsidRPr="00BD16AD">
              <w:rPr>
                <w:rFonts w:ascii="Arial" w:hAnsi="Arial"/>
                <w:b/>
                <w:sz w:val="22"/>
              </w:rPr>
              <w:t>Presidente</w:t>
            </w:r>
            <w:proofErr w:type="gramEnd"/>
            <w:r w:rsidRPr="00BD16AD">
              <w:rPr>
                <w:rFonts w:ascii="Arial" w:hAnsi="Arial"/>
                <w:b/>
                <w:sz w:val="22"/>
              </w:rPr>
              <w:t>(a)</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575139D4" w14:textId="77777777" w:rsidR="00D94252" w:rsidRPr="005B1208" w:rsidRDefault="00D94252" w:rsidP="00FA17BB">
            <w:pPr>
              <w:keepNext/>
              <w:autoSpaceDE w:val="0"/>
              <w:autoSpaceDN w:val="0"/>
              <w:adjustRightInd w:val="0"/>
              <w:spacing w:before="120" w:after="120"/>
              <w:jc w:val="both"/>
              <w:rPr>
                <w:rFonts w:ascii="Arial" w:eastAsia="Arial" w:hAnsi="Arial" w:cs="Arial"/>
                <w:b/>
                <w:i/>
                <w:iCs/>
                <w:color w:val="000000"/>
                <w:sz w:val="22"/>
                <w:szCs w:val="22"/>
                <w:u w:val="single"/>
              </w:rPr>
            </w:pPr>
          </w:p>
        </w:tc>
      </w:tr>
      <w:tr w:rsidR="00D94252" w:rsidRPr="00BD16AD" w14:paraId="59E3A008"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26C5E954"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4.1</w:t>
            </w:r>
          </w:p>
        </w:tc>
        <w:tc>
          <w:tcPr>
            <w:tcW w:w="1467" w:type="pct"/>
            <w:tcBorders>
              <w:top w:val="single" w:sz="4" w:space="0" w:color="999999"/>
              <w:left w:val="single" w:sz="4" w:space="0" w:color="999999"/>
              <w:bottom w:val="single" w:sz="4" w:space="0" w:color="999999"/>
              <w:right w:val="single" w:sz="4" w:space="0" w:color="999999"/>
            </w:tcBorders>
          </w:tcPr>
          <w:p w14:paraId="1194F810"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 xml:space="preserve">Además de ejercer las atribuciones que se le confieren en otras disposiciones del presente Reglamento, el/la </w:t>
            </w:r>
            <w:proofErr w:type="gramStart"/>
            <w:r w:rsidRPr="00BD16AD">
              <w:rPr>
                <w:rFonts w:ascii="Arial" w:hAnsi="Arial"/>
                <w:sz w:val="22"/>
              </w:rPr>
              <w:t>Presidente</w:t>
            </w:r>
            <w:proofErr w:type="gramEnd"/>
            <w:r w:rsidRPr="00BD16AD">
              <w:rPr>
                <w:rFonts w:ascii="Arial" w:hAnsi="Arial"/>
                <w:sz w:val="22"/>
              </w:rPr>
              <w:t>(a) abrirá y levantará cada una de las sesiones plenarias de la Asamblea. Dirigirá los debates, velará por el cumplimiento del presente Reglamento, dará la palabra, pondrá a votación los asuntos y proclamará las decisiones. Se pronunciará sobre las cuestiones de orden y, a reserva de lo dispuesto en el presente Reglamento, estatuirá acerca de las deliberaciones y velará por el mantenimiento del orden. No votará, pero podrá dar instrucciones a otro miembro de su delegación para que vote en su nombre.</w:t>
            </w:r>
          </w:p>
        </w:tc>
        <w:tc>
          <w:tcPr>
            <w:tcW w:w="362" w:type="pct"/>
            <w:tcBorders>
              <w:top w:val="single" w:sz="4" w:space="0" w:color="999999"/>
              <w:left w:val="single" w:sz="4" w:space="0" w:color="999999"/>
              <w:bottom w:val="single" w:sz="4" w:space="0" w:color="999999"/>
              <w:right w:val="single" w:sz="4" w:space="0" w:color="999999"/>
            </w:tcBorders>
          </w:tcPr>
          <w:p w14:paraId="1AFD284D"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12.1</w:t>
            </w:r>
          </w:p>
        </w:tc>
        <w:tc>
          <w:tcPr>
            <w:tcW w:w="1467" w:type="pct"/>
            <w:tcBorders>
              <w:top w:val="single" w:sz="4" w:space="0" w:color="999999"/>
              <w:left w:val="single" w:sz="4" w:space="0" w:color="999999"/>
              <w:bottom w:val="single" w:sz="4" w:space="0" w:color="999999"/>
              <w:right w:val="single" w:sz="4" w:space="0" w:color="999999"/>
            </w:tcBorders>
          </w:tcPr>
          <w:p w14:paraId="7CFFC512"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rPr>
              <w:t xml:space="preserve">Además de ejercer las atribuciones </w:t>
            </w:r>
            <w:r w:rsidRPr="00BD16AD">
              <w:rPr>
                <w:rFonts w:ascii="Arial" w:hAnsi="Arial"/>
                <w:b/>
                <w:sz w:val="22"/>
                <w:u w:val="single"/>
              </w:rPr>
              <w:t xml:space="preserve">y los poderes </w:t>
            </w:r>
            <w:r w:rsidRPr="00BD16AD">
              <w:rPr>
                <w:rFonts w:ascii="Arial" w:hAnsi="Arial"/>
                <w:b/>
                <w:sz w:val="22"/>
              </w:rPr>
              <w:t xml:space="preserve">que se le confieren en otras disposiciones del presente Reglamento, el/la </w:t>
            </w:r>
            <w:proofErr w:type="gramStart"/>
            <w:r w:rsidRPr="00BD16AD">
              <w:rPr>
                <w:rFonts w:ascii="Arial" w:hAnsi="Arial"/>
                <w:b/>
                <w:sz w:val="22"/>
              </w:rPr>
              <w:t>Presidente</w:t>
            </w:r>
            <w:proofErr w:type="gramEnd"/>
            <w:r w:rsidRPr="00BD16AD">
              <w:rPr>
                <w:rFonts w:ascii="Arial" w:hAnsi="Arial"/>
                <w:b/>
                <w:sz w:val="22"/>
              </w:rPr>
              <w:t xml:space="preserve">(a) abrirá y levantará cada una de las sesiones plenarias de la Asamblea. Dirigirá los debates, velará por el cumplimiento del presente Reglamento, dará la palabra, pondrá a votación los asuntos y proclamará las decisiones. Se pronunciará sobre las cuestiones de orden y, a reserva de lo dispuesto en el presente Reglamento, estatuirá acerca de las deliberaciones y velará por el mantenimiento del orden. No votará, pero podrá dar instrucciones a otro miembro de su delegación para que vote en su </w:t>
            </w:r>
            <w:r w:rsidRPr="00BD16AD">
              <w:rPr>
                <w:rFonts w:ascii="Arial" w:hAnsi="Arial"/>
                <w:b/>
                <w:strike/>
                <w:sz w:val="22"/>
              </w:rPr>
              <w:t>nombre</w:t>
            </w:r>
            <w:r w:rsidRPr="00BD16AD">
              <w:rPr>
                <w:rFonts w:ascii="Arial" w:hAnsi="Arial"/>
                <w:b/>
                <w:sz w:val="22"/>
                <w:u w:val="single"/>
              </w:rPr>
              <w:t xml:space="preserve"> lugar</w:t>
            </w:r>
            <w:r w:rsidRPr="00BD16AD">
              <w:rPr>
                <w:rFonts w:ascii="Arial" w:hAnsi="Arial"/>
                <w:b/>
                <w:sz w:val="22"/>
              </w:rPr>
              <w:t>.</w:t>
            </w:r>
          </w:p>
        </w:tc>
        <w:tc>
          <w:tcPr>
            <w:tcW w:w="1426" w:type="pct"/>
            <w:tcBorders>
              <w:top w:val="single" w:sz="4" w:space="0" w:color="999999"/>
              <w:left w:val="single" w:sz="4" w:space="0" w:color="999999"/>
              <w:bottom w:val="single" w:sz="4" w:space="0" w:color="999999"/>
              <w:right w:val="single" w:sz="4" w:space="0" w:color="999999"/>
            </w:tcBorders>
            <w:vAlign w:val="center"/>
          </w:tcPr>
          <w:p w14:paraId="7B383F18"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Propuesta:</w:t>
            </w:r>
          </w:p>
          <w:p w14:paraId="37D969CA" w14:textId="5E7D0CCD" w:rsidR="00D94252" w:rsidRPr="009C1824" w:rsidRDefault="00D94252" w:rsidP="00FA17BB">
            <w:pPr>
              <w:autoSpaceDE w:val="0"/>
              <w:autoSpaceDN w:val="0"/>
              <w:adjustRightInd w:val="0"/>
              <w:spacing w:before="120" w:after="120"/>
              <w:jc w:val="both"/>
              <w:rPr>
                <w:rFonts w:ascii="Arial" w:hAnsi="Arial" w:cs="Arial"/>
                <w:color w:val="44546A" w:themeColor="text2"/>
                <w:sz w:val="22"/>
                <w:szCs w:val="22"/>
              </w:rPr>
            </w:pPr>
            <w:r w:rsidRPr="009C1824">
              <w:rPr>
                <w:rFonts w:ascii="Arial" w:hAnsi="Arial"/>
                <w:color w:val="44546A" w:themeColor="text2"/>
                <w:sz w:val="22"/>
              </w:rPr>
              <w:t xml:space="preserve">Se propone una reformulación de la disposición para armonizar su terminología con los reglamentos de las demás asambleas en lo que respecta a los poderes y las atribuciones del/de la </w:t>
            </w:r>
            <w:proofErr w:type="gramStart"/>
            <w:r w:rsidRPr="009C1824">
              <w:rPr>
                <w:rFonts w:ascii="Arial" w:hAnsi="Arial"/>
                <w:color w:val="44546A" w:themeColor="text2"/>
                <w:sz w:val="22"/>
              </w:rPr>
              <w:t>Presidente</w:t>
            </w:r>
            <w:proofErr w:type="gramEnd"/>
            <w:r w:rsidRPr="009C1824">
              <w:rPr>
                <w:rFonts w:ascii="Arial" w:hAnsi="Arial"/>
                <w:color w:val="44546A" w:themeColor="text2"/>
                <w:sz w:val="22"/>
              </w:rPr>
              <w:t>(a).</w:t>
            </w:r>
          </w:p>
          <w:p w14:paraId="2ABC3DC8"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Fuente de la propuesta:</w:t>
            </w:r>
          </w:p>
          <w:p w14:paraId="129ADB81" w14:textId="77777777" w:rsidR="00D94252" w:rsidRPr="00BD16AD" w:rsidRDefault="00D94252" w:rsidP="00FA17BB">
            <w:pPr>
              <w:autoSpaceDE w:val="0"/>
              <w:autoSpaceDN w:val="0"/>
              <w:adjustRightInd w:val="0"/>
              <w:spacing w:before="120" w:after="120"/>
              <w:jc w:val="both"/>
              <w:rPr>
                <w:rFonts w:ascii="Arial" w:hAnsi="Arial" w:cs="Arial"/>
                <w:color w:val="4472C4"/>
                <w:sz w:val="22"/>
                <w:szCs w:val="22"/>
              </w:rPr>
            </w:pPr>
            <w:r w:rsidRPr="009C1824">
              <w:rPr>
                <w:rFonts w:ascii="Arial" w:hAnsi="Arial"/>
                <w:color w:val="44546A" w:themeColor="text2"/>
                <w:sz w:val="22"/>
              </w:rPr>
              <w:t>La última oración se basa en una disposición que figura únicamente en el Reglamento de la Reunión de las Altas Partes Contratantes en la Convención de 1954</w:t>
            </w:r>
            <w:r w:rsidRPr="009C1824">
              <w:rPr>
                <w:rFonts w:ascii="Arial" w:hAnsi="Arial" w:cs="Arial"/>
                <w:color w:val="44546A" w:themeColor="text2"/>
                <w:sz w:val="22"/>
                <w:szCs w:val="22"/>
                <w:vertAlign w:val="superscript"/>
                <w:lang w:val="en-US"/>
              </w:rPr>
              <w:footnoteReference w:id="19"/>
            </w:r>
            <w:r w:rsidRPr="009C1824">
              <w:rPr>
                <w:rFonts w:ascii="Arial" w:hAnsi="Arial"/>
                <w:color w:val="44546A" w:themeColor="text2"/>
                <w:sz w:val="22"/>
              </w:rPr>
              <w:t xml:space="preserve">. Se incluye con el fin de codificar el principio bien establecido según el cual el/la </w:t>
            </w:r>
            <w:proofErr w:type="gramStart"/>
            <w:r w:rsidRPr="009C1824">
              <w:rPr>
                <w:rFonts w:ascii="Arial" w:hAnsi="Arial"/>
                <w:color w:val="44546A" w:themeColor="text2"/>
                <w:sz w:val="22"/>
              </w:rPr>
              <w:t>Presidente</w:t>
            </w:r>
            <w:proofErr w:type="gramEnd"/>
            <w:r w:rsidRPr="009C1824">
              <w:rPr>
                <w:rFonts w:ascii="Arial" w:hAnsi="Arial"/>
                <w:color w:val="44546A" w:themeColor="text2"/>
                <w:sz w:val="22"/>
              </w:rPr>
              <w:t>(a) no participa en las votaciones, pero puede dar instrucciones a otro miembro de su delegación para que vote en su lugar.</w:t>
            </w:r>
          </w:p>
        </w:tc>
      </w:tr>
      <w:tr w:rsidR="00D94252" w:rsidRPr="00BD16AD" w14:paraId="4F685AB4"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0C7F2747"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lastRenderedPageBreak/>
              <w:t>4.2</w:t>
            </w:r>
          </w:p>
        </w:tc>
        <w:tc>
          <w:tcPr>
            <w:tcW w:w="1467" w:type="pct"/>
            <w:tcBorders>
              <w:top w:val="single" w:sz="4" w:space="0" w:color="999999"/>
              <w:left w:val="single" w:sz="4" w:space="0" w:color="999999"/>
              <w:bottom w:val="single" w:sz="4" w:space="0" w:color="999999"/>
              <w:right w:val="single" w:sz="4" w:space="0" w:color="999999"/>
            </w:tcBorders>
          </w:tcPr>
          <w:p w14:paraId="05129681"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 xml:space="preserve">Si el/la </w:t>
            </w:r>
            <w:proofErr w:type="gramStart"/>
            <w:r w:rsidRPr="00BD16AD">
              <w:rPr>
                <w:rFonts w:ascii="Arial" w:hAnsi="Arial"/>
                <w:sz w:val="22"/>
              </w:rPr>
              <w:t>Presidente</w:t>
            </w:r>
            <w:proofErr w:type="gramEnd"/>
            <w:r w:rsidRPr="00BD16AD">
              <w:rPr>
                <w:rFonts w:ascii="Arial" w:hAnsi="Arial"/>
                <w:sz w:val="22"/>
              </w:rPr>
              <w:t xml:space="preserve">(a) se viere obligado a ausentarse durante toda una sesión o parte de ella, será sustituido por un(a) Vicepresidente(a). El/La </w:t>
            </w:r>
            <w:proofErr w:type="gramStart"/>
            <w:r w:rsidRPr="00BD16AD">
              <w:rPr>
                <w:rFonts w:ascii="Arial" w:hAnsi="Arial"/>
                <w:sz w:val="22"/>
              </w:rPr>
              <w:t>Vicepresidente</w:t>
            </w:r>
            <w:proofErr w:type="gramEnd"/>
            <w:r w:rsidRPr="00BD16AD">
              <w:rPr>
                <w:rFonts w:ascii="Arial" w:hAnsi="Arial"/>
                <w:sz w:val="22"/>
              </w:rPr>
              <w:t>(a) que ejerza funciones de presidente tendrá los mismos poderes e idénticas obligaciones que el/la Presidente(a).</w:t>
            </w:r>
          </w:p>
        </w:tc>
        <w:tc>
          <w:tcPr>
            <w:tcW w:w="362" w:type="pct"/>
            <w:tcBorders>
              <w:top w:val="single" w:sz="4" w:space="0" w:color="999999"/>
              <w:left w:val="single" w:sz="4" w:space="0" w:color="999999"/>
              <w:bottom w:val="single" w:sz="4" w:space="0" w:color="999999"/>
              <w:right w:val="single" w:sz="4" w:space="0" w:color="999999"/>
            </w:tcBorders>
          </w:tcPr>
          <w:p w14:paraId="35247FD2"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12.2</w:t>
            </w:r>
          </w:p>
        </w:tc>
        <w:tc>
          <w:tcPr>
            <w:tcW w:w="1467" w:type="pct"/>
            <w:tcBorders>
              <w:top w:val="single" w:sz="4" w:space="0" w:color="999999"/>
              <w:left w:val="single" w:sz="4" w:space="0" w:color="999999"/>
              <w:bottom w:val="single" w:sz="4" w:space="0" w:color="999999"/>
              <w:right w:val="single" w:sz="4" w:space="0" w:color="999999"/>
            </w:tcBorders>
          </w:tcPr>
          <w:p w14:paraId="54487487" w14:textId="77777777" w:rsidR="00D94252" w:rsidRPr="00BD16AD" w:rsidRDefault="00D94252" w:rsidP="00FA17BB">
            <w:pPr>
              <w:autoSpaceDE w:val="0"/>
              <w:autoSpaceDN w:val="0"/>
              <w:adjustRightInd w:val="0"/>
              <w:spacing w:before="60" w:after="60"/>
              <w:jc w:val="both"/>
              <w:rPr>
                <w:rFonts w:ascii="Arial" w:hAnsi="Arial" w:cs="Arial"/>
                <w:b/>
                <w:bCs/>
                <w:sz w:val="22"/>
              </w:rPr>
            </w:pPr>
            <w:r w:rsidRPr="00BD16AD">
              <w:rPr>
                <w:rFonts w:ascii="Arial" w:hAnsi="Arial"/>
                <w:b/>
                <w:sz w:val="22"/>
              </w:rPr>
              <w:t xml:space="preserve">Si el/la Presidente(a) se viere obligado a ausentarse durante toda una sesión o parte de ella, </w:t>
            </w:r>
            <w:r w:rsidRPr="00BD16AD">
              <w:rPr>
                <w:rFonts w:ascii="Arial" w:hAnsi="Arial"/>
                <w:b/>
                <w:strike/>
                <w:sz w:val="22"/>
              </w:rPr>
              <w:t>será sustituido por un(a) Vicepresidente(a</w:t>
            </w:r>
            <w:proofErr w:type="gramStart"/>
            <w:r w:rsidRPr="00BD16AD">
              <w:rPr>
                <w:rFonts w:ascii="Arial" w:hAnsi="Arial"/>
                <w:b/>
                <w:strike/>
                <w:sz w:val="22"/>
              </w:rPr>
              <w:t>).</w:t>
            </w:r>
            <w:r w:rsidRPr="00BD16AD">
              <w:rPr>
                <w:rFonts w:ascii="Arial" w:hAnsi="Arial"/>
                <w:b/>
                <w:sz w:val="22"/>
                <w:u w:val="single"/>
              </w:rPr>
              <w:t>un</w:t>
            </w:r>
            <w:proofErr w:type="gramEnd"/>
            <w:r w:rsidRPr="00BD16AD">
              <w:rPr>
                <w:rFonts w:ascii="Arial" w:hAnsi="Arial"/>
                <w:b/>
                <w:sz w:val="22"/>
                <w:u w:val="single"/>
              </w:rPr>
              <w:t xml:space="preserve">(a) de los/las Vicepresidentes(as), seleccionado/a </w:t>
            </w:r>
            <w:proofErr w:type="spellStart"/>
            <w:r w:rsidRPr="00BD16AD">
              <w:rPr>
                <w:rFonts w:ascii="Arial" w:hAnsi="Arial"/>
                <w:b/>
                <w:sz w:val="22"/>
                <w:u w:val="single"/>
              </w:rPr>
              <w:t>a</w:t>
            </w:r>
            <w:proofErr w:type="spellEnd"/>
            <w:r w:rsidRPr="00BD16AD">
              <w:rPr>
                <w:rFonts w:ascii="Arial" w:hAnsi="Arial"/>
                <w:b/>
                <w:sz w:val="22"/>
                <w:u w:val="single"/>
              </w:rPr>
              <w:t xml:space="preserve"> discreción del/de la Presidente(a), ejercerá sus poderes y atribuciones.</w:t>
            </w:r>
            <w:r w:rsidRPr="00BD16AD">
              <w:rPr>
                <w:rFonts w:ascii="Arial" w:hAnsi="Arial"/>
                <w:b/>
                <w:sz w:val="22"/>
              </w:rPr>
              <w:t xml:space="preserve"> </w:t>
            </w:r>
            <w:r w:rsidRPr="00BD16AD">
              <w:rPr>
                <w:rFonts w:ascii="Arial" w:hAnsi="Arial"/>
                <w:b/>
                <w:strike/>
                <w:sz w:val="22"/>
              </w:rPr>
              <w:t xml:space="preserve">El/La </w:t>
            </w:r>
            <w:r w:rsidRPr="00BD16AD">
              <w:rPr>
                <w:rFonts w:ascii="Arial" w:hAnsi="Arial"/>
                <w:b/>
                <w:sz w:val="22"/>
                <w:u w:val="single"/>
              </w:rPr>
              <w:t>Un(a)</w:t>
            </w:r>
            <w:r w:rsidRPr="00BD16AD">
              <w:rPr>
                <w:rFonts w:ascii="Arial" w:hAnsi="Arial"/>
                <w:b/>
                <w:sz w:val="22"/>
              </w:rPr>
              <w:t xml:space="preserve"> </w:t>
            </w:r>
            <w:proofErr w:type="gramStart"/>
            <w:r w:rsidRPr="00BD16AD">
              <w:rPr>
                <w:rFonts w:ascii="Arial" w:hAnsi="Arial"/>
                <w:b/>
                <w:sz w:val="22"/>
              </w:rPr>
              <w:t>Vicepresidente</w:t>
            </w:r>
            <w:proofErr w:type="gramEnd"/>
            <w:r w:rsidRPr="00BD16AD">
              <w:rPr>
                <w:rFonts w:ascii="Arial" w:hAnsi="Arial"/>
                <w:b/>
                <w:sz w:val="22"/>
              </w:rPr>
              <w:t>(a) que ejerza funciones de presidente tendrá los mismos poderes e idénticas obligaciones que el/la Presidente(a).</w:t>
            </w:r>
          </w:p>
          <w:p w14:paraId="7AAB45B1" w14:textId="77777777" w:rsidR="00D94252" w:rsidRPr="00BD16AD" w:rsidRDefault="00D94252" w:rsidP="00FA17BB">
            <w:pPr>
              <w:autoSpaceDE w:val="0"/>
              <w:autoSpaceDN w:val="0"/>
              <w:adjustRightInd w:val="0"/>
              <w:spacing w:before="60" w:after="60"/>
              <w:jc w:val="both"/>
              <w:rPr>
                <w:rFonts w:ascii="Arial" w:hAnsi="Arial" w:cs="Arial"/>
                <w:sz w:val="22"/>
                <w:u w:val="single"/>
              </w:rPr>
            </w:pPr>
          </w:p>
        </w:tc>
        <w:tc>
          <w:tcPr>
            <w:tcW w:w="1426" w:type="pct"/>
            <w:tcBorders>
              <w:top w:val="single" w:sz="4" w:space="0" w:color="999999"/>
              <w:left w:val="single" w:sz="4" w:space="0" w:color="999999"/>
              <w:bottom w:val="single" w:sz="4" w:space="0" w:color="999999"/>
              <w:right w:val="single" w:sz="4" w:space="0" w:color="999999"/>
            </w:tcBorders>
            <w:vAlign w:val="center"/>
          </w:tcPr>
          <w:p w14:paraId="179D91A9"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Propuesta:</w:t>
            </w:r>
          </w:p>
          <w:p w14:paraId="12E9CBB3" w14:textId="77777777" w:rsidR="00D94252" w:rsidRPr="009C1824" w:rsidRDefault="00D94252" w:rsidP="00FA17BB">
            <w:pPr>
              <w:autoSpaceDE w:val="0"/>
              <w:autoSpaceDN w:val="0"/>
              <w:adjustRightInd w:val="0"/>
              <w:spacing w:before="120" w:after="120"/>
              <w:jc w:val="both"/>
              <w:rPr>
                <w:rFonts w:ascii="Arial" w:hAnsi="Arial" w:cs="Arial"/>
                <w:color w:val="44546A" w:themeColor="text2"/>
                <w:sz w:val="22"/>
                <w:szCs w:val="22"/>
              </w:rPr>
            </w:pPr>
            <w:r w:rsidRPr="009C1824">
              <w:rPr>
                <w:rFonts w:ascii="Arial" w:hAnsi="Arial"/>
                <w:color w:val="44546A" w:themeColor="text2"/>
                <w:sz w:val="22"/>
              </w:rPr>
              <w:t xml:space="preserve">El proyecto de modelo de artículo 12.2 armoniza la redacción actual de los diferentes reglamentos en lo que respecta a la sustitución temporal del/de la </w:t>
            </w:r>
            <w:proofErr w:type="gramStart"/>
            <w:r w:rsidRPr="009C1824">
              <w:rPr>
                <w:rFonts w:ascii="Arial" w:hAnsi="Arial"/>
                <w:color w:val="44546A" w:themeColor="text2"/>
                <w:sz w:val="22"/>
              </w:rPr>
              <w:t>Presidente</w:t>
            </w:r>
            <w:proofErr w:type="gramEnd"/>
            <w:r w:rsidRPr="009C1824">
              <w:rPr>
                <w:rFonts w:ascii="Arial" w:hAnsi="Arial"/>
                <w:color w:val="44546A" w:themeColor="text2"/>
                <w:sz w:val="22"/>
              </w:rPr>
              <w:t>(a) durante su ausencia y establece que un(a) Vicepresidente(a) que ejerza funciones de presidente tendrá los mismos poderes e idénticas obligaciones que el/la Presidente(a).</w:t>
            </w:r>
          </w:p>
          <w:p w14:paraId="2E385A8F" w14:textId="77777777" w:rsidR="00D94252" w:rsidRPr="009C1824" w:rsidRDefault="00D94252" w:rsidP="00FA17BB">
            <w:pPr>
              <w:autoSpaceDE w:val="0"/>
              <w:autoSpaceDN w:val="0"/>
              <w:adjustRightInd w:val="0"/>
              <w:spacing w:before="120" w:after="120"/>
              <w:jc w:val="both"/>
              <w:rPr>
                <w:rFonts w:ascii="Arial" w:hAnsi="Arial" w:cs="Arial"/>
                <w:color w:val="44546A" w:themeColor="text2"/>
                <w:sz w:val="22"/>
                <w:szCs w:val="22"/>
              </w:rPr>
            </w:pPr>
            <w:r w:rsidRPr="009C1824">
              <w:rPr>
                <w:rFonts w:ascii="Arial" w:hAnsi="Arial"/>
                <w:color w:val="44546A" w:themeColor="text2"/>
                <w:sz w:val="22"/>
              </w:rPr>
              <w:t xml:space="preserve">Además, la propuesta trata de codificar el procedimiento y los criterios de selección del/de la </w:t>
            </w:r>
            <w:proofErr w:type="gramStart"/>
            <w:r w:rsidRPr="009C1824">
              <w:rPr>
                <w:rFonts w:ascii="Arial" w:hAnsi="Arial"/>
                <w:color w:val="44546A" w:themeColor="text2"/>
                <w:sz w:val="22"/>
              </w:rPr>
              <w:t>Vicepresidente</w:t>
            </w:r>
            <w:proofErr w:type="gramEnd"/>
            <w:r w:rsidRPr="009C1824">
              <w:rPr>
                <w:rFonts w:ascii="Arial" w:hAnsi="Arial"/>
                <w:color w:val="44546A" w:themeColor="text2"/>
                <w:sz w:val="22"/>
              </w:rPr>
              <w:t>(a) en cuestión, que no se especifican en ninguno de los reglamentos de las siete asambleas en el ámbito de la cultura.</w:t>
            </w:r>
          </w:p>
          <w:p w14:paraId="42F6F332"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Fuente de la propuesta:</w:t>
            </w:r>
          </w:p>
          <w:p w14:paraId="16DC9770" w14:textId="77777777" w:rsidR="00D94252" w:rsidRPr="009C1824" w:rsidRDefault="00D94252" w:rsidP="00FA17BB">
            <w:pPr>
              <w:autoSpaceDE w:val="0"/>
              <w:autoSpaceDN w:val="0"/>
              <w:adjustRightInd w:val="0"/>
              <w:spacing w:before="120" w:after="120"/>
              <w:jc w:val="both"/>
              <w:rPr>
                <w:rFonts w:ascii="Arial" w:hAnsi="Arial" w:cs="Arial"/>
                <w:color w:val="44546A" w:themeColor="text2"/>
                <w:sz w:val="22"/>
                <w:szCs w:val="22"/>
              </w:rPr>
            </w:pPr>
            <w:r w:rsidRPr="009C1824">
              <w:rPr>
                <w:rFonts w:ascii="Arial" w:hAnsi="Arial"/>
                <w:color w:val="44546A" w:themeColor="text2"/>
                <w:sz w:val="22"/>
              </w:rPr>
              <w:t xml:space="preserve">El procedimiento propuesto para la sustitución temporal del/de la </w:t>
            </w:r>
            <w:proofErr w:type="gramStart"/>
            <w:r w:rsidRPr="009C1824">
              <w:rPr>
                <w:rFonts w:ascii="Arial" w:hAnsi="Arial"/>
                <w:color w:val="44546A" w:themeColor="text2"/>
                <w:sz w:val="22"/>
              </w:rPr>
              <w:t>Presidente</w:t>
            </w:r>
            <w:proofErr w:type="gramEnd"/>
            <w:r w:rsidRPr="009C1824">
              <w:rPr>
                <w:rFonts w:ascii="Arial" w:hAnsi="Arial"/>
                <w:color w:val="44546A" w:themeColor="text2"/>
                <w:sz w:val="22"/>
              </w:rPr>
              <w:t>(a) durante su ausencia se inspira en los criterios objetivos que figuran en los reglamentos de los comités de las Convenciones de 1970</w:t>
            </w:r>
            <w:r w:rsidRPr="009C1824">
              <w:rPr>
                <w:rFonts w:ascii="Arial" w:hAnsi="Arial" w:cs="Arial"/>
                <w:color w:val="44546A" w:themeColor="text2"/>
                <w:sz w:val="22"/>
                <w:szCs w:val="22"/>
                <w:vertAlign w:val="superscript"/>
                <w:lang w:val="en-US"/>
              </w:rPr>
              <w:footnoteReference w:id="20"/>
            </w:r>
            <w:r w:rsidRPr="009C1824">
              <w:rPr>
                <w:rFonts w:ascii="Arial" w:hAnsi="Arial"/>
                <w:color w:val="44546A" w:themeColor="text2"/>
                <w:sz w:val="22"/>
              </w:rPr>
              <w:t xml:space="preserve"> y 1972</w:t>
            </w:r>
            <w:r w:rsidRPr="009C1824">
              <w:rPr>
                <w:rFonts w:ascii="Arial" w:hAnsi="Arial" w:cs="Arial"/>
                <w:color w:val="44546A" w:themeColor="text2"/>
                <w:sz w:val="22"/>
                <w:szCs w:val="22"/>
                <w:vertAlign w:val="superscript"/>
                <w:lang w:val="en-US"/>
              </w:rPr>
              <w:footnoteReference w:id="21"/>
            </w:r>
            <w:r w:rsidRPr="009C1824">
              <w:rPr>
                <w:rFonts w:ascii="Arial" w:hAnsi="Arial"/>
                <w:color w:val="44546A" w:themeColor="text2"/>
                <w:sz w:val="22"/>
              </w:rPr>
              <w:t>, y del Segundo Protocolo de 1999</w:t>
            </w:r>
            <w:r w:rsidRPr="009C1824">
              <w:rPr>
                <w:rFonts w:ascii="Arial" w:hAnsi="Arial" w:cs="Arial"/>
                <w:color w:val="44546A" w:themeColor="text2"/>
                <w:sz w:val="22"/>
                <w:szCs w:val="22"/>
                <w:vertAlign w:val="superscript"/>
                <w:lang w:val="en-US"/>
              </w:rPr>
              <w:footnoteReference w:id="22"/>
            </w:r>
            <w:r w:rsidRPr="009C1824">
              <w:rPr>
                <w:rFonts w:ascii="Arial" w:hAnsi="Arial"/>
                <w:color w:val="44546A" w:themeColor="text2"/>
                <w:sz w:val="22"/>
              </w:rPr>
              <w:t>.</w:t>
            </w:r>
          </w:p>
          <w:p w14:paraId="27AA6819" w14:textId="77777777" w:rsidR="00D94252" w:rsidRPr="00BD16AD" w:rsidRDefault="00D94252" w:rsidP="00FA17BB">
            <w:pPr>
              <w:autoSpaceDE w:val="0"/>
              <w:autoSpaceDN w:val="0"/>
              <w:adjustRightInd w:val="0"/>
              <w:spacing w:before="120" w:after="120"/>
              <w:jc w:val="both"/>
              <w:rPr>
                <w:rFonts w:ascii="Arial" w:hAnsi="Arial" w:cs="Arial"/>
                <w:color w:val="4472C4"/>
                <w:sz w:val="22"/>
                <w:szCs w:val="22"/>
              </w:rPr>
            </w:pPr>
            <w:r w:rsidRPr="009C1824">
              <w:rPr>
                <w:rFonts w:ascii="Arial" w:hAnsi="Arial"/>
                <w:color w:val="44546A" w:themeColor="text2"/>
                <w:sz w:val="22"/>
              </w:rPr>
              <w:t xml:space="preserve">Se propone una desviación del modelo de artículo 12.2 para mantener la práctica de la Asamblea General de la Convención de 2003, que proporciona una mayor flexibilidad a la hora de elegir la sustitución temporal del/de la </w:t>
            </w:r>
            <w:proofErr w:type="gramStart"/>
            <w:r w:rsidRPr="009C1824">
              <w:rPr>
                <w:rFonts w:ascii="Arial" w:hAnsi="Arial"/>
                <w:color w:val="44546A" w:themeColor="text2"/>
                <w:sz w:val="22"/>
              </w:rPr>
              <w:t>Presidente</w:t>
            </w:r>
            <w:proofErr w:type="gramEnd"/>
            <w:r w:rsidRPr="009C1824">
              <w:rPr>
                <w:rFonts w:ascii="Arial" w:hAnsi="Arial"/>
                <w:color w:val="44546A" w:themeColor="text2"/>
                <w:sz w:val="22"/>
              </w:rPr>
              <w:t>(a).</w:t>
            </w:r>
          </w:p>
        </w:tc>
      </w:tr>
      <w:tr w:rsidR="00D94252" w:rsidRPr="00BD16AD" w14:paraId="0C959E5A"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AEAAAA"/>
          </w:tcPr>
          <w:p w14:paraId="716C7A23" w14:textId="77777777" w:rsidR="00D94252" w:rsidRPr="005B1208" w:rsidRDefault="00D94252" w:rsidP="00FA17BB">
            <w:pPr>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tcPr>
          <w:p w14:paraId="69968D3E" w14:textId="77777777" w:rsidR="00D94252" w:rsidRPr="00BD16AD" w:rsidRDefault="00D94252" w:rsidP="00FA17BB">
            <w:pPr>
              <w:autoSpaceDE w:val="0"/>
              <w:autoSpaceDN w:val="0"/>
              <w:adjustRightInd w:val="0"/>
              <w:spacing w:before="60" w:after="60"/>
              <w:jc w:val="center"/>
              <w:rPr>
                <w:rFonts w:ascii="Arial" w:hAnsi="Arial" w:cs="Arial"/>
                <w:b/>
                <w:bCs/>
                <w:sz w:val="22"/>
                <w:szCs w:val="22"/>
              </w:rPr>
            </w:pPr>
            <w:r w:rsidRPr="00BD16AD">
              <w:rPr>
                <w:rFonts w:ascii="Arial" w:hAnsi="Arial"/>
                <w:b/>
                <w:sz w:val="22"/>
              </w:rPr>
              <w:t>III PROCEDIMIENTO DE LOS DEBATES</w:t>
            </w:r>
          </w:p>
        </w:tc>
        <w:tc>
          <w:tcPr>
            <w:tcW w:w="362" w:type="pct"/>
            <w:tcBorders>
              <w:top w:val="single" w:sz="4" w:space="0" w:color="999999"/>
              <w:left w:val="single" w:sz="4" w:space="0" w:color="999999"/>
              <w:bottom w:val="single" w:sz="4" w:space="0" w:color="999999"/>
              <w:right w:val="single" w:sz="4" w:space="0" w:color="999999"/>
            </w:tcBorders>
            <w:shd w:val="clear" w:color="auto" w:fill="AEAAAA"/>
          </w:tcPr>
          <w:p w14:paraId="4FB57F87" w14:textId="77777777" w:rsidR="00D94252" w:rsidRPr="005B1208" w:rsidRDefault="00D94252" w:rsidP="00FA17BB">
            <w:pPr>
              <w:autoSpaceDE w:val="0"/>
              <w:autoSpaceDN w:val="0"/>
              <w:adjustRightInd w:val="0"/>
              <w:spacing w:before="60" w:after="60"/>
              <w:jc w:val="center"/>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tcPr>
          <w:p w14:paraId="00EA4F7D" w14:textId="77777777" w:rsidR="00D94252" w:rsidRPr="00BD16AD" w:rsidRDefault="00D94252" w:rsidP="00FA17BB">
            <w:pPr>
              <w:autoSpaceDE w:val="0"/>
              <w:autoSpaceDN w:val="0"/>
              <w:adjustRightInd w:val="0"/>
              <w:spacing w:before="60" w:after="60"/>
              <w:jc w:val="center"/>
              <w:rPr>
                <w:rFonts w:ascii="Arial" w:hAnsi="Arial" w:cs="Arial"/>
                <w:b/>
                <w:bCs/>
                <w:sz w:val="22"/>
                <w:szCs w:val="22"/>
                <w:u w:val="single"/>
              </w:rPr>
            </w:pPr>
            <w:r w:rsidRPr="00BD16AD">
              <w:rPr>
                <w:rFonts w:ascii="Arial" w:hAnsi="Arial"/>
                <w:b/>
                <w:strike/>
                <w:sz w:val="22"/>
              </w:rPr>
              <w:t>III</w:t>
            </w:r>
            <w:r w:rsidRPr="00BD16AD">
              <w:rPr>
                <w:rFonts w:ascii="Arial" w:hAnsi="Arial"/>
                <w:b/>
                <w:sz w:val="22"/>
              </w:rPr>
              <w:t xml:space="preserve"> </w:t>
            </w:r>
            <w:r w:rsidRPr="00BD16AD">
              <w:rPr>
                <w:rFonts w:ascii="Arial" w:hAnsi="Arial"/>
                <w:b/>
                <w:sz w:val="22"/>
                <w:u w:val="single"/>
              </w:rPr>
              <w:t>CAPÍTULO V</w:t>
            </w:r>
          </w:p>
          <w:p w14:paraId="37F82209" w14:textId="77777777" w:rsidR="00D94252" w:rsidRPr="00BD16AD" w:rsidRDefault="00D94252" w:rsidP="00FA17BB">
            <w:pPr>
              <w:autoSpaceDE w:val="0"/>
              <w:autoSpaceDN w:val="0"/>
              <w:adjustRightInd w:val="0"/>
              <w:spacing w:before="60" w:after="60"/>
              <w:jc w:val="center"/>
              <w:rPr>
                <w:rFonts w:ascii="Arial" w:hAnsi="Arial" w:cs="Arial"/>
                <w:b/>
                <w:bCs/>
                <w:sz w:val="22"/>
                <w:u w:val="single"/>
              </w:rPr>
            </w:pPr>
            <w:r w:rsidRPr="00BD16AD">
              <w:rPr>
                <w:rFonts w:ascii="Arial" w:hAnsi="Arial"/>
                <w:b/>
                <w:sz w:val="22"/>
                <w:u w:val="single"/>
              </w:rPr>
              <w:t>PROCEDIMIENTO DE LOS DEBATES</w:t>
            </w:r>
          </w:p>
        </w:tc>
        <w:tc>
          <w:tcPr>
            <w:tcW w:w="1426" w:type="pct"/>
            <w:tcBorders>
              <w:top w:val="single" w:sz="4" w:space="0" w:color="999999"/>
              <w:left w:val="single" w:sz="4" w:space="0" w:color="999999"/>
              <w:bottom w:val="single" w:sz="4" w:space="0" w:color="999999"/>
              <w:right w:val="single" w:sz="4" w:space="0" w:color="999999"/>
            </w:tcBorders>
            <w:shd w:val="clear" w:color="auto" w:fill="AEAAAA"/>
          </w:tcPr>
          <w:p w14:paraId="453E92E1" w14:textId="77777777" w:rsidR="00D94252" w:rsidRPr="005B1208"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1B47B307"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62E8A9A7" w14:textId="77777777" w:rsidR="00D94252" w:rsidRPr="005B1208" w:rsidRDefault="00D94252" w:rsidP="00FA17BB">
            <w:pPr>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12C14609" w14:textId="77777777" w:rsidR="00D94252" w:rsidRPr="00BD16AD" w:rsidRDefault="00D94252" w:rsidP="00FA17BB">
            <w:pPr>
              <w:autoSpaceDE w:val="0"/>
              <w:autoSpaceDN w:val="0"/>
              <w:adjustRightInd w:val="0"/>
              <w:spacing w:before="60" w:after="60"/>
              <w:jc w:val="center"/>
              <w:rPr>
                <w:rFonts w:ascii="Arial" w:hAnsi="Arial" w:cs="Arial"/>
                <w:b/>
                <w:bCs/>
                <w:sz w:val="22"/>
                <w:szCs w:val="22"/>
              </w:rPr>
            </w:pPr>
            <w:r w:rsidRPr="00BD16AD">
              <w:rPr>
                <w:rFonts w:ascii="Arial" w:hAnsi="Arial"/>
                <w:b/>
                <w:sz w:val="22"/>
              </w:rPr>
              <w:t>Artículo 6</w:t>
            </w:r>
          </w:p>
          <w:p w14:paraId="1BA87CFF" w14:textId="77777777" w:rsidR="00D94252" w:rsidRPr="00BD16AD" w:rsidRDefault="00D94252" w:rsidP="00FA17BB">
            <w:pPr>
              <w:autoSpaceDE w:val="0"/>
              <w:autoSpaceDN w:val="0"/>
              <w:adjustRightInd w:val="0"/>
              <w:spacing w:before="60" w:after="60"/>
              <w:jc w:val="center"/>
              <w:rPr>
                <w:rFonts w:ascii="Arial" w:hAnsi="Arial" w:cs="Arial"/>
                <w:b/>
                <w:bCs/>
                <w:sz w:val="22"/>
                <w:szCs w:val="22"/>
              </w:rPr>
            </w:pPr>
            <w:r w:rsidRPr="00BD16AD">
              <w:rPr>
                <w:rFonts w:ascii="Arial" w:hAnsi="Arial"/>
                <w:b/>
                <w:sz w:val="22"/>
              </w:rPr>
              <w:t>Quórum</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29CFFF2E" w14:textId="77777777" w:rsidR="00D94252" w:rsidRPr="00BD16AD" w:rsidRDefault="00D94252" w:rsidP="00FA17BB">
            <w:pPr>
              <w:autoSpaceDE w:val="0"/>
              <w:autoSpaceDN w:val="0"/>
              <w:adjustRightInd w:val="0"/>
              <w:spacing w:before="60" w:after="60"/>
              <w:jc w:val="center"/>
              <w:rPr>
                <w:rFonts w:ascii="Arial" w:hAnsi="Arial" w:cs="Arial"/>
                <w:b/>
                <w:bCs/>
                <w:sz w:val="22"/>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2B7D588F" w14:textId="77777777" w:rsidR="00D94252" w:rsidRPr="00BD16AD" w:rsidRDefault="00D94252" w:rsidP="00FA17BB">
            <w:pPr>
              <w:autoSpaceDE w:val="0"/>
              <w:autoSpaceDN w:val="0"/>
              <w:adjustRightInd w:val="0"/>
              <w:spacing w:before="60" w:after="60"/>
              <w:jc w:val="center"/>
              <w:rPr>
                <w:rFonts w:ascii="Arial" w:hAnsi="Arial" w:cs="Arial"/>
                <w:b/>
                <w:bCs/>
                <w:sz w:val="22"/>
                <w:szCs w:val="22"/>
                <w:u w:val="single"/>
              </w:rPr>
            </w:pPr>
            <w:r w:rsidRPr="00BD16AD">
              <w:rPr>
                <w:rFonts w:ascii="Arial" w:hAnsi="Arial"/>
                <w:b/>
                <w:strike/>
                <w:sz w:val="22"/>
              </w:rPr>
              <w:t>Artículo 6</w:t>
            </w:r>
            <w:r w:rsidRPr="00BD16AD">
              <w:rPr>
                <w:rFonts w:ascii="Arial" w:hAnsi="Arial"/>
                <w:b/>
                <w:sz w:val="22"/>
              </w:rPr>
              <w:t xml:space="preserve"> </w:t>
            </w:r>
            <w:r w:rsidRPr="00BD16AD">
              <w:rPr>
                <w:rFonts w:ascii="Arial" w:hAnsi="Arial"/>
                <w:b/>
                <w:sz w:val="22"/>
                <w:u w:val="single"/>
              </w:rPr>
              <w:t>Artículo 13</w:t>
            </w:r>
          </w:p>
          <w:p w14:paraId="02BB3F6B" w14:textId="77777777" w:rsidR="00D94252" w:rsidRPr="00BD16AD" w:rsidRDefault="00D94252" w:rsidP="00FA17BB">
            <w:pPr>
              <w:autoSpaceDE w:val="0"/>
              <w:autoSpaceDN w:val="0"/>
              <w:adjustRightInd w:val="0"/>
              <w:spacing w:before="60" w:after="60"/>
              <w:jc w:val="center"/>
              <w:rPr>
                <w:rFonts w:ascii="Arial" w:hAnsi="Arial" w:cs="Arial"/>
                <w:b/>
                <w:bCs/>
                <w:sz w:val="22"/>
              </w:rPr>
            </w:pPr>
            <w:r w:rsidRPr="00BD16AD">
              <w:rPr>
                <w:rFonts w:ascii="Arial" w:hAnsi="Arial"/>
                <w:b/>
                <w:sz w:val="22"/>
              </w:rPr>
              <w:t>Quórum</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647C9AB3" w14:textId="77777777" w:rsidR="00D94252" w:rsidRPr="00BD16AD" w:rsidRDefault="00D94252" w:rsidP="00FA17BB">
            <w:pPr>
              <w:autoSpaceDE w:val="0"/>
              <w:autoSpaceDN w:val="0"/>
              <w:adjustRightInd w:val="0"/>
              <w:spacing w:before="120" w:after="120"/>
              <w:jc w:val="both"/>
              <w:rPr>
                <w:rFonts w:ascii="Arial" w:eastAsia="Arial" w:hAnsi="Arial" w:cs="Arial"/>
                <w:b/>
                <w:i/>
                <w:iCs/>
                <w:color w:val="000000"/>
                <w:sz w:val="22"/>
                <w:szCs w:val="22"/>
                <w:u w:val="single"/>
                <w:lang w:val="en-US"/>
              </w:rPr>
            </w:pPr>
          </w:p>
        </w:tc>
      </w:tr>
      <w:tr w:rsidR="00D94252" w:rsidRPr="00BD16AD" w14:paraId="2731DB5A"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28ABD089"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6.1</w:t>
            </w:r>
          </w:p>
        </w:tc>
        <w:tc>
          <w:tcPr>
            <w:tcW w:w="1467" w:type="pct"/>
            <w:tcBorders>
              <w:top w:val="single" w:sz="4" w:space="0" w:color="999999"/>
              <w:left w:val="single" w:sz="4" w:space="0" w:color="999999"/>
              <w:bottom w:val="single" w:sz="4" w:space="0" w:color="999999"/>
              <w:right w:val="single" w:sz="4" w:space="0" w:color="999999"/>
            </w:tcBorders>
          </w:tcPr>
          <w:p w14:paraId="626BEC10"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Constituirá quórum la mayoría de los Estados a que se refiere el artículo 1 que estén representados en la Asamblea.</w:t>
            </w:r>
          </w:p>
        </w:tc>
        <w:tc>
          <w:tcPr>
            <w:tcW w:w="362" w:type="pct"/>
            <w:tcBorders>
              <w:top w:val="single" w:sz="4" w:space="0" w:color="999999"/>
              <w:left w:val="single" w:sz="4" w:space="0" w:color="999999"/>
              <w:bottom w:val="single" w:sz="4" w:space="0" w:color="999999"/>
              <w:right w:val="single" w:sz="4" w:space="0" w:color="999999"/>
            </w:tcBorders>
          </w:tcPr>
          <w:p w14:paraId="614C08EA"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13.1</w:t>
            </w:r>
          </w:p>
        </w:tc>
        <w:tc>
          <w:tcPr>
            <w:tcW w:w="1467" w:type="pct"/>
            <w:tcBorders>
              <w:top w:val="single" w:sz="4" w:space="0" w:color="999999"/>
              <w:left w:val="single" w:sz="4" w:space="0" w:color="999999"/>
              <w:bottom w:val="single" w:sz="4" w:space="0" w:color="999999"/>
              <w:right w:val="single" w:sz="4" w:space="0" w:color="999999"/>
            </w:tcBorders>
          </w:tcPr>
          <w:p w14:paraId="3CFED073"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rPr>
              <w:t xml:space="preserve">Constituirá quórum la mayoría de los </w:t>
            </w:r>
            <w:proofErr w:type="gramStart"/>
            <w:r w:rsidRPr="00BD16AD">
              <w:rPr>
                <w:rFonts w:ascii="Arial" w:hAnsi="Arial"/>
                <w:b/>
                <w:sz w:val="22"/>
              </w:rPr>
              <w:t xml:space="preserve">Estados </w:t>
            </w:r>
            <w:r w:rsidRPr="00BD16AD">
              <w:rPr>
                <w:rFonts w:ascii="Arial" w:hAnsi="Arial"/>
                <w:b/>
                <w:sz w:val="22"/>
                <w:u w:val="single"/>
              </w:rPr>
              <w:t>Partes</w:t>
            </w:r>
            <w:proofErr w:type="gramEnd"/>
            <w:r w:rsidRPr="00BD16AD">
              <w:rPr>
                <w:rFonts w:ascii="Arial" w:hAnsi="Arial"/>
                <w:b/>
                <w:sz w:val="22"/>
              </w:rPr>
              <w:t xml:space="preserve"> a que se refiere el artículo </w:t>
            </w:r>
            <w:r w:rsidRPr="00BD16AD">
              <w:rPr>
                <w:rFonts w:ascii="Arial" w:hAnsi="Arial"/>
                <w:b/>
                <w:strike/>
                <w:sz w:val="22"/>
              </w:rPr>
              <w:t>1</w:t>
            </w:r>
            <w:r w:rsidRPr="00BD16AD">
              <w:rPr>
                <w:rFonts w:ascii="Arial" w:hAnsi="Arial"/>
                <w:b/>
                <w:sz w:val="22"/>
              </w:rPr>
              <w:t xml:space="preserve"> </w:t>
            </w:r>
            <w:r w:rsidRPr="00BD16AD">
              <w:rPr>
                <w:rFonts w:ascii="Arial" w:hAnsi="Arial"/>
                <w:b/>
                <w:sz w:val="22"/>
                <w:u w:val="single"/>
              </w:rPr>
              <w:t>2</w:t>
            </w:r>
            <w:r w:rsidRPr="00BD16AD">
              <w:rPr>
                <w:rFonts w:ascii="Arial" w:hAnsi="Arial"/>
                <w:b/>
                <w:sz w:val="22"/>
              </w:rPr>
              <w:t xml:space="preserve"> que estén representados en la Asamblea.</w:t>
            </w:r>
          </w:p>
        </w:tc>
        <w:tc>
          <w:tcPr>
            <w:tcW w:w="1426" w:type="pct"/>
            <w:tcBorders>
              <w:top w:val="single" w:sz="4" w:space="0" w:color="999999"/>
              <w:left w:val="single" w:sz="4" w:space="0" w:color="999999"/>
              <w:bottom w:val="single" w:sz="4" w:space="0" w:color="999999"/>
              <w:right w:val="single" w:sz="4" w:space="0" w:color="999999"/>
            </w:tcBorders>
            <w:vAlign w:val="center"/>
          </w:tcPr>
          <w:p w14:paraId="168FA4A5"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1FAC11C1" w14:textId="77777777" w:rsidR="00D94252" w:rsidRPr="00BD16AD" w:rsidRDefault="00D94252" w:rsidP="00FA17BB">
            <w:pPr>
              <w:autoSpaceDE w:val="0"/>
              <w:autoSpaceDN w:val="0"/>
              <w:adjustRightInd w:val="0"/>
              <w:spacing w:before="120" w:after="120"/>
              <w:jc w:val="both"/>
              <w:rPr>
                <w:rFonts w:ascii="Arial" w:eastAsia="Arial" w:hAnsi="Arial" w:cs="Arial"/>
                <w:i/>
                <w:iCs/>
                <w:color w:val="000000"/>
                <w:sz w:val="22"/>
                <w:szCs w:val="22"/>
                <w:u w:val="single"/>
              </w:rPr>
            </w:pPr>
            <w:r w:rsidRPr="009C1824">
              <w:rPr>
                <w:rFonts w:ascii="Arial" w:hAnsi="Arial"/>
                <w:color w:val="44546A" w:themeColor="text2"/>
                <w:sz w:val="22"/>
              </w:rPr>
              <w:t>Se propone una ligera reformulación para lograr la coherencia interna de las terminologías y la numeración dentro del Reglamento propuesto</w:t>
            </w:r>
            <w:r w:rsidRPr="00BD16AD">
              <w:rPr>
                <w:rFonts w:ascii="Arial" w:hAnsi="Arial"/>
                <w:color w:val="1F497D"/>
                <w:sz w:val="22"/>
              </w:rPr>
              <w:t>.</w:t>
            </w:r>
          </w:p>
        </w:tc>
      </w:tr>
      <w:tr w:rsidR="00D94252" w:rsidRPr="00BD16AD" w14:paraId="4B55916B"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3EB8D50D"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6.2</w:t>
            </w:r>
          </w:p>
        </w:tc>
        <w:tc>
          <w:tcPr>
            <w:tcW w:w="1467" w:type="pct"/>
            <w:tcBorders>
              <w:top w:val="single" w:sz="4" w:space="0" w:color="999999"/>
              <w:left w:val="single" w:sz="4" w:space="0" w:color="999999"/>
              <w:bottom w:val="single" w:sz="4" w:space="0" w:color="999999"/>
              <w:right w:val="single" w:sz="4" w:space="0" w:color="999999"/>
            </w:tcBorders>
          </w:tcPr>
          <w:p w14:paraId="53D226E4"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La Asamblea no se pronunciará sobre ninguna cuestión si no hubiera quórum.</w:t>
            </w:r>
          </w:p>
        </w:tc>
        <w:tc>
          <w:tcPr>
            <w:tcW w:w="362" w:type="pct"/>
            <w:tcBorders>
              <w:top w:val="single" w:sz="4" w:space="0" w:color="999999"/>
              <w:left w:val="single" w:sz="4" w:space="0" w:color="999999"/>
              <w:bottom w:val="single" w:sz="4" w:space="0" w:color="999999"/>
              <w:right w:val="single" w:sz="4" w:space="0" w:color="999999"/>
            </w:tcBorders>
          </w:tcPr>
          <w:p w14:paraId="402AEA7F"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13.2</w:t>
            </w:r>
          </w:p>
        </w:tc>
        <w:tc>
          <w:tcPr>
            <w:tcW w:w="1467" w:type="pct"/>
            <w:tcBorders>
              <w:top w:val="single" w:sz="4" w:space="0" w:color="999999"/>
              <w:left w:val="single" w:sz="4" w:space="0" w:color="999999"/>
              <w:bottom w:val="single" w:sz="4" w:space="0" w:color="999999"/>
              <w:right w:val="single" w:sz="4" w:space="0" w:color="999999"/>
            </w:tcBorders>
          </w:tcPr>
          <w:p w14:paraId="4972D2AB"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rPr>
              <w:t xml:space="preserve">[No hay cambios en el texto del artículo 6.2] </w:t>
            </w:r>
          </w:p>
        </w:tc>
        <w:tc>
          <w:tcPr>
            <w:tcW w:w="1426" w:type="pct"/>
            <w:tcBorders>
              <w:top w:val="single" w:sz="4" w:space="0" w:color="999999"/>
              <w:left w:val="single" w:sz="4" w:space="0" w:color="999999"/>
              <w:bottom w:val="single" w:sz="4" w:space="0" w:color="999999"/>
              <w:right w:val="single" w:sz="4" w:space="0" w:color="999999"/>
            </w:tcBorders>
            <w:vAlign w:val="center"/>
          </w:tcPr>
          <w:p w14:paraId="5508BD5E" w14:textId="77777777" w:rsidR="00D94252" w:rsidRPr="005B1208"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3E43C9F5"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2CB8A0A5" w14:textId="77777777" w:rsidR="00D94252" w:rsidRPr="005B1208" w:rsidRDefault="00D94252" w:rsidP="00FA17BB">
            <w:pPr>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41F7AD90" w14:textId="77777777" w:rsidR="00D94252" w:rsidRPr="00BD16AD" w:rsidRDefault="00D94252" w:rsidP="00FA17BB">
            <w:pPr>
              <w:autoSpaceDE w:val="0"/>
              <w:autoSpaceDN w:val="0"/>
              <w:adjustRightInd w:val="0"/>
              <w:spacing w:before="60" w:after="60"/>
              <w:jc w:val="center"/>
              <w:rPr>
                <w:rFonts w:ascii="Arial" w:hAnsi="Arial" w:cs="Arial"/>
                <w:b/>
                <w:bCs/>
                <w:sz w:val="22"/>
                <w:szCs w:val="22"/>
              </w:rPr>
            </w:pPr>
            <w:r w:rsidRPr="00BD16AD">
              <w:rPr>
                <w:rFonts w:ascii="Arial" w:hAnsi="Arial"/>
                <w:b/>
                <w:sz w:val="22"/>
              </w:rPr>
              <w:t>Artículo 5</w:t>
            </w:r>
          </w:p>
          <w:p w14:paraId="55CA3C10" w14:textId="77777777" w:rsidR="00D94252" w:rsidRPr="00BD16AD" w:rsidRDefault="00D94252" w:rsidP="00FA17BB">
            <w:pPr>
              <w:autoSpaceDE w:val="0"/>
              <w:autoSpaceDN w:val="0"/>
              <w:adjustRightInd w:val="0"/>
              <w:spacing w:before="60" w:after="60"/>
              <w:jc w:val="center"/>
              <w:rPr>
                <w:rFonts w:ascii="Arial" w:hAnsi="Arial" w:cs="Arial"/>
                <w:b/>
                <w:bCs/>
                <w:sz w:val="22"/>
                <w:szCs w:val="22"/>
              </w:rPr>
            </w:pPr>
            <w:r w:rsidRPr="00BD16AD">
              <w:rPr>
                <w:rFonts w:ascii="Arial" w:hAnsi="Arial"/>
                <w:b/>
                <w:sz w:val="22"/>
              </w:rPr>
              <w:t>Carácter público de las sesiones</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4A6F07FB" w14:textId="77777777" w:rsidR="00D94252" w:rsidRPr="005B1208" w:rsidRDefault="00D94252" w:rsidP="00FA17BB">
            <w:pPr>
              <w:autoSpaceDE w:val="0"/>
              <w:autoSpaceDN w:val="0"/>
              <w:adjustRightInd w:val="0"/>
              <w:spacing w:before="60" w:after="60"/>
              <w:jc w:val="center"/>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2091FDAE" w14:textId="77777777" w:rsidR="00D94252" w:rsidRPr="00BD16AD" w:rsidRDefault="00D94252" w:rsidP="00FA17BB">
            <w:pPr>
              <w:autoSpaceDE w:val="0"/>
              <w:autoSpaceDN w:val="0"/>
              <w:adjustRightInd w:val="0"/>
              <w:spacing w:before="60" w:after="60"/>
              <w:jc w:val="center"/>
              <w:rPr>
                <w:rFonts w:ascii="Arial" w:hAnsi="Arial" w:cs="Arial"/>
                <w:b/>
                <w:bCs/>
                <w:sz w:val="22"/>
                <w:szCs w:val="22"/>
                <w:u w:val="single"/>
              </w:rPr>
            </w:pPr>
            <w:r w:rsidRPr="00BD16AD">
              <w:rPr>
                <w:rFonts w:ascii="Arial" w:hAnsi="Arial"/>
                <w:b/>
                <w:strike/>
                <w:sz w:val="22"/>
              </w:rPr>
              <w:t>Artículo 5</w:t>
            </w:r>
            <w:r w:rsidRPr="00BD16AD">
              <w:rPr>
                <w:rFonts w:ascii="Arial" w:hAnsi="Arial"/>
                <w:b/>
                <w:sz w:val="22"/>
              </w:rPr>
              <w:t xml:space="preserve"> </w:t>
            </w:r>
            <w:r w:rsidRPr="00BD16AD">
              <w:rPr>
                <w:rFonts w:ascii="Arial" w:hAnsi="Arial"/>
                <w:b/>
                <w:sz w:val="22"/>
                <w:u w:val="single"/>
              </w:rPr>
              <w:t>Artículo 14</w:t>
            </w:r>
          </w:p>
          <w:p w14:paraId="1BBDB95B" w14:textId="77777777" w:rsidR="00D94252" w:rsidRPr="00BD16AD" w:rsidRDefault="00D94252" w:rsidP="00FA17BB">
            <w:pPr>
              <w:autoSpaceDE w:val="0"/>
              <w:autoSpaceDN w:val="0"/>
              <w:adjustRightInd w:val="0"/>
              <w:spacing w:before="60" w:after="60"/>
              <w:jc w:val="center"/>
              <w:rPr>
                <w:rFonts w:ascii="Arial" w:hAnsi="Arial" w:cs="Arial"/>
                <w:b/>
                <w:bCs/>
                <w:sz w:val="22"/>
                <w:u w:val="single"/>
              </w:rPr>
            </w:pPr>
            <w:r w:rsidRPr="00BD16AD">
              <w:rPr>
                <w:rFonts w:ascii="Arial" w:hAnsi="Arial"/>
                <w:b/>
                <w:sz w:val="22"/>
              </w:rPr>
              <w:t>Carácter público de las sesiones</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587C93ED" w14:textId="77777777" w:rsidR="00D94252" w:rsidRPr="005B1208"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17984DC7"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49A79432"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tcPr>
          <w:p w14:paraId="3CED13FC"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Las sesiones serán públicas, a menos que la Asamblea decida lo contrario.</w:t>
            </w:r>
          </w:p>
        </w:tc>
        <w:tc>
          <w:tcPr>
            <w:tcW w:w="362" w:type="pct"/>
            <w:tcBorders>
              <w:top w:val="single" w:sz="4" w:space="0" w:color="999999"/>
              <w:left w:val="single" w:sz="4" w:space="0" w:color="999999"/>
              <w:bottom w:val="single" w:sz="4" w:space="0" w:color="999999"/>
              <w:right w:val="single" w:sz="4" w:space="0" w:color="999999"/>
            </w:tcBorders>
          </w:tcPr>
          <w:p w14:paraId="6E2491DF"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14.1</w:t>
            </w:r>
          </w:p>
        </w:tc>
        <w:tc>
          <w:tcPr>
            <w:tcW w:w="1467" w:type="pct"/>
            <w:tcBorders>
              <w:top w:val="single" w:sz="4" w:space="0" w:color="999999"/>
              <w:left w:val="single" w:sz="4" w:space="0" w:color="999999"/>
              <w:bottom w:val="single" w:sz="4" w:space="0" w:color="999999"/>
              <w:right w:val="single" w:sz="4" w:space="0" w:color="999999"/>
            </w:tcBorders>
          </w:tcPr>
          <w:p w14:paraId="0BFD045D"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rPr>
              <w:t>[No hay cambios en el texto del artículo 5]</w:t>
            </w:r>
          </w:p>
        </w:tc>
        <w:tc>
          <w:tcPr>
            <w:tcW w:w="1426" w:type="pct"/>
            <w:tcBorders>
              <w:top w:val="single" w:sz="4" w:space="0" w:color="999999"/>
              <w:left w:val="single" w:sz="4" w:space="0" w:color="999999"/>
              <w:bottom w:val="single" w:sz="4" w:space="0" w:color="999999"/>
              <w:right w:val="single" w:sz="4" w:space="0" w:color="999999"/>
            </w:tcBorders>
            <w:vAlign w:val="center"/>
          </w:tcPr>
          <w:p w14:paraId="049D0A14" w14:textId="77777777" w:rsidR="00D94252" w:rsidRPr="005B1208"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1FA41D1C"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48EC7AB9" w14:textId="77777777" w:rsidR="00D94252" w:rsidRPr="005B1208" w:rsidRDefault="00D94252">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tcPr>
          <w:p w14:paraId="332CE439" w14:textId="77777777" w:rsidR="00D94252" w:rsidRPr="00BD16AD" w:rsidRDefault="00D94252">
            <w:pPr>
              <w:autoSpaceDE w:val="0"/>
              <w:autoSpaceDN w:val="0"/>
              <w:adjustRightInd w:val="0"/>
              <w:spacing w:before="60" w:after="60"/>
              <w:jc w:val="both"/>
              <w:rPr>
                <w:rFonts w:ascii="Arial" w:hAnsi="Arial" w:cs="Arial"/>
                <w:sz w:val="22"/>
                <w:szCs w:val="22"/>
              </w:rPr>
            </w:pPr>
            <w:r w:rsidRPr="00BD16AD">
              <w:rPr>
                <w:rFonts w:ascii="Arial" w:hAnsi="Arial"/>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tcPr>
          <w:p w14:paraId="5C3C3074" w14:textId="77777777" w:rsidR="00D94252" w:rsidRPr="00BD16AD" w:rsidRDefault="00D94252">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14.2</w:t>
            </w:r>
          </w:p>
        </w:tc>
        <w:tc>
          <w:tcPr>
            <w:tcW w:w="1467" w:type="pct"/>
            <w:tcBorders>
              <w:top w:val="single" w:sz="4" w:space="0" w:color="999999"/>
              <w:left w:val="single" w:sz="4" w:space="0" w:color="999999"/>
              <w:bottom w:val="single" w:sz="4" w:space="0" w:color="999999"/>
              <w:right w:val="single" w:sz="4" w:space="0" w:color="999999"/>
            </w:tcBorders>
          </w:tcPr>
          <w:p w14:paraId="0C1BB280" w14:textId="77777777" w:rsidR="00D94252" w:rsidRPr="00BD16AD" w:rsidRDefault="00D94252">
            <w:pPr>
              <w:autoSpaceDE w:val="0"/>
              <w:autoSpaceDN w:val="0"/>
              <w:adjustRightInd w:val="0"/>
              <w:spacing w:before="60" w:after="60"/>
              <w:jc w:val="both"/>
              <w:rPr>
                <w:rFonts w:ascii="Arial" w:hAnsi="Arial" w:cs="Arial"/>
                <w:b/>
                <w:bCs/>
                <w:sz w:val="22"/>
                <w:u w:val="single"/>
              </w:rPr>
            </w:pPr>
            <w:r w:rsidRPr="00BD16AD">
              <w:rPr>
                <w:rFonts w:ascii="Arial" w:hAnsi="Arial"/>
                <w:b/>
                <w:sz w:val="22"/>
                <w:u w:val="single"/>
              </w:rPr>
              <w:t>Toda decisión adoptada por la Asamblea durante una sesión privada será objeto de una comunicación en una sesión pública ulterior.</w:t>
            </w:r>
          </w:p>
        </w:tc>
        <w:tc>
          <w:tcPr>
            <w:tcW w:w="1426" w:type="pct"/>
            <w:tcBorders>
              <w:top w:val="single" w:sz="4" w:space="0" w:color="999999"/>
              <w:left w:val="single" w:sz="4" w:space="0" w:color="999999"/>
              <w:bottom w:val="single" w:sz="4" w:space="0" w:color="999999"/>
              <w:right w:val="single" w:sz="4" w:space="0" w:color="999999"/>
            </w:tcBorders>
            <w:vAlign w:val="center"/>
          </w:tcPr>
          <w:p w14:paraId="1D9BA29B" w14:textId="77777777" w:rsidR="00D94252" w:rsidRPr="00BD16AD" w:rsidRDefault="00D94252">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Propuesta:</w:t>
            </w:r>
          </w:p>
          <w:p w14:paraId="76B9E06F" w14:textId="77777777" w:rsidR="00D94252" w:rsidRPr="009C1824" w:rsidRDefault="00D94252">
            <w:pPr>
              <w:tabs>
                <w:tab w:val="left" w:pos="803"/>
                <w:tab w:val="left" w:pos="2161"/>
              </w:tabs>
              <w:spacing w:before="60" w:after="60"/>
              <w:ind w:left="-19" w:right="7"/>
              <w:jc w:val="both"/>
              <w:rPr>
                <w:rFonts w:ascii="Arial" w:hAnsi="Arial" w:cs="Arial"/>
                <w:color w:val="44546A" w:themeColor="text2"/>
                <w:sz w:val="22"/>
                <w:szCs w:val="22"/>
              </w:rPr>
            </w:pPr>
            <w:r w:rsidRPr="009C1824">
              <w:rPr>
                <w:rFonts w:ascii="Arial" w:hAnsi="Arial"/>
                <w:color w:val="44546A" w:themeColor="text2"/>
                <w:sz w:val="22"/>
              </w:rPr>
              <w:t>El artículo 14.2 propuesto tiene por objeto aclarar el procedimiento que se sigue en el caso de las sesiones privadas.</w:t>
            </w:r>
          </w:p>
          <w:p w14:paraId="53E3F124" w14:textId="77777777" w:rsidR="00D94252" w:rsidRPr="00BD16AD" w:rsidRDefault="00D94252">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Fuente de la propuesta:</w:t>
            </w:r>
          </w:p>
          <w:p w14:paraId="6AA6E4CB" w14:textId="77777777" w:rsidR="00D94252" w:rsidRPr="00BD16AD" w:rsidRDefault="00D94252">
            <w:pPr>
              <w:jc w:val="both"/>
              <w:rPr>
                <w:rFonts w:eastAsia="Malgun Gothic"/>
              </w:rPr>
            </w:pPr>
            <w:r w:rsidRPr="009C1824">
              <w:rPr>
                <w:rFonts w:ascii="Arial" w:hAnsi="Arial"/>
                <w:color w:val="44546A" w:themeColor="text2"/>
                <w:sz w:val="22"/>
              </w:rPr>
              <w:t>La propuesta se basa en las disposiciones correspondientes de los órganos rectores de la UNESCO</w:t>
            </w:r>
            <w:r w:rsidRPr="009C1824">
              <w:rPr>
                <w:rFonts w:ascii="Arial" w:hAnsi="Arial" w:cs="Arial"/>
                <w:color w:val="44546A" w:themeColor="text2"/>
                <w:sz w:val="22"/>
                <w:szCs w:val="22"/>
                <w:vertAlign w:val="superscript"/>
                <w:lang w:val="en-US"/>
              </w:rPr>
              <w:footnoteReference w:id="23"/>
            </w:r>
            <w:r w:rsidRPr="009C1824">
              <w:rPr>
                <w:rFonts w:ascii="Arial" w:hAnsi="Arial"/>
                <w:color w:val="44546A" w:themeColor="text2"/>
                <w:sz w:val="22"/>
              </w:rPr>
              <w:t>.</w:t>
            </w:r>
          </w:p>
        </w:tc>
      </w:tr>
      <w:tr w:rsidR="00D94252" w:rsidRPr="00BD16AD" w14:paraId="2F2C5019"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75FD7B15" w14:textId="77777777" w:rsidR="00D94252" w:rsidRPr="005B1208" w:rsidRDefault="00D94252">
            <w:pPr>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1867D283" w14:textId="77777777" w:rsidR="00D94252" w:rsidRPr="00BD16AD" w:rsidRDefault="00D94252" w:rsidP="003827CF">
            <w:pPr>
              <w:autoSpaceDE w:val="0"/>
              <w:autoSpaceDN w:val="0"/>
              <w:adjustRightInd w:val="0"/>
              <w:spacing w:before="60" w:after="60"/>
              <w:jc w:val="center"/>
              <w:rPr>
                <w:rFonts w:ascii="Arial" w:hAnsi="Arial" w:cs="Arial"/>
                <w:b/>
                <w:bCs/>
                <w:sz w:val="22"/>
                <w:szCs w:val="22"/>
              </w:rPr>
            </w:pPr>
            <w:r w:rsidRPr="00BD16AD">
              <w:rPr>
                <w:rFonts w:ascii="Arial" w:hAnsi="Arial"/>
                <w:b/>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6203A50F" w14:textId="77777777" w:rsidR="00D94252" w:rsidRPr="005B1208" w:rsidRDefault="00D94252">
            <w:pPr>
              <w:autoSpaceDE w:val="0"/>
              <w:autoSpaceDN w:val="0"/>
              <w:adjustRightInd w:val="0"/>
              <w:spacing w:before="60" w:after="60"/>
              <w:jc w:val="center"/>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40E01680" w14:textId="77777777" w:rsidR="00D94252" w:rsidRPr="00BD16AD" w:rsidRDefault="00D94252" w:rsidP="003827CF">
            <w:pPr>
              <w:autoSpaceDE w:val="0"/>
              <w:autoSpaceDN w:val="0"/>
              <w:adjustRightInd w:val="0"/>
              <w:spacing w:before="60" w:after="60"/>
              <w:jc w:val="center"/>
              <w:rPr>
                <w:rFonts w:ascii="Arial" w:hAnsi="Arial" w:cs="Arial"/>
                <w:b/>
                <w:bCs/>
                <w:sz w:val="22"/>
                <w:szCs w:val="22"/>
                <w:u w:val="single"/>
              </w:rPr>
            </w:pPr>
            <w:r w:rsidRPr="00BD16AD">
              <w:rPr>
                <w:rFonts w:ascii="Arial" w:hAnsi="Arial"/>
                <w:b/>
                <w:sz w:val="22"/>
                <w:u w:val="single"/>
              </w:rPr>
              <w:t>Artículo 15</w:t>
            </w:r>
          </w:p>
          <w:p w14:paraId="6FCC1579" w14:textId="77777777" w:rsidR="00D94252" w:rsidRPr="00BD16AD" w:rsidRDefault="00D94252">
            <w:pPr>
              <w:autoSpaceDE w:val="0"/>
              <w:autoSpaceDN w:val="0"/>
              <w:adjustRightInd w:val="0"/>
              <w:spacing w:before="60" w:after="60"/>
              <w:jc w:val="center"/>
              <w:rPr>
                <w:rFonts w:ascii="Arial" w:hAnsi="Arial" w:cs="Arial"/>
                <w:b/>
                <w:bCs/>
                <w:sz w:val="22"/>
                <w:u w:val="single"/>
              </w:rPr>
            </w:pPr>
            <w:r w:rsidRPr="00BD16AD">
              <w:rPr>
                <w:rFonts w:ascii="Arial" w:hAnsi="Arial"/>
                <w:b/>
                <w:sz w:val="22"/>
                <w:u w:val="single"/>
              </w:rPr>
              <w:t>Órganos subsidiarios</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0360AF28" w14:textId="77777777" w:rsidR="00D94252" w:rsidRPr="00BD16AD" w:rsidRDefault="00D94252">
            <w:pPr>
              <w:tabs>
                <w:tab w:val="left" w:pos="803"/>
                <w:tab w:val="left" w:pos="2161"/>
              </w:tabs>
              <w:spacing w:before="60" w:after="60"/>
              <w:ind w:left="-19" w:right="7"/>
              <w:jc w:val="both"/>
              <w:rPr>
                <w:rFonts w:ascii="Arial" w:eastAsia="Arial" w:hAnsi="Arial" w:cs="Arial"/>
                <w:b/>
                <w:i/>
                <w:iCs/>
                <w:color w:val="000000"/>
                <w:sz w:val="22"/>
                <w:szCs w:val="22"/>
                <w:u w:val="single"/>
                <w:lang w:val="en-US"/>
              </w:rPr>
            </w:pPr>
          </w:p>
        </w:tc>
      </w:tr>
      <w:tr w:rsidR="00D94252" w:rsidRPr="00BD16AD" w14:paraId="19ED6D31"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52099C42" w14:textId="77777777" w:rsidR="00D94252" w:rsidRPr="00BD16AD" w:rsidRDefault="00D94252">
            <w:pPr>
              <w:autoSpaceDE w:val="0"/>
              <w:autoSpaceDN w:val="0"/>
              <w:adjustRightInd w:val="0"/>
              <w:spacing w:before="60" w:after="60"/>
              <w:jc w:val="both"/>
              <w:rPr>
                <w:rFonts w:ascii="Arial" w:hAnsi="Arial" w:cs="Arial"/>
                <w:b/>
                <w:bCs/>
                <w:sz w:val="22"/>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55BC6D43" w14:textId="77777777" w:rsidR="00D94252" w:rsidRPr="00BD16AD" w:rsidRDefault="00D94252">
            <w:pPr>
              <w:autoSpaceDE w:val="0"/>
              <w:autoSpaceDN w:val="0"/>
              <w:adjustRightInd w:val="0"/>
              <w:spacing w:before="60" w:after="60"/>
              <w:jc w:val="both"/>
              <w:rPr>
                <w:rFonts w:ascii="Arial" w:hAnsi="Arial" w:cs="Arial"/>
                <w:sz w:val="22"/>
                <w:szCs w:val="22"/>
              </w:rPr>
            </w:pPr>
            <w:r w:rsidRPr="00BD16AD">
              <w:rPr>
                <w:rFonts w:ascii="Arial" w:hAnsi="Arial"/>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tcPr>
          <w:p w14:paraId="38B882A6" w14:textId="77777777" w:rsidR="00D94252" w:rsidRPr="00BD16AD" w:rsidRDefault="00D94252">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15.1</w:t>
            </w:r>
          </w:p>
        </w:tc>
        <w:tc>
          <w:tcPr>
            <w:tcW w:w="1467" w:type="pct"/>
            <w:tcBorders>
              <w:top w:val="single" w:sz="4" w:space="0" w:color="999999"/>
              <w:left w:val="single" w:sz="4" w:space="0" w:color="999999"/>
              <w:bottom w:val="single" w:sz="4" w:space="0" w:color="999999"/>
              <w:right w:val="single" w:sz="4" w:space="0" w:color="999999"/>
            </w:tcBorders>
          </w:tcPr>
          <w:p w14:paraId="1978F5F2" w14:textId="77777777" w:rsidR="00D94252" w:rsidRPr="00BD16AD" w:rsidRDefault="00D94252">
            <w:pPr>
              <w:autoSpaceDE w:val="0"/>
              <w:autoSpaceDN w:val="0"/>
              <w:adjustRightInd w:val="0"/>
              <w:spacing w:before="60" w:after="60"/>
              <w:jc w:val="both"/>
              <w:rPr>
                <w:rFonts w:ascii="Arial" w:hAnsi="Arial" w:cs="Arial"/>
                <w:b/>
                <w:bCs/>
                <w:sz w:val="22"/>
                <w:u w:val="single"/>
              </w:rPr>
            </w:pPr>
            <w:r w:rsidRPr="00BD16AD">
              <w:rPr>
                <w:rFonts w:ascii="Arial" w:hAnsi="Arial"/>
                <w:b/>
                <w:sz w:val="22"/>
                <w:u w:val="single"/>
              </w:rPr>
              <w:t>La Asamblea podrá crear los órganos subsidiarios que considere necesarios para desempeñar sus funciones, por ejemplo, grupos de trabajo.</w:t>
            </w:r>
          </w:p>
        </w:tc>
        <w:tc>
          <w:tcPr>
            <w:tcW w:w="1426" w:type="pct"/>
            <w:tcBorders>
              <w:top w:val="single" w:sz="4" w:space="0" w:color="999999"/>
              <w:left w:val="single" w:sz="4" w:space="0" w:color="999999"/>
              <w:bottom w:val="single" w:sz="4" w:space="0" w:color="999999"/>
              <w:right w:val="single" w:sz="4" w:space="0" w:color="999999"/>
            </w:tcBorders>
            <w:vAlign w:val="center"/>
          </w:tcPr>
          <w:p w14:paraId="507FFE02" w14:textId="77777777" w:rsidR="00D94252" w:rsidRPr="00BD16AD" w:rsidRDefault="00D94252">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59407C4D" w14:textId="77777777" w:rsidR="00D94252" w:rsidRPr="00BD16AD" w:rsidRDefault="00D94252">
            <w:pPr>
              <w:tabs>
                <w:tab w:val="left" w:pos="803"/>
                <w:tab w:val="left" w:pos="2161"/>
              </w:tabs>
              <w:spacing w:before="60" w:after="60"/>
              <w:ind w:left="-19" w:right="7"/>
              <w:jc w:val="both"/>
              <w:rPr>
                <w:rFonts w:ascii="Arial" w:eastAsia="Arial" w:hAnsi="Arial" w:cs="Arial"/>
                <w:i/>
                <w:iCs/>
                <w:color w:val="000000"/>
                <w:sz w:val="22"/>
                <w:szCs w:val="22"/>
                <w:u w:val="single"/>
              </w:rPr>
            </w:pPr>
            <w:r w:rsidRPr="009C1824">
              <w:rPr>
                <w:rFonts w:ascii="Arial" w:hAnsi="Arial"/>
                <w:color w:val="44546A" w:themeColor="text2"/>
                <w:sz w:val="22"/>
              </w:rPr>
              <w:t>La propuesta consiste en confirmar la facultad de la Asamblea de crear órganos subsidiarios y el procedimiento aplicable para ello, en caso de que surja la necesidad de hacerlo, aunque la Asamblea de la Convención de 2003 no haya visto la necesidad de crear órganos subsidiarios para el desempeño de sus funciones.</w:t>
            </w:r>
          </w:p>
        </w:tc>
      </w:tr>
      <w:tr w:rsidR="00D94252" w:rsidRPr="00BD16AD" w14:paraId="2215AE27"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4482B4C3"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tcPr>
          <w:p w14:paraId="655D6D03"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tcPr>
          <w:p w14:paraId="4C2BF391"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15.2</w:t>
            </w:r>
          </w:p>
        </w:tc>
        <w:tc>
          <w:tcPr>
            <w:tcW w:w="1467" w:type="pct"/>
            <w:tcBorders>
              <w:top w:val="single" w:sz="4" w:space="0" w:color="999999"/>
              <w:left w:val="single" w:sz="4" w:space="0" w:color="999999"/>
              <w:bottom w:val="single" w:sz="4" w:space="0" w:color="999999"/>
              <w:right w:val="single" w:sz="4" w:space="0" w:color="999999"/>
            </w:tcBorders>
          </w:tcPr>
          <w:p w14:paraId="4D2BD598"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u w:val="single"/>
              </w:rPr>
              <w:t>La Asamblea definirá la composición y el mandato (en particular las atribuciones y la duración de las funciones) y, si es necesario, el quórum de dichos órganos subsidiarios en el momento de su creación.</w:t>
            </w:r>
          </w:p>
        </w:tc>
        <w:tc>
          <w:tcPr>
            <w:tcW w:w="1426" w:type="pct"/>
            <w:tcBorders>
              <w:top w:val="single" w:sz="4" w:space="0" w:color="999999"/>
              <w:left w:val="single" w:sz="4" w:space="0" w:color="999999"/>
              <w:bottom w:val="single" w:sz="4" w:space="0" w:color="999999"/>
              <w:right w:val="single" w:sz="4" w:space="0" w:color="999999"/>
            </w:tcBorders>
          </w:tcPr>
          <w:p w14:paraId="25AE12D8" w14:textId="77777777" w:rsidR="00D94252" w:rsidRPr="009C1824" w:rsidRDefault="00D94252" w:rsidP="00FA17BB">
            <w:pPr>
              <w:tabs>
                <w:tab w:val="left" w:pos="803"/>
                <w:tab w:val="left" w:pos="2161"/>
              </w:tabs>
              <w:spacing w:before="60" w:after="60"/>
              <w:ind w:left="-19" w:right="7"/>
              <w:jc w:val="both"/>
              <w:rPr>
                <w:rFonts w:ascii="Arial" w:eastAsia="Arial" w:hAnsi="Arial" w:cs="Arial"/>
                <w:b/>
                <w:i/>
                <w:iCs/>
                <w:color w:val="44546A" w:themeColor="text2"/>
                <w:sz w:val="22"/>
                <w:szCs w:val="22"/>
                <w:u w:val="single"/>
              </w:rPr>
            </w:pPr>
            <w:r w:rsidRPr="009C1824">
              <w:rPr>
                <w:rFonts w:ascii="Arial" w:hAnsi="Arial"/>
                <w:color w:val="44546A" w:themeColor="text2"/>
                <w:sz w:val="22"/>
              </w:rPr>
              <w:t>Véase la nota anterior sobre el artículo 15.1 propuesto.</w:t>
            </w:r>
          </w:p>
        </w:tc>
      </w:tr>
      <w:tr w:rsidR="00D94252" w:rsidRPr="00BD16AD" w14:paraId="40104869"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34C6E529"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tcPr>
          <w:p w14:paraId="4D522B50"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tcPr>
          <w:p w14:paraId="64547899"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15.3</w:t>
            </w:r>
          </w:p>
        </w:tc>
        <w:tc>
          <w:tcPr>
            <w:tcW w:w="1467" w:type="pct"/>
            <w:tcBorders>
              <w:top w:val="single" w:sz="4" w:space="0" w:color="999999"/>
              <w:left w:val="single" w:sz="4" w:space="0" w:color="999999"/>
              <w:bottom w:val="single" w:sz="4" w:space="0" w:color="999999"/>
              <w:right w:val="single" w:sz="4" w:space="0" w:color="999999"/>
            </w:tcBorders>
          </w:tcPr>
          <w:p w14:paraId="17A36BF0"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u w:val="single"/>
              </w:rPr>
              <w:t xml:space="preserve">Cada órgano subsidiario elegirá su </w:t>
            </w:r>
            <w:proofErr w:type="gramStart"/>
            <w:r w:rsidRPr="00BD16AD">
              <w:rPr>
                <w:rFonts w:ascii="Arial" w:hAnsi="Arial"/>
                <w:b/>
                <w:sz w:val="22"/>
                <w:u w:val="single"/>
              </w:rPr>
              <w:t>Presidente</w:t>
            </w:r>
            <w:proofErr w:type="gramEnd"/>
            <w:r w:rsidRPr="00BD16AD">
              <w:rPr>
                <w:rFonts w:ascii="Arial" w:hAnsi="Arial"/>
                <w:b/>
                <w:sz w:val="22"/>
                <w:u w:val="single"/>
              </w:rPr>
              <w:t>(a).</w:t>
            </w:r>
          </w:p>
        </w:tc>
        <w:tc>
          <w:tcPr>
            <w:tcW w:w="1426" w:type="pct"/>
            <w:tcBorders>
              <w:top w:val="single" w:sz="4" w:space="0" w:color="999999"/>
              <w:left w:val="single" w:sz="4" w:space="0" w:color="999999"/>
              <w:bottom w:val="single" w:sz="4" w:space="0" w:color="999999"/>
              <w:right w:val="single" w:sz="4" w:space="0" w:color="999999"/>
            </w:tcBorders>
          </w:tcPr>
          <w:p w14:paraId="73708E4E" w14:textId="77777777" w:rsidR="00D94252" w:rsidRPr="009C1824" w:rsidRDefault="00D94252" w:rsidP="00FA17BB">
            <w:pPr>
              <w:tabs>
                <w:tab w:val="left" w:pos="803"/>
                <w:tab w:val="left" w:pos="2161"/>
              </w:tabs>
              <w:spacing w:before="60" w:after="60"/>
              <w:ind w:left="-19" w:right="7"/>
              <w:jc w:val="both"/>
              <w:rPr>
                <w:rFonts w:ascii="Arial" w:eastAsia="Arial" w:hAnsi="Arial" w:cs="Arial"/>
                <w:b/>
                <w:i/>
                <w:iCs/>
                <w:color w:val="44546A" w:themeColor="text2"/>
                <w:sz w:val="22"/>
                <w:szCs w:val="22"/>
                <w:u w:val="single"/>
              </w:rPr>
            </w:pPr>
            <w:r w:rsidRPr="009C1824">
              <w:rPr>
                <w:rFonts w:ascii="Arial" w:hAnsi="Arial"/>
                <w:color w:val="44546A" w:themeColor="text2"/>
                <w:sz w:val="22"/>
              </w:rPr>
              <w:t>Véase la nota anterior sobre el artículo 15.1 propuesto.</w:t>
            </w:r>
          </w:p>
        </w:tc>
      </w:tr>
      <w:tr w:rsidR="00D94252" w:rsidRPr="00BD16AD" w14:paraId="4972CF95"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4BB6CA92"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tcPr>
          <w:p w14:paraId="3E86287E"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tcPr>
          <w:p w14:paraId="3BCC415D"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15.4</w:t>
            </w:r>
          </w:p>
        </w:tc>
        <w:tc>
          <w:tcPr>
            <w:tcW w:w="1467" w:type="pct"/>
            <w:tcBorders>
              <w:top w:val="single" w:sz="4" w:space="0" w:color="999999"/>
              <w:left w:val="single" w:sz="4" w:space="0" w:color="999999"/>
              <w:bottom w:val="single" w:sz="4" w:space="0" w:color="999999"/>
              <w:right w:val="single" w:sz="4" w:space="0" w:color="999999"/>
            </w:tcBorders>
          </w:tcPr>
          <w:p w14:paraId="25F47397"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u w:val="single"/>
              </w:rPr>
              <w:t>Al nombrar a los miembros de los órganos subsidiarios, deberá tenerse debidamente en cuenta el principio de la representación geográfica equitativa.</w:t>
            </w:r>
          </w:p>
        </w:tc>
        <w:tc>
          <w:tcPr>
            <w:tcW w:w="1426" w:type="pct"/>
            <w:tcBorders>
              <w:top w:val="single" w:sz="4" w:space="0" w:color="999999"/>
              <w:left w:val="single" w:sz="4" w:space="0" w:color="999999"/>
              <w:bottom w:val="single" w:sz="4" w:space="0" w:color="999999"/>
              <w:right w:val="single" w:sz="4" w:space="0" w:color="999999"/>
            </w:tcBorders>
          </w:tcPr>
          <w:p w14:paraId="2E03236D" w14:textId="77777777" w:rsidR="00D94252" w:rsidRPr="009C1824" w:rsidRDefault="00D94252" w:rsidP="00FA17BB">
            <w:pPr>
              <w:tabs>
                <w:tab w:val="left" w:pos="803"/>
                <w:tab w:val="left" w:pos="2161"/>
              </w:tabs>
              <w:spacing w:before="60" w:after="60"/>
              <w:ind w:left="-19" w:right="7"/>
              <w:jc w:val="both"/>
              <w:rPr>
                <w:rFonts w:ascii="Arial" w:eastAsia="Arial" w:hAnsi="Arial" w:cs="Arial"/>
                <w:b/>
                <w:i/>
                <w:iCs/>
                <w:color w:val="44546A" w:themeColor="text2"/>
                <w:sz w:val="22"/>
                <w:szCs w:val="22"/>
                <w:u w:val="single"/>
              </w:rPr>
            </w:pPr>
            <w:r w:rsidRPr="009C1824">
              <w:rPr>
                <w:rFonts w:ascii="Arial" w:hAnsi="Arial"/>
                <w:color w:val="44546A" w:themeColor="text2"/>
                <w:sz w:val="22"/>
              </w:rPr>
              <w:t>Véase la nota anterior sobre el artículo 15.1 propuesto.</w:t>
            </w:r>
          </w:p>
        </w:tc>
      </w:tr>
      <w:tr w:rsidR="00D94252" w:rsidRPr="00BD16AD" w14:paraId="2644D26B"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54926FCE" w14:textId="77777777" w:rsidR="00D94252" w:rsidRPr="005B1208" w:rsidRDefault="00D94252" w:rsidP="00FA17BB">
            <w:pPr>
              <w:keepNext/>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10D8022A"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rPr>
            </w:pPr>
            <w:r w:rsidRPr="00BD16AD">
              <w:rPr>
                <w:rFonts w:ascii="Arial" w:hAnsi="Arial"/>
                <w:b/>
                <w:sz w:val="22"/>
              </w:rPr>
              <w:t>Artículo 7</w:t>
            </w:r>
          </w:p>
          <w:p w14:paraId="49D7ADF2"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rPr>
            </w:pPr>
            <w:r w:rsidRPr="00BD16AD">
              <w:rPr>
                <w:rFonts w:ascii="Arial" w:hAnsi="Arial"/>
                <w:b/>
                <w:sz w:val="22"/>
              </w:rPr>
              <w:t>Orden y duración de las intervenciones</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7238E897" w14:textId="77777777" w:rsidR="00D94252" w:rsidRPr="005B1208" w:rsidRDefault="00D94252" w:rsidP="00FA17BB">
            <w:pPr>
              <w:keepNext/>
              <w:autoSpaceDE w:val="0"/>
              <w:autoSpaceDN w:val="0"/>
              <w:adjustRightInd w:val="0"/>
              <w:spacing w:before="60" w:after="60"/>
              <w:jc w:val="center"/>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0C3FD43B"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u w:val="single"/>
              </w:rPr>
            </w:pPr>
            <w:r w:rsidRPr="00BD16AD">
              <w:rPr>
                <w:rFonts w:ascii="Arial" w:hAnsi="Arial"/>
                <w:b/>
                <w:strike/>
                <w:sz w:val="22"/>
              </w:rPr>
              <w:t>Artículo 7</w:t>
            </w:r>
            <w:r w:rsidRPr="00BD16AD">
              <w:rPr>
                <w:rFonts w:ascii="Arial" w:hAnsi="Arial"/>
                <w:b/>
                <w:sz w:val="22"/>
              </w:rPr>
              <w:t xml:space="preserve"> </w:t>
            </w:r>
            <w:r w:rsidRPr="00BD16AD">
              <w:rPr>
                <w:rFonts w:ascii="Arial" w:hAnsi="Arial"/>
                <w:b/>
                <w:sz w:val="22"/>
                <w:u w:val="single"/>
              </w:rPr>
              <w:t>Artículo 16</w:t>
            </w:r>
          </w:p>
          <w:p w14:paraId="07BD9A27" w14:textId="77777777" w:rsidR="00D94252" w:rsidRPr="00BD16AD" w:rsidRDefault="00D94252" w:rsidP="00FA17BB">
            <w:pPr>
              <w:keepNext/>
              <w:autoSpaceDE w:val="0"/>
              <w:autoSpaceDN w:val="0"/>
              <w:adjustRightInd w:val="0"/>
              <w:spacing w:before="60" w:after="60"/>
              <w:jc w:val="center"/>
              <w:rPr>
                <w:rFonts w:ascii="Arial" w:hAnsi="Arial" w:cs="Arial"/>
                <w:b/>
                <w:bCs/>
                <w:sz w:val="22"/>
              </w:rPr>
            </w:pPr>
            <w:r w:rsidRPr="00BD16AD">
              <w:rPr>
                <w:rFonts w:ascii="Arial" w:hAnsi="Arial"/>
                <w:b/>
                <w:sz w:val="22"/>
              </w:rPr>
              <w:t>Orden y duración de las intervenciones</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0FCF7EEC" w14:textId="77777777" w:rsidR="00D94252" w:rsidRPr="005B1208" w:rsidRDefault="00D94252" w:rsidP="00FA17BB">
            <w:pPr>
              <w:keepNext/>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6948C294"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39490C91"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7.1</w:t>
            </w:r>
          </w:p>
        </w:tc>
        <w:tc>
          <w:tcPr>
            <w:tcW w:w="1467" w:type="pct"/>
            <w:tcBorders>
              <w:top w:val="single" w:sz="4" w:space="0" w:color="999999"/>
              <w:left w:val="single" w:sz="4" w:space="0" w:color="999999"/>
              <w:bottom w:val="single" w:sz="4" w:space="0" w:color="999999"/>
              <w:right w:val="single" w:sz="4" w:space="0" w:color="999999"/>
            </w:tcBorders>
          </w:tcPr>
          <w:p w14:paraId="4273EB45"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 xml:space="preserve">El/La </w:t>
            </w:r>
            <w:proofErr w:type="gramStart"/>
            <w:r w:rsidRPr="00BD16AD">
              <w:rPr>
                <w:rFonts w:ascii="Arial" w:hAnsi="Arial"/>
                <w:sz w:val="22"/>
              </w:rPr>
              <w:t>Presidente</w:t>
            </w:r>
            <w:proofErr w:type="gramEnd"/>
            <w:r w:rsidRPr="00BD16AD">
              <w:rPr>
                <w:rFonts w:ascii="Arial" w:hAnsi="Arial"/>
                <w:sz w:val="22"/>
              </w:rPr>
              <w:t>(a) dará la palabra a los oradores en el orden en que la hayan pedido.</w:t>
            </w:r>
          </w:p>
        </w:tc>
        <w:tc>
          <w:tcPr>
            <w:tcW w:w="362" w:type="pct"/>
            <w:tcBorders>
              <w:top w:val="single" w:sz="4" w:space="0" w:color="999999"/>
              <w:left w:val="single" w:sz="4" w:space="0" w:color="999999"/>
              <w:bottom w:val="single" w:sz="4" w:space="0" w:color="999999"/>
              <w:right w:val="single" w:sz="4" w:space="0" w:color="999999"/>
            </w:tcBorders>
          </w:tcPr>
          <w:p w14:paraId="741592AD"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16.1</w:t>
            </w:r>
          </w:p>
        </w:tc>
        <w:tc>
          <w:tcPr>
            <w:tcW w:w="1467" w:type="pct"/>
            <w:tcBorders>
              <w:top w:val="single" w:sz="4" w:space="0" w:color="999999"/>
              <w:left w:val="single" w:sz="4" w:space="0" w:color="999999"/>
              <w:bottom w:val="single" w:sz="4" w:space="0" w:color="999999"/>
              <w:right w:val="single" w:sz="4" w:space="0" w:color="999999"/>
            </w:tcBorders>
          </w:tcPr>
          <w:p w14:paraId="7AA8E42A"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rPr>
              <w:t>[No hay cambios en el texto del artículo 7.1]</w:t>
            </w:r>
          </w:p>
        </w:tc>
        <w:tc>
          <w:tcPr>
            <w:tcW w:w="1426" w:type="pct"/>
            <w:tcBorders>
              <w:top w:val="single" w:sz="4" w:space="0" w:color="999999"/>
              <w:left w:val="single" w:sz="4" w:space="0" w:color="999999"/>
              <w:bottom w:val="single" w:sz="4" w:space="0" w:color="999999"/>
              <w:right w:val="single" w:sz="4" w:space="0" w:color="999999"/>
            </w:tcBorders>
            <w:vAlign w:val="center"/>
          </w:tcPr>
          <w:p w14:paraId="3C46200F" w14:textId="77777777" w:rsidR="00D94252" w:rsidRPr="005B1208"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63FB337E"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275D8D85"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7.2</w:t>
            </w:r>
          </w:p>
        </w:tc>
        <w:tc>
          <w:tcPr>
            <w:tcW w:w="1467" w:type="pct"/>
            <w:tcBorders>
              <w:top w:val="single" w:sz="4" w:space="0" w:color="999999"/>
              <w:left w:val="single" w:sz="4" w:space="0" w:color="999999"/>
              <w:bottom w:val="single" w:sz="4" w:space="0" w:color="999999"/>
              <w:right w:val="single" w:sz="4" w:space="0" w:color="999999"/>
            </w:tcBorders>
          </w:tcPr>
          <w:p w14:paraId="4B0AF46B"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 xml:space="preserve">Si la buena marcha de los debates lo exigiera, el/la </w:t>
            </w:r>
            <w:proofErr w:type="gramStart"/>
            <w:r w:rsidRPr="00BD16AD">
              <w:rPr>
                <w:rFonts w:ascii="Arial" w:hAnsi="Arial"/>
                <w:sz w:val="22"/>
              </w:rPr>
              <w:t>Presidente</w:t>
            </w:r>
            <w:proofErr w:type="gramEnd"/>
            <w:r w:rsidRPr="00BD16AD">
              <w:rPr>
                <w:rFonts w:ascii="Arial" w:hAnsi="Arial"/>
                <w:sz w:val="22"/>
              </w:rPr>
              <w:t>(a) podrá limitar la duración de las intervenciones de cada orador.</w:t>
            </w:r>
          </w:p>
        </w:tc>
        <w:tc>
          <w:tcPr>
            <w:tcW w:w="362" w:type="pct"/>
            <w:tcBorders>
              <w:top w:val="single" w:sz="4" w:space="0" w:color="999999"/>
              <w:left w:val="single" w:sz="4" w:space="0" w:color="999999"/>
              <w:bottom w:val="single" w:sz="4" w:space="0" w:color="999999"/>
              <w:right w:val="single" w:sz="4" w:space="0" w:color="999999"/>
            </w:tcBorders>
          </w:tcPr>
          <w:p w14:paraId="7E4F832F"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16.2</w:t>
            </w:r>
          </w:p>
        </w:tc>
        <w:tc>
          <w:tcPr>
            <w:tcW w:w="1467" w:type="pct"/>
            <w:tcBorders>
              <w:top w:val="single" w:sz="4" w:space="0" w:color="999999"/>
              <w:left w:val="single" w:sz="4" w:space="0" w:color="999999"/>
              <w:bottom w:val="single" w:sz="4" w:space="0" w:color="999999"/>
              <w:right w:val="single" w:sz="4" w:space="0" w:color="999999"/>
            </w:tcBorders>
          </w:tcPr>
          <w:p w14:paraId="4B68ABDE"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rPr>
              <w:t>[No hay cambios en el texto del artículo 7.2]</w:t>
            </w:r>
          </w:p>
        </w:tc>
        <w:tc>
          <w:tcPr>
            <w:tcW w:w="1426" w:type="pct"/>
            <w:tcBorders>
              <w:top w:val="single" w:sz="4" w:space="0" w:color="999999"/>
              <w:left w:val="single" w:sz="4" w:space="0" w:color="999999"/>
              <w:bottom w:val="single" w:sz="4" w:space="0" w:color="999999"/>
              <w:right w:val="single" w:sz="4" w:space="0" w:color="999999"/>
            </w:tcBorders>
            <w:vAlign w:val="center"/>
          </w:tcPr>
          <w:p w14:paraId="09963EFD" w14:textId="77777777" w:rsidR="00D94252" w:rsidRPr="005B1208"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20F64E20"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36F362D5"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7.3</w:t>
            </w:r>
          </w:p>
        </w:tc>
        <w:tc>
          <w:tcPr>
            <w:tcW w:w="1467" w:type="pct"/>
            <w:tcBorders>
              <w:top w:val="single" w:sz="4" w:space="0" w:color="999999"/>
              <w:left w:val="single" w:sz="4" w:space="0" w:color="999999"/>
              <w:bottom w:val="single" w:sz="4" w:space="0" w:color="999999"/>
              <w:right w:val="single" w:sz="4" w:space="0" w:color="999999"/>
            </w:tcBorders>
          </w:tcPr>
          <w:p w14:paraId="32235B19"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 xml:space="preserve">Los observadores podrán hacer uso de la palabra, previa autorización del/de la </w:t>
            </w:r>
            <w:proofErr w:type="gramStart"/>
            <w:r w:rsidRPr="00BD16AD">
              <w:rPr>
                <w:rFonts w:ascii="Arial" w:hAnsi="Arial"/>
                <w:sz w:val="22"/>
              </w:rPr>
              <w:t>Presidente</w:t>
            </w:r>
            <w:proofErr w:type="gramEnd"/>
            <w:r w:rsidRPr="00BD16AD">
              <w:rPr>
                <w:rFonts w:ascii="Arial" w:hAnsi="Arial"/>
                <w:sz w:val="22"/>
              </w:rPr>
              <w:t>(a).</w:t>
            </w:r>
          </w:p>
        </w:tc>
        <w:tc>
          <w:tcPr>
            <w:tcW w:w="362" w:type="pct"/>
            <w:tcBorders>
              <w:top w:val="single" w:sz="4" w:space="0" w:color="999999"/>
              <w:left w:val="single" w:sz="4" w:space="0" w:color="999999"/>
              <w:bottom w:val="single" w:sz="4" w:space="0" w:color="999999"/>
              <w:right w:val="single" w:sz="4" w:space="0" w:color="999999"/>
            </w:tcBorders>
          </w:tcPr>
          <w:p w14:paraId="116AA022"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16.3</w:t>
            </w:r>
          </w:p>
        </w:tc>
        <w:tc>
          <w:tcPr>
            <w:tcW w:w="1467" w:type="pct"/>
            <w:tcBorders>
              <w:top w:val="single" w:sz="4" w:space="0" w:color="999999"/>
              <w:left w:val="single" w:sz="4" w:space="0" w:color="999999"/>
              <w:bottom w:val="single" w:sz="4" w:space="0" w:color="999999"/>
              <w:right w:val="single" w:sz="4" w:space="0" w:color="999999"/>
            </w:tcBorders>
          </w:tcPr>
          <w:p w14:paraId="428DE7DB"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rPr>
              <w:t>[No hay cambios en el texto del artículo 7.3]</w:t>
            </w:r>
          </w:p>
        </w:tc>
        <w:tc>
          <w:tcPr>
            <w:tcW w:w="1426" w:type="pct"/>
            <w:tcBorders>
              <w:top w:val="single" w:sz="4" w:space="0" w:color="999999"/>
              <w:left w:val="single" w:sz="4" w:space="0" w:color="999999"/>
              <w:bottom w:val="single" w:sz="4" w:space="0" w:color="999999"/>
              <w:right w:val="single" w:sz="4" w:space="0" w:color="999999"/>
            </w:tcBorders>
            <w:vAlign w:val="center"/>
          </w:tcPr>
          <w:p w14:paraId="59049C8A" w14:textId="77777777" w:rsidR="00D94252" w:rsidRPr="005B1208"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6A8DE15B"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241FDBFF" w14:textId="77777777" w:rsidR="00D94252" w:rsidRPr="005B1208" w:rsidRDefault="00D94252" w:rsidP="00FA17BB">
            <w:pPr>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75478C37" w14:textId="77777777" w:rsidR="00D94252" w:rsidRPr="00BD16AD" w:rsidRDefault="00D94252" w:rsidP="00FA17BB">
            <w:pPr>
              <w:autoSpaceDE w:val="0"/>
              <w:autoSpaceDN w:val="0"/>
              <w:adjustRightInd w:val="0"/>
              <w:spacing w:before="60" w:after="60"/>
              <w:jc w:val="center"/>
              <w:rPr>
                <w:rFonts w:ascii="Arial" w:hAnsi="Arial" w:cs="Arial"/>
                <w:b/>
                <w:bCs/>
                <w:sz w:val="22"/>
                <w:szCs w:val="22"/>
              </w:rPr>
            </w:pPr>
            <w:r w:rsidRPr="00BD16AD">
              <w:rPr>
                <w:rFonts w:ascii="Arial" w:hAnsi="Arial"/>
                <w:b/>
                <w:sz w:val="22"/>
              </w:rPr>
              <w:t>Artículo 11</w:t>
            </w:r>
          </w:p>
          <w:p w14:paraId="54DB1E3A" w14:textId="77777777" w:rsidR="00D94252" w:rsidRPr="00BD16AD" w:rsidRDefault="00D94252" w:rsidP="00FA17BB">
            <w:pPr>
              <w:autoSpaceDE w:val="0"/>
              <w:autoSpaceDN w:val="0"/>
              <w:adjustRightInd w:val="0"/>
              <w:spacing w:before="60" w:after="60"/>
              <w:jc w:val="center"/>
              <w:rPr>
                <w:rFonts w:ascii="Arial" w:hAnsi="Arial" w:cs="Arial"/>
                <w:b/>
                <w:bCs/>
                <w:sz w:val="22"/>
                <w:szCs w:val="22"/>
              </w:rPr>
            </w:pPr>
            <w:r w:rsidRPr="00BD16AD">
              <w:rPr>
                <w:rFonts w:ascii="Arial" w:hAnsi="Arial"/>
                <w:b/>
                <w:sz w:val="22"/>
              </w:rPr>
              <w:t>Resoluciones y enmiendas</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752387D6" w14:textId="77777777" w:rsidR="00D94252" w:rsidRPr="00BD16AD" w:rsidRDefault="00D94252" w:rsidP="00FA17BB">
            <w:pPr>
              <w:autoSpaceDE w:val="0"/>
              <w:autoSpaceDN w:val="0"/>
              <w:adjustRightInd w:val="0"/>
              <w:spacing w:before="60" w:after="60"/>
              <w:jc w:val="center"/>
              <w:rPr>
                <w:rFonts w:ascii="Arial" w:hAnsi="Arial" w:cs="Arial"/>
                <w:b/>
                <w:bCs/>
                <w:sz w:val="22"/>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6F1F04BD" w14:textId="77777777" w:rsidR="00D94252" w:rsidRPr="00BD16AD" w:rsidRDefault="00D94252" w:rsidP="00FA17BB">
            <w:pPr>
              <w:autoSpaceDE w:val="0"/>
              <w:autoSpaceDN w:val="0"/>
              <w:adjustRightInd w:val="0"/>
              <w:spacing w:before="60" w:after="60"/>
              <w:jc w:val="center"/>
              <w:rPr>
                <w:rFonts w:ascii="Arial" w:hAnsi="Arial" w:cs="Arial"/>
                <w:b/>
                <w:bCs/>
                <w:sz w:val="22"/>
                <w:szCs w:val="22"/>
                <w:u w:val="single"/>
              </w:rPr>
            </w:pPr>
            <w:r w:rsidRPr="00BD16AD">
              <w:rPr>
                <w:rFonts w:ascii="Arial" w:hAnsi="Arial"/>
                <w:b/>
                <w:strike/>
                <w:sz w:val="22"/>
              </w:rPr>
              <w:t>Artículo 11</w:t>
            </w:r>
            <w:r w:rsidRPr="00BD16AD">
              <w:rPr>
                <w:rFonts w:ascii="Arial" w:hAnsi="Arial"/>
                <w:b/>
                <w:sz w:val="22"/>
              </w:rPr>
              <w:t xml:space="preserve"> </w:t>
            </w:r>
            <w:r w:rsidRPr="00BD16AD">
              <w:rPr>
                <w:rFonts w:ascii="Arial" w:hAnsi="Arial"/>
                <w:b/>
                <w:sz w:val="22"/>
                <w:u w:val="single"/>
              </w:rPr>
              <w:t>Artículo 17</w:t>
            </w:r>
          </w:p>
          <w:p w14:paraId="1405CB5C" w14:textId="77777777" w:rsidR="00D94252" w:rsidRPr="00BD16AD" w:rsidRDefault="00D94252" w:rsidP="00FA17BB">
            <w:pPr>
              <w:autoSpaceDE w:val="0"/>
              <w:autoSpaceDN w:val="0"/>
              <w:adjustRightInd w:val="0"/>
              <w:spacing w:before="60" w:after="60"/>
              <w:jc w:val="center"/>
              <w:rPr>
                <w:rFonts w:ascii="Arial" w:hAnsi="Arial" w:cs="Arial"/>
                <w:b/>
                <w:bCs/>
                <w:sz w:val="22"/>
                <w:u w:val="single"/>
              </w:rPr>
            </w:pPr>
            <w:r w:rsidRPr="00BD16AD">
              <w:rPr>
                <w:rFonts w:ascii="Arial" w:hAnsi="Arial"/>
                <w:b/>
                <w:strike/>
                <w:sz w:val="22"/>
              </w:rPr>
              <w:t>Resoluciones</w:t>
            </w:r>
            <w:r w:rsidRPr="00BD16AD">
              <w:rPr>
                <w:rFonts w:ascii="Arial" w:hAnsi="Arial"/>
                <w:b/>
                <w:sz w:val="22"/>
                <w:u w:val="single"/>
              </w:rPr>
              <w:t xml:space="preserve"> Proyectos de resolución</w:t>
            </w:r>
            <w:r w:rsidRPr="00BD16AD">
              <w:rPr>
                <w:rFonts w:ascii="Arial" w:hAnsi="Arial"/>
                <w:b/>
                <w:sz w:val="22"/>
              </w:rPr>
              <w:t xml:space="preserve"> y enmiendas</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3D575646"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5A958AB4" w14:textId="77777777" w:rsidR="00D94252" w:rsidRPr="009C1824" w:rsidRDefault="00D94252" w:rsidP="00FA17BB">
            <w:pPr>
              <w:tabs>
                <w:tab w:val="left" w:pos="803"/>
                <w:tab w:val="left" w:pos="2161"/>
              </w:tabs>
              <w:spacing w:before="60" w:after="60"/>
              <w:ind w:left="-19" w:right="7"/>
              <w:jc w:val="both"/>
              <w:rPr>
                <w:rFonts w:ascii="Arial" w:hAnsi="Arial" w:cs="Arial"/>
                <w:color w:val="44546A" w:themeColor="text2"/>
                <w:sz w:val="22"/>
                <w:szCs w:val="22"/>
              </w:rPr>
            </w:pPr>
            <w:r w:rsidRPr="009C1824">
              <w:rPr>
                <w:rFonts w:ascii="Arial" w:hAnsi="Arial"/>
                <w:color w:val="44546A" w:themeColor="text2"/>
                <w:sz w:val="22"/>
              </w:rPr>
              <w:t>La inclusión de la palabra “proyectos” en el título es más precisa desde el punto de vista jurídico.</w:t>
            </w:r>
          </w:p>
          <w:p w14:paraId="35F6FBF9"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Fuente de la propuesta:</w:t>
            </w:r>
          </w:p>
          <w:p w14:paraId="5F2D5E77" w14:textId="77777777" w:rsidR="00D94252" w:rsidRPr="00BD16AD" w:rsidRDefault="00D94252" w:rsidP="00FA17BB">
            <w:pPr>
              <w:jc w:val="both"/>
              <w:rPr>
                <w:rFonts w:eastAsia="Malgun Gothic"/>
              </w:rPr>
            </w:pPr>
            <w:r w:rsidRPr="009C1824">
              <w:rPr>
                <w:rFonts w:ascii="Arial" w:hAnsi="Arial"/>
                <w:color w:val="44546A" w:themeColor="text2"/>
                <w:sz w:val="22"/>
              </w:rPr>
              <w:t xml:space="preserve">El título propuesto se basa en el Reglamento de la Reunión de los </w:t>
            </w:r>
            <w:proofErr w:type="gramStart"/>
            <w:r w:rsidRPr="009C1824">
              <w:rPr>
                <w:rFonts w:ascii="Arial" w:hAnsi="Arial"/>
                <w:color w:val="44546A" w:themeColor="text2"/>
                <w:sz w:val="22"/>
              </w:rPr>
              <w:t>Estados Partes</w:t>
            </w:r>
            <w:proofErr w:type="gramEnd"/>
            <w:r w:rsidRPr="009C1824">
              <w:rPr>
                <w:rFonts w:ascii="Arial" w:hAnsi="Arial"/>
                <w:color w:val="44546A" w:themeColor="text2"/>
                <w:sz w:val="22"/>
              </w:rPr>
              <w:t xml:space="preserve"> en la Convención de 2001</w:t>
            </w:r>
            <w:r w:rsidRPr="009C1824">
              <w:rPr>
                <w:rFonts w:ascii="Arial" w:hAnsi="Arial" w:cs="Arial"/>
                <w:color w:val="44546A" w:themeColor="text2"/>
                <w:sz w:val="22"/>
                <w:szCs w:val="22"/>
                <w:vertAlign w:val="superscript"/>
                <w:lang w:val="en-US"/>
              </w:rPr>
              <w:footnoteReference w:id="24"/>
            </w:r>
            <w:r w:rsidRPr="009C1824">
              <w:rPr>
                <w:rFonts w:ascii="Arial" w:hAnsi="Arial"/>
                <w:color w:val="44546A" w:themeColor="text2"/>
                <w:sz w:val="22"/>
              </w:rPr>
              <w:t>.</w:t>
            </w:r>
            <w:r w:rsidRPr="009C1824">
              <w:rPr>
                <w:color w:val="44546A" w:themeColor="text2"/>
              </w:rPr>
              <w:t xml:space="preserve"> </w:t>
            </w:r>
          </w:p>
        </w:tc>
      </w:tr>
      <w:tr w:rsidR="00D94252" w:rsidRPr="00BD16AD" w14:paraId="5D5DFD58"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600B5000"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11.1</w:t>
            </w:r>
          </w:p>
        </w:tc>
        <w:tc>
          <w:tcPr>
            <w:tcW w:w="1467" w:type="pct"/>
            <w:tcBorders>
              <w:top w:val="single" w:sz="4" w:space="0" w:color="999999"/>
              <w:left w:val="single" w:sz="4" w:space="0" w:color="999999"/>
              <w:bottom w:val="single" w:sz="4" w:space="0" w:color="999999"/>
              <w:right w:val="single" w:sz="4" w:space="0" w:color="999999"/>
            </w:tcBorders>
          </w:tcPr>
          <w:p w14:paraId="2D08F814"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Los participantes a que se refiere el artículo 1 podrán presentar proyectos de resolución y enmiendas, que transmitirán por escrito a la Secretaría de la Asamblea, la cual los distribuirá a todos los participantes.</w:t>
            </w:r>
          </w:p>
        </w:tc>
        <w:tc>
          <w:tcPr>
            <w:tcW w:w="362" w:type="pct"/>
            <w:tcBorders>
              <w:top w:val="single" w:sz="4" w:space="0" w:color="999999"/>
              <w:left w:val="single" w:sz="4" w:space="0" w:color="999999"/>
              <w:bottom w:val="single" w:sz="4" w:space="0" w:color="999999"/>
              <w:right w:val="single" w:sz="4" w:space="0" w:color="999999"/>
            </w:tcBorders>
          </w:tcPr>
          <w:p w14:paraId="4C21D634"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17.1</w:t>
            </w:r>
          </w:p>
        </w:tc>
        <w:tc>
          <w:tcPr>
            <w:tcW w:w="1467" w:type="pct"/>
            <w:tcBorders>
              <w:top w:val="single" w:sz="4" w:space="0" w:color="999999"/>
              <w:left w:val="single" w:sz="4" w:space="0" w:color="999999"/>
              <w:bottom w:val="single" w:sz="4" w:space="0" w:color="999999"/>
              <w:right w:val="single" w:sz="4" w:space="0" w:color="999999"/>
            </w:tcBorders>
          </w:tcPr>
          <w:p w14:paraId="492378E8"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rPr>
              <w:t xml:space="preserve">Los </w:t>
            </w:r>
            <w:r w:rsidRPr="00BD16AD">
              <w:rPr>
                <w:rFonts w:ascii="Arial" w:hAnsi="Arial"/>
                <w:b/>
                <w:strike/>
                <w:sz w:val="22"/>
              </w:rPr>
              <w:t xml:space="preserve">participantes a que se refiere el artículo 1 </w:t>
            </w:r>
            <w:proofErr w:type="gramStart"/>
            <w:r w:rsidRPr="00BD16AD">
              <w:rPr>
                <w:rFonts w:ascii="Arial" w:hAnsi="Arial"/>
                <w:b/>
                <w:sz w:val="22"/>
                <w:u w:val="single"/>
              </w:rPr>
              <w:t>Estados Partes</w:t>
            </w:r>
            <w:proofErr w:type="gramEnd"/>
            <w:r w:rsidRPr="00BD16AD">
              <w:rPr>
                <w:rFonts w:ascii="Arial" w:hAnsi="Arial"/>
                <w:b/>
                <w:sz w:val="22"/>
              </w:rPr>
              <w:t xml:space="preserve"> podrán presentar proyectos de resolución y enmiendas, que transmitirán por escrito a la Secretaría de la Asamblea, la cual los distribuirá a todos los participantes.</w:t>
            </w:r>
          </w:p>
        </w:tc>
        <w:tc>
          <w:tcPr>
            <w:tcW w:w="1426" w:type="pct"/>
            <w:tcBorders>
              <w:top w:val="single" w:sz="4" w:space="0" w:color="999999"/>
              <w:left w:val="single" w:sz="4" w:space="0" w:color="999999"/>
              <w:bottom w:val="single" w:sz="4" w:space="0" w:color="999999"/>
              <w:right w:val="single" w:sz="4" w:space="0" w:color="999999"/>
            </w:tcBorders>
          </w:tcPr>
          <w:p w14:paraId="70E24B53" w14:textId="77777777" w:rsidR="00D94252" w:rsidRPr="009C1824" w:rsidRDefault="00D94252" w:rsidP="00FA17BB">
            <w:pPr>
              <w:tabs>
                <w:tab w:val="left" w:pos="803"/>
                <w:tab w:val="left" w:pos="2161"/>
              </w:tabs>
              <w:spacing w:before="60" w:after="60"/>
              <w:ind w:left="-19" w:right="7"/>
              <w:jc w:val="both"/>
              <w:rPr>
                <w:rFonts w:ascii="Arial" w:eastAsia="Arial" w:hAnsi="Arial" w:cs="Arial"/>
                <w:b/>
                <w:i/>
                <w:iCs/>
                <w:color w:val="44546A" w:themeColor="text2"/>
                <w:sz w:val="22"/>
                <w:szCs w:val="22"/>
                <w:u w:val="single"/>
              </w:rPr>
            </w:pPr>
            <w:r w:rsidRPr="009C1824">
              <w:rPr>
                <w:rFonts w:ascii="Arial" w:hAnsi="Arial"/>
                <w:b/>
                <w:i/>
                <w:color w:val="44546A" w:themeColor="text2"/>
                <w:sz w:val="22"/>
                <w:u w:val="single"/>
              </w:rPr>
              <w:t>Motivo de la propuesta:</w:t>
            </w:r>
          </w:p>
          <w:p w14:paraId="34709056" w14:textId="77777777" w:rsidR="00D94252" w:rsidRPr="009C1824" w:rsidRDefault="00D94252" w:rsidP="00FA17BB">
            <w:pPr>
              <w:tabs>
                <w:tab w:val="left" w:pos="803"/>
                <w:tab w:val="left" w:pos="2161"/>
              </w:tabs>
              <w:spacing w:before="60" w:after="60"/>
              <w:ind w:left="-19" w:right="7"/>
              <w:jc w:val="both"/>
              <w:rPr>
                <w:rFonts w:ascii="Arial" w:eastAsia="Arial" w:hAnsi="Arial" w:cs="Arial"/>
                <w:i/>
                <w:iCs/>
                <w:color w:val="44546A" w:themeColor="text2"/>
                <w:sz w:val="22"/>
                <w:szCs w:val="22"/>
                <w:u w:val="single"/>
              </w:rPr>
            </w:pPr>
            <w:r w:rsidRPr="009C1824">
              <w:rPr>
                <w:rFonts w:ascii="Arial" w:hAnsi="Arial"/>
                <w:color w:val="44546A" w:themeColor="text2"/>
                <w:sz w:val="22"/>
              </w:rPr>
              <w:t>Se propone una ligera reformulación de la disposición para armonizar su terminología con los reglamentos de otras asambleas.</w:t>
            </w:r>
          </w:p>
        </w:tc>
      </w:tr>
      <w:tr w:rsidR="00D94252" w:rsidRPr="00BD16AD" w14:paraId="63F5B8A5"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79CD0B75"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11.2</w:t>
            </w:r>
          </w:p>
        </w:tc>
        <w:tc>
          <w:tcPr>
            <w:tcW w:w="1467" w:type="pct"/>
            <w:tcBorders>
              <w:top w:val="single" w:sz="4" w:space="0" w:color="999999"/>
              <w:left w:val="single" w:sz="4" w:space="0" w:color="999999"/>
              <w:bottom w:val="single" w:sz="4" w:space="0" w:color="999999"/>
              <w:right w:val="single" w:sz="4" w:space="0" w:color="999999"/>
            </w:tcBorders>
          </w:tcPr>
          <w:p w14:paraId="4A3D7653"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Por regla general, no se examinará ni pondrá a votación ningún proyecto de resolución o enmienda si su texto no se ha comunicado con razonable antelación a todos los participantes en las lenguas de trabajo de la Asamblea.</w:t>
            </w:r>
          </w:p>
        </w:tc>
        <w:tc>
          <w:tcPr>
            <w:tcW w:w="362" w:type="pct"/>
            <w:tcBorders>
              <w:top w:val="single" w:sz="4" w:space="0" w:color="999999"/>
              <w:left w:val="single" w:sz="4" w:space="0" w:color="999999"/>
              <w:bottom w:val="single" w:sz="4" w:space="0" w:color="999999"/>
              <w:right w:val="single" w:sz="4" w:space="0" w:color="999999"/>
            </w:tcBorders>
          </w:tcPr>
          <w:p w14:paraId="32F11A81"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17.2</w:t>
            </w:r>
          </w:p>
        </w:tc>
        <w:tc>
          <w:tcPr>
            <w:tcW w:w="1467" w:type="pct"/>
            <w:tcBorders>
              <w:top w:val="single" w:sz="4" w:space="0" w:color="999999"/>
              <w:left w:val="single" w:sz="4" w:space="0" w:color="999999"/>
              <w:bottom w:val="single" w:sz="4" w:space="0" w:color="999999"/>
              <w:right w:val="single" w:sz="4" w:space="0" w:color="999999"/>
            </w:tcBorders>
          </w:tcPr>
          <w:p w14:paraId="6692A439"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rPr>
              <w:t>[No hay cambios en el texto del artículo 11.2]</w:t>
            </w:r>
          </w:p>
        </w:tc>
        <w:tc>
          <w:tcPr>
            <w:tcW w:w="1426" w:type="pct"/>
            <w:tcBorders>
              <w:top w:val="single" w:sz="4" w:space="0" w:color="999999"/>
              <w:left w:val="single" w:sz="4" w:space="0" w:color="999999"/>
              <w:bottom w:val="single" w:sz="4" w:space="0" w:color="999999"/>
              <w:right w:val="single" w:sz="4" w:space="0" w:color="999999"/>
            </w:tcBorders>
            <w:vAlign w:val="center"/>
          </w:tcPr>
          <w:p w14:paraId="22B304FC"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48D30F10"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9C1824">
              <w:rPr>
                <w:rFonts w:ascii="Arial" w:hAnsi="Arial"/>
                <w:color w:val="44546A" w:themeColor="text2"/>
                <w:sz w:val="22"/>
              </w:rPr>
              <w:t>Se propone mantener que los proyectos de resolución se comuniquen en las lenguas de trabajo de la Asamblea, aunque el modelo de artículo 17.2 no incluya esta especificación</w:t>
            </w:r>
            <w:r w:rsidRPr="00BD16AD">
              <w:rPr>
                <w:rFonts w:ascii="Arial" w:hAnsi="Arial"/>
                <w:color w:val="1F497D"/>
                <w:sz w:val="22"/>
              </w:rPr>
              <w:t>.</w:t>
            </w:r>
          </w:p>
        </w:tc>
      </w:tr>
      <w:tr w:rsidR="00D94252" w:rsidRPr="00BD16AD" w14:paraId="68F0AB35"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64B977FE" w14:textId="77777777" w:rsidR="00D94252" w:rsidRPr="005B1208" w:rsidRDefault="00D94252" w:rsidP="00FA17BB">
            <w:pPr>
              <w:keepNext/>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3A3D3440"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rPr>
            </w:pPr>
            <w:r w:rsidRPr="00BD16AD">
              <w:rPr>
                <w:rFonts w:ascii="Arial" w:hAnsi="Arial"/>
                <w:b/>
                <w:sz w:val="22"/>
              </w:rPr>
              <w:t>Artículo 8</w:t>
            </w:r>
          </w:p>
          <w:p w14:paraId="590A4115"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rPr>
            </w:pPr>
            <w:r w:rsidRPr="00BD16AD">
              <w:rPr>
                <w:rFonts w:ascii="Arial" w:hAnsi="Arial"/>
                <w:b/>
                <w:sz w:val="22"/>
              </w:rPr>
              <w:t>Cuestiones de orden</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796FA78E"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4B7BE620"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u w:val="single"/>
              </w:rPr>
            </w:pPr>
            <w:r w:rsidRPr="00BD16AD">
              <w:rPr>
                <w:rFonts w:ascii="Arial" w:hAnsi="Arial"/>
                <w:b/>
                <w:strike/>
                <w:sz w:val="22"/>
              </w:rPr>
              <w:t>Artículo 8</w:t>
            </w:r>
            <w:r w:rsidRPr="00BD16AD">
              <w:rPr>
                <w:rFonts w:ascii="Arial" w:hAnsi="Arial"/>
                <w:b/>
                <w:sz w:val="22"/>
              </w:rPr>
              <w:t xml:space="preserve"> </w:t>
            </w:r>
            <w:r w:rsidRPr="00BD16AD">
              <w:rPr>
                <w:rFonts w:ascii="Arial" w:hAnsi="Arial"/>
                <w:b/>
                <w:sz w:val="22"/>
                <w:u w:val="single"/>
              </w:rPr>
              <w:t>Artículo 18</w:t>
            </w:r>
          </w:p>
          <w:p w14:paraId="6B38370F" w14:textId="77777777" w:rsidR="00D94252" w:rsidRPr="00BD16AD" w:rsidRDefault="00D94252" w:rsidP="00FA17BB">
            <w:pPr>
              <w:keepNext/>
              <w:autoSpaceDE w:val="0"/>
              <w:autoSpaceDN w:val="0"/>
              <w:adjustRightInd w:val="0"/>
              <w:spacing w:before="60" w:after="60"/>
              <w:jc w:val="center"/>
              <w:rPr>
                <w:rFonts w:ascii="Arial" w:hAnsi="Arial" w:cs="Arial"/>
                <w:b/>
                <w:bCs/>
                <w:sz w:val="22"/>
                <w:u w:val="single"/>
              </w:rPr>
            </w:pPr>
            <w:r w:rsidRPr="00BD16AD">
              <w:rPr>
                <w:rFonts w:ascii="Arial" w:hAnsi="Arial"/>
                <w:b/>
                <w:sz w:val="22"/>
              </w:rPr>
              <w:t>Cuestiones de orden</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66A527B1" w14:textId="77777777" w:rsidR="00D94252" w:rsidRPr="005B1208" w:rsidRDefault="00D94252" w:rsidP="00FA17BB">
            <w:pPr>
              <w:keepNext/>
              <w:tabs>
                <w:tab w:val="left" w:pos="803"/>
                <w:tab w:val="left" w:pos="2161"/>
              </w:tabs>
              <w:spacing w:before="60" w:after="60"/>
              <w:ind w:left="-19" w:right="7"/>
              <w:jc w:val="both"/>
              <w:rPr>
                <w:rFonts w:ascii="Arial" w:hAnsi="Arial" w:cs="Arial"/>
                <w:color w:val="4472C4"/>
                <w:sz w:val="22"/>
                <w:szCs w:val="22"/>
              </w:rPr>
            </w:pPr>
          </w:p>
        </w:tc>
      </w:tr>
      <w:tr w:rsidR="00D94252" w:rsidRPr="00BD16AD" w14:paraId="3B19ABE4"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73E4FE65"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8.1</w:t>
            </w:r>
          </w:p>
        </w:tc>
        <w:tc>
          <w:tcPr>
            <w:tcW w:w="1467" w:type="pct"/>
            <w:tcBorders>
              <w:top w:val="single" w:sz="4" w:space="0" w:color="999999"/>
              <w:left w:val="single" w:sz="4" w:space="0" w:color="999999"/>
              <w:bottom w:val="single" w:sz="4" w:space="0" w:color="999999"/>
              <w:right w:val="single" w:sz="4" w:space="0" w:color="999999"/>
            </w:tcBorders>
          </w:tcPr>
          <w:p w14:paraId="33006958"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 xml:space="preserve">En el curso de un debate, cualquier delegación podrá plantear una cuestión de orden, a cuyo respecto se pronunciará inmediatamente el/la </w:t>
            </w:r>
            <w:proofErr w:type="gramStart"/>
            <w:r w:rsidRPr="00BD16AD">
              <w:rPr>
                <w:rFonts w:ascii="Arial" w:hAnsi="Arial"/>
                <w:sz w:val="22"/>
              </w:rPr>
              <w:t>Presidente</w:t>
            </w:r>
            <w:proofErr w:type="gramEnd"/>
            <w:r w:rsidRPr="00BD16AD">
              <w:rPr>
                <w:rFonts w:ascii="Arial" w:hAnsi="Arial"/>
                <w:sz w:val="22"/>
              </w:rPr>
              <w:t>(a).</w:t>
            </w:r>
          </w:p>
        </w:tc>
        <w:tc>
          <w:tcPr>
            <w:tcW w:w="362" w:type="pct"/>
            <w:tcBorders>
              <w:top w:val="single" w:sz="4" w:space="0" w:color="999999"/>
              <w:left w:val="single" w:sz="4" w:space="0" w:color="999999"/>
              <w:bottom w:val="single" w:sz="4" w:space="0" w:color="999999"/>
              <w:right w:val="single" w:sz="4" w:space="0" w:color="999999"/>
            </w:tcBorders>
          </w:tcPr>
          <w:p w14:paraId="31D62A2A"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18.1</w:t>
            </w:r>
          </w:p>
        </w:tc>
        <w:tc>
          <w:tcPr>
            <w:tcW w:w="1467" w:type="pct"/>
            <w:tcBorders>
              <w:top w:val="single" w:sz="4" w:space="0" w:color="999999"/>
              <w:left w:val="single" w:sz="4" w:space="0" w:color="999999"/>
              <w:bottom w:val="single" w:sz="4" w:space="0" w:color="999999"/>
              <w:right w:val="single" w:sz="4" w:space="0" w:color="999999"/>
            </w:tcBorders>
          </w:tcPr>
          <w:p w14:paraId="001C54E5"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rPr>
              <w:t xml:space="preserve">En el curso </w:t>
            </w:r>
            <w:r w:rsidRPr="00BD16AD">
              <w:rPr>
                <w:rFonts w:ascii="Arial" w:hAnsi="Arial"/>
                <w:b/>
                <w:strike/>
                <w:sz w:val="22"/>
              </w:rPr>
              <w:t>de un</w:t>
            </w:r>
            <w:r w:rsidRPr="00BD16AD">
              <w:rPr>
                <w:rFonts w:ascii="Arial" w:hAnsi="Arial"/>
                <w:b/>
                <w:sz w:val="22"/>
              </w:rPr>
              <w:t xml:space="preserve"> </w:t>
            </w:r>
            <w:r w:rsidRPr="00BD16AD">
              <w:rPr>
                <w:rFonts w:ascii="Arial" w:hAnsi="Arial"/>
                <w:b/>
                <w:sz w:val="22"/>
                <w:u w:val="single"/>
              </w:rPr>
              <w:t>del</w:t>
            </w:r>
            <w:r w:rsidRPr="00BD16AD">
              <w:rPr>
                <w:rFonts w:ascii="Arial" w:hAnsi="Arial"/>
                <w:b/>
                <w:sz w:val="22"/>
              </w:rPr>
              <w:t xml:space="preserve"> debate </w:t>
            </w:r>
            <w:r w:rsidRPr="00BD16AD">
              <w:rPr>
                <w:rFonts w:ascii="Arial" w:hAnsi="Arial"/>
                <w:b/>
                <w:sz w:val="22"/>
                <w:u w:val="single"/>
              </w:rPr>
              <w:t>de cualquier asunto</w:t>
            </w:r>
            <w:r w:rsidRPr="00BD16AD">
              <w:rPr>
                <w:rFonts w:ascii="Arial" w:hAnsi="Arial"/>
                <w:b/>
                <w:sz w:val="22"/>
              </w:rPr>
              <w:t xml:space="preserve">, </w:t>
            </w:r>
            <w:r w:rsidRPr="00BD16AD">
              <w:rPr>
                <w:rFonts w:ascii="Arial" w:hAnsi="Arial"/>
                <w:b/>
                <w:strike/>
                <w:sz w:val="22"/>
              </w:rPr>
              <w:t>cualquier delegación</w:t>
            </w:r>
            <w:r w:rsidRPr="00BD16AD">
              <w:rPr>
                <w:rFonts w:ascii="Arial" w:hAnsi="Arial"/>
                <w:b/>
                <w:sz w:val="22"/>
              </w:rPr>
              <w:t xml:space="preserve"> </w:t>
            </w:r>
            <w:r w:rsidRPr="00BD16AD">
              <w:rPr>
                <w:rFonts w:ascii="Arial" w:hAnsi="Arial"/>
                <w:b/>
                <w:sz w:val="22"/>
                <w:u w:val="single"/>
              </w:rPr>
              <w:t>todo Estado Parte</w:t>
            </w:r>
            <w:r w:rsidRPr="00BD16AD">
              <w:rPr>
                <w:rFonts w:ascii="Arial" w:hAnsi="Arial"/>
                <w:b/>
                <w:sz w:val="22"/>
              </w:rPr>
              <w:t xml:space="preserve"> podrá plantear una cuestión de orden, </w:t>
            </w:r>
            <w:r w:rsidRPr="00BD16AD">
              <w:rPr>
                <w:rFonts w:ascii="Arial" w:hAnsi="Arial"/>
                <w:b/>
                <w:strike/>
                <w:sz w:val="22"/>
              </w:rPr>
              <w:t>a cuyo respecto</w:t>
            </w:r>
            <w:r w:rsidRPr="00BD16AD">
              <w:rPr>
                <w:rFonts w:ascii="Arial" w:hAnsi="Arial"/>
                <w:b/>
                <w:sz w:val="22"/>
              </w:rPr>
              <w:t xml:space="preserve"> </w:t>
            </w:r>
            <w:r w:rsidRPr="00BD16AD">
              <w:rPr>
                <w:rFonts w:ascii="Arial" w:hAnsi="Arial"/>
                <w:b/>
                <w:sz w:val="22"/>
                <w:u w:val="single"/>
              </w:rPr>
              <w:t>sobre la cual</w:t>
            </w:r>
            <w:r w:rsidRPr="00BD16AD">
              <w:rPr>
                <w:rFonts w:ascii="Arial" w:hAnsi="Arial"/>
                <w:b/>
                <w:sz w:val="22"/>
              </w:rPr>
              <w:t xml:space="preserve"> se pronunciará inmediatamente el/la </w:t>
            </w:r>
            <w:proofErr w:type="gramStart"/>
            <w:r w:rsidRPr="00BD16AD">
              <w:rPr>
                <w:rFonts w:ascii="Arial" w:hAnsi="Arial"/>
                <w:b/>
                <w:sz w:val="22"/>
              </w:rPr>
              <w:t>Presidente</w:t>
            </w:r>
            <w:proofErr w:type="gramEnd"/>
            <w:r w:rsidRPr="00BD16AD">
              <w:rPr>
                <w:rFonts w:ascii="Arial" w:hAnsi="Arial"/>
                <w:b/>
                <w:sz w:val="22"/>
              </w:rPr>
              <w:t>(a).</w:t>
            </w:r>
          </w:p>
        </w:tc>
        <w:tc>
          <w:tcPr>
            <w:tcW w:w="1426" w:type="pct"/>
            <w:tcBorders>
              <w:top w:val="single" w:sz="4" w:space="0" w:color="999999"/>
              <w:left w:val="single" w:sz="4" w:space="0" w:color="999999"/>
              <w:bottom w:val="single" w:sz="4" w:space="0" w:color="999999"/>
              <w:right w:val="single" w:sz="4" w:space="0" w:color="999999"/>
            </w:tcBorders>
            <w:vAlign w:val="center"/>
          </w:tcPr>
          <w:p w14:paraId="59F17B2E"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200F7113" w14:textId="77777777" w:rsidR="00D94252" w:rsidRPr="009C1824" w:rsidRDefault="00D94252" w:rsidP="00FA17BB">
            <w:pPr>
              <w:tabs>
                <w:tab w:val="left" w:pos="803"/>
                <w:tab w:val="left" w:pos="2161"/>
              </w:tabs>
              <w:spacing w:before="60" w:after="60"/>
              <w:ind w:left="-19" w:right="7"/>
              <w:jc w:val="both"/>
              <w:rPr>
                <w:rFonts w:ascii="Arial" w:hAnsi="Arial" w:cs="Arial"/>
                <w:color w:val="44546A" w:themeColor="text2"/>
                <w:sz w:val="22"/>
                <w:szCs w:val="22"/>
              </w:rPr>
            </w:pPr>
            <w:r w:rsidRPr="009C1824">
              <w:rPr>
                <w:rFonts w:ascii="Arial" w:hAnsi="Arial"/>
                <w:color w:val="44546A" w:themeColor="text2"/>
                <w:sz w:val="22"/>
              </w:rPr>
              <w:t>Se propone una ligera reformulación de la disposición para armonizar su terminología con los reglamentos de otras asambleas.</w:t>
            </w:r>
          </w:p>
          <w:p w14:paraId="0B71B435"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Fuente de la propuesta:</w:t>
            </w:r>
          </w:p>
          <w:p w14:paraId="241B019D" w14:textId="77777777" w:rsidR="00D94252" w:rsidRPr="00BD16AD" w:rsidRDefault="00D94252" w:rsidP="00FA17BB">
            <w:pPr>
              <w:jc w:val="both"/>
              <w:rPr>
                <w:rFonts w:eastAsia="Malgun Gothic"/>
              </w:rPr>
            </w:pPr>
            <w:r w:rsidRPr="009C1824">
              <w:rPr>
                <w:rFonts w:ascii="Arial" w:hAnsi="Arial"/>
                <w:color w:val="44546A" w:themeColor="text2"/>
                <w:sz w:val="22"/>
              </w:rPr>
              <w:t>La propuesta se basa en la redacción del artículo correspondiente de los reglamentos de los órganos rectores de la UNESCO</w:t>
            </w:r>
            <w:r w:rsidRPr="009C1824">
              <w:rPr>
                <w:rFonts w:ascii="Arial" w:hAnsi="Arial" w:cs="Arial"/>
                <w:color w:val="44546A" w:themeColor="text2"/>
                <w:sz w:val="22"/>
                <w:szCs w:val="22"/>
                <w:vertAlign w:val="superscript"/>
                <w:lang w:val="en-US"/>
              </w:rPr>
              <w:footnoteReference w:id="25"/>
            </w:r>
            <w:r w:rsidRPr="009C1824">
              <w:rPr>
                <w:rFonts w:ascii="Arial" w:hAnsi="Arial"/>
                <w:color w:val="44546A" w:themeColor="text2"/>
                <w:sz w:val="22"/>
              </w:rPr>
              <w:t>.</w:t>
            </w:r>
            <w:r w:rsidRPr="009C1824">
              <w:rPr>
                <w:color w:val="44546A" w:themeColor="text2"/>
              </w:rPr>
              <w:t xml:space="preserve"> </w:t>
            </w:r>
          </w:p>
        </w:tc>
      </w:tr>
      <w:tr w:rsidR="00D94252" w:rsidRPr="00BD16AD" w14:paraId="19818734"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62E42B15"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8.2</w:t>
            </w:r>
          </w:p>
        </w:tc>
        <w:tc>
          <w:tcPr>
            <w:tcW w:w="1467" w:type="pct"/>
            <w:tcBorders>
              <w:top w:val="single" w:sz="4" w:space="0" w:color="999999"/>
              <w:left w:val="single" w:sz="4" w:space="0" w:color="999999"/>
              <w:bottom w:val="single" w:sz="4" w:space="0" w:color="999999"/>
              <w:right w:val="single" w:sz="4" w:space="0" w:color="999999"/>
            </w:tcBorders>
          </w:tcPr>
          <w:p w14:paraId="6655BBFD"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 xml:space="preserve">Se podrá apelar contra la decisión del/de la </w:t>
            </w:r>
            <w:proofErr w:type="gramStart"/>
            <w:r w:rsidRPr="00BD16AD">
              <w:rPr>
                <w:rFonts w:ascii="Arial" w:hAnsi="Arial"/>
                <w:sz w:val="22"/>
              </w:rPr>
              <w:t>Presidente</w:t>
            </w:r>
            <w:proofErr w:type="gramEnd"/>
            <w:r w:rsidRPr="00BD16AD">
              <w:rPr>
                <w:rFonts w:ascii="Arial" w:hAnsi="Arial"/>
                <w:sz w:val="22"/>
              </w:rPr>
              <w:t xml:space="preserve">(a). La apelación se someterá inmediatamente a votación y la decisión del/de la </w:t>
            </w:r>
            <w:proofErr w:type="gramStart"/>
            <w:r w:rsidRPr="00BD16AD">
              <w:rPr>
                <w:rFonts w:ascii="Arial" w:hAnsi="Arial"/>
                <w:sz w:val="22"/>
              </w:rPr>
              <w:t>Presidente</w:t>
            </w:r>
            <w:proofErr w:type="gramEnd"/>
            <w:r w:rsidRPr="00BD16AD">
              <w:rPr>
                <w:rFonts w:ascii="Arial" w:hAnsi="Arial"/>
                <w:sz w:val="22"/>
              </w:rPr>
              <w:t>(a) prevalecerá, a menos que sea revocada por la mayoría de las delegaciones presentes y votantes.</w:t>
            </w:r>
          </w:p>
        </w:tc>
        <w:tc>
          <w:tcPr>
            <w:tcW w:w="362" w:type="pct"/>
            <w:tcBorders>
              <w:top w:val="single" w:sz="4" w:space="0" w:color="999999"/>
              <w:left w:val="single" w:sz="4" w:space="0" w:color="999999"/>
              <w:bottom w:val="single" w:sz="4" w:space="0" w:color="999999"/>
              <w:right w:val="single" w:sz="4" w:space="0" w:color="999999"/>
            </w:tcBorders>
          </w:tcPr>
          <w:p w14:paraId="0219C051"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18.2</w:t>
            </w:r>
          </w:p>
        </w:tc>
        <w:tc>
          <w:tcPr>
            <w:tcW w:w="1467" w:type="pct"/>
            <w:tcBorders>
              <w:top w:val="single" w:sz="4" w:space="0" w:color="999999"/>
              <w:left w:val="single" w:sz="4" w:space="0" w:color="999999"/>
              <w:bottom w:val="single" w:sz="4" w:space="0" w:color="999999"/>
              <w:right w:val="single" w:sz="4" w:space="0" w:color="999999"/>
            </w:tcBorders>
          </w:tcPr>
          <w:p w14:paraId="30F38A04"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trike/>
                <w:sz w:val="22"/>
              </w:rPr>
              <w:t>Se</w:t>
            </w:r>
            <w:r w:rsidRPr="00BD16AD">
              <w:rPr>
                <w:rFonts w:ascii="Arial" w:hAnsi="Arial"/>
                <w:b/>
                <w:sz w:val="22"/>
              </w:rPr>
              <w:t xml:space="preserve"> </w:t>
            </w:r>
            <w:r w:rsidRPr="00BD16AD">
              <w:rPr>
                <w:rFonts w:ascii="Arial" w:hAnsi="Arial"/>
                <w:b/>
                <w:sz w:val="22"/>
                <w:u w:val="single"/>
              </w:rPr>
              <w:t>Todo Estado Parte</w:t>
            </w:r>
            <w:r w:rsidRPr="00BD16AD">
              <w:rPr>
                <w:rFonts w:ascii="Arial" w:hAnsi="Arial"/>
                <w:b/>
                <w:sz w:val="22"/>
              </w:rPr>
              <w:t xml:space="preserve"> podrá apelar contra la decisión del/de la </w:t>
            </w:r>
            <w:proofErr w:type="gramStart"/>
            <w:r w:rsidRPr="00BD16AD">
              <w:rPr>
                <w:rFonts w:ascii="Arial" w:hAnsi="Arial"/>
                <w:b/>
                <w:sz w:val="22"/>
              </w:rPr>
              <w:t>Presidente</w:t>
            </w:r>
            <w:proofErr w:type="gramEnd"/>
            <w:r w:rsidRPr="00BD16AD">
              <w:rPr>
                <w:rFonts w:ascii="Arial" w:hAnsi="Arial"/>
                <w:b/>
                <w:sz w:val="22"/>
              </w:rPr>
              <w:t xml:space="preserve">(a). La apelación se someterá inmediatamente a votación y la decisión del/de la </w:t>
            </w:r>
            <w:proofErr w:type="gramStart"/>
            <w:r w:rsidRPr="00BD16AD">
              <w:rPr>
                <w:rFonts w:ascii="Arial" w:hAnsi="Arial"/>
                <w:b/>
                <w:sz w:val="22"/>
              </w:rPr>
              <w:t>Presidente</w:t>
            </w:r>
            <w:proofErr w:type="gramEnd"/>
            <w:r w:rsidRPr="00BD16AD">
              <w:rPr>
                <w:rFonts w:ascii="Arial" w:hAnsi="Arial"/>
                <w:b/>
                <w:sz w:val="22"/>
              </w:rPr>
              <w:t xml:space="preserve">(a) prevalecerá, a menos que sea revocada por la mayoría de </w:t>
            </w:r>
            <w:r w:rsidRPr="00BD16AD">
              <w:rPr>
                <w:rFonts w:ascii="Arial" w:hAnsi="Arial"/>
                <w:b/>
                <w:strike/>
                <w:sz w:val="22"/>
              </w:rPr>
              <w:t xml:space="preserve">las delegaciones </w:t>
            </w:r>
            <w:r w:rsidRPr="00BD16AD">
              <w:rPr>
                <w:rFonts w:ascii="Arial" w:hAnsi="Arial"/>
                <w:b/>
                <w:sz w:val="22"/>
                <w:u w:val="single"/>
              </w:rPr>
              <w:t>los Estados Partes</w:t>
            </w:r>
            <w:r w:rsidRPr="00BD16AD">
              <w:rPr>
                <w:rFonts w:ascii="Arial" w:hAnsi="Arial"/>
                <w:b/>
                <w:sz w:val="22"/>
              </w:rPr>
              <w:t xml:space="preserve"> presentes y votantes.</w:t>
            </w:r>
          </w:p>
        </w:tc>
        <w:tc>
          <w:tcPr>
            <w:tcW w:w="1426" w:type="pct"/>
            <w:tcBorders>
              <w:top w:val="single" w:sz="4" w:space="0" w:color="999999"/>
              <w:left w:val="single" w:sz="4" w:space="0" w:color="999999"/>
              <w:bottom w:val="single" w:sz="4" w:space="0" w:color="999999"/>
              <w:right w:val="single" w:sz="4" w:space="0" w:color="999999"/>
            </w:tcBorders>
            <w:vAlign w:val="center"/>
          </w:tcPr>
          <w:p w14:paraId="0A0283D7"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1D88850E" w14:textId="77777777" w:rsidR="00D94252" w:rsidRPr="009C1824" w:rsidRDefault="00D94252" w:rsidP="00FA17BB">
            <w:pPr>
              <w:jc w:val="both"/>
              <w:rPr>
                <w:rFonts w:ascii="Arial" w:hAnsi="Arial" w:cs="Arial"/>
                <w:color w:val="44546A" w:themeColor="text2"/>
                <w:sz w:val="22"/>
                <w:szCs w:val="22"/>
              </w:rPr>
            </w:pPr>
            <w:r w:rsidRPr="009C1824">
              <w:rPr>
                <w:rFonts w:ascii="Arial" w:hAnsi="Arial"/>
                <w:color w:val="44546A" w:themeColor="text2"/>
                <w:sz w:val="22"/>
              </w:rPr>
              <w:t>Se propone una ligera reformulación de la disposición para armonizar su terminología con los reglamentos de otras asambleas.</w:t>
            </w:r>
          </w:p>
          <w:p w14:paraId="19653B89"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Fuente de la propuesta:</w:t>
            </w:r>
          </w:p>
          <w:p w14:paraId="5BA9BB41" w14:textId="77777777" w:rsidR="00D94252" w:rsidRPr="00BD16AD" w:rsidRDefault="00D94252" w:rsidP="00FA17BB">
            <w:pPr>
              <w:jc w:val="both"/>
              <w:rPr>
                <w:rFonts w:eastAsia="Malgun Gothic"/>
              </w:rPr>
            </w:pPr>
            <w:r w:rsidRPr="009C1824">
              <w:rPr>
                <w:rFonts w:ascii="Arial" w:hAnsi="Arial"/>
                <w:color w:val="44546A" w:themeColor="text2"/>
                <w:sz w:val="22"/>
              </w:rPr>
              <w:t>La propuesta se basa en la redacción del artículo correspondiente de los reglamentos de los órganos rectores de la UNESCO</w:t>
            </w:r>
            <w:r w:rsidRPr="009C1824">
              <w:rPr>
                <w:rFonts w:ascii="Arial" w:hAnsi="Arial" w:cs="Arial"/>
                <w:color w:val="44546A" w:themeColor="text2"/>
                <w:sz w:val="22"/>
                <w:szCs w:val="22"/>
                <w:vertAlign w:val="superscript"/>
                <w:lang w:val="en-US"/>
              </w:rPr>
              <w:footnoteReference w:id="26"/>
            </w:r>
            <w:r w:rsidRPr="009C1824">
              <w:rPr>
                <w:rFonts w:ascii="Arial" w:hAnsi="Arial"/>
                <w:color w:val="44546A" w:themeColor="text2"/>
                <w:sz w:val="22"/>
              </w:rPr>
              <w:t>.</w:t>
            </w:r>
            <w:r w:rsidRPr="009C1824">
              <w:rPr>
                <w:color w:val="44546A" w:themeColor="text2"/>
              </w:rPr>
              <w:t xml:space="preserve"> </w:t>
            </w:r>
          </w:p>
        </w:tc>
      </w:tr>
      <w:tr w:rsidR="00D94252" w:rsidRPr="00BD16AD" w14:paraId="7FE72D81"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192CA086" w14:textId="77777777" w:rsidR="00D94252" w:rsidRPr="005B1208" w:rsidRDefault="00D94252" w:rsidP="00FA17BB">
            <w:pPr>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6016E4DB" w14:textId="77777777" w:rsidR="00D94252" w:rsidRPr="00BD16AD" w:rsidRDefault="00D94252" w:rsidP="00FA17BB">
            <w:pPr>
              <w:autoSpaceDE w:val="0"/>
              <w:autoSpaceDN w:val="0"/>
              <w:adjustRightInd w:val="0"/>
              <w:spacing w:before="60" w:after="60"/>
              <w:jc w:val="center"/>
              <w:rPr>
                <w:rFonts w:ascii="Arial" w:hAnsi="Arial" w:cs="Arial"/>
                <w:b/>
                <w:bCs/>
                <w:sz w:val="22"/>
                <w:szCs w:val="22"/>
              </w:rPr>
            </w:pPr>
            <w:r w:rsidRPr="00BD16AD">
              <w:rPr>
                <w:rFonts w:ascii="Arial" w:hAnsi="Arial"/>
                <w:b/>
                <w:sz w:val="22"/>
              </w:rPr>
              <w:t>Artículo 9</w:t>
            </w:r>
          </w:p>
          <w:p w14:paraId="69569DE4" w14:textId="77777777" w:rsidR="00D94252" w:rsidRPr="00BD16AD" w:rsidRDefault="00D94252" w:rsidP="00FA17BB">
            <w:pPr>
              <w:autoSpaceDE w:val="0"/>
              <w:autoSpaceDN w:val="0"/>
              <w:adjustRightInd w:val="0"/>
              <w:spacing w:before="60" w:after="60"/>
              <w:jc w:val="center"/>
              <w:rPr>
                <w:rFonts w:ascii="Arial" w:hAnsi="Arial" w:cs="Arial"/>
                <w:b/>
                <w:bCs/>
                <w:sz w:val="22"/>
                <w:szCs w:val="22"/>
              </w:rPr>
            </w:pPr>
            <w:r w:rsidRPr="00BD16AD">
              <w:rPr>
                <w:rFonts w:ascii="Arial" w:hAnsi="Arial"/>
                <w:b/>
                <w:sz w:val="22"/>
              </w:rPr>
              <w:t>Mociones de procedimiento</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3AF42917" w14:textId="77777777" w:rsidR="00D94252" w:rsidRPr="00BD16AD" w:rsidRDefault="00D94252" w:rsidP="00FA17BB">
            <w:pPr>
              <w:autoSpaceDE w:val="0"/>
              <w:autoSpaceDN w:val="0"/>
              <w:adjustRightInd w:val="0"/>
              <w:spacing w:before="60" w:after="60"/>
              <w:jc w:val="center"/>
              <w:rPr>
                <w:rFonts w:ascii="Arial" w:hAnsi="Arial" w:cs="Arial"/>
                <w:b/>
                <w:bCs/>
                <w:sz w:val="22"/>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43D93B76" w14:textId="77777777" w:rsidR="00D94252" w:rsidRPr="00BD16AD" w:rsidRDefault="00D94252" w:rsidP="00FA17BB">
            <w:pPr>
              <w:autoSpaceDE w:val="0"/>
              <w:autoSpaceDN w:val="0"/>
              <w:adjustRightInd w:val="0"/>
              <w:spacing w:before="60" w:after="60"/>
              <w:jc w:val="center"/>
              <w:rPr>
                <w:rFonts w:ascii="Arial" w:hAnsi="Arial" w:cs="Arial"/>
                <w:b/>
                <w:bCs/>
                <w:sz w:val="22"/>
                <w:szCs w:val="22"/>
                <w:u w:val="single"/>
              </w:rPr>
            </w:pPr>
            <w:r w:rsidRPr="00BD16AD">
              <w:rPr>
                <w:rFonts w:ascii="Arial" w:hAnsi="Arial"/>
                <w:b/>
                <w:strike/>
                <w:sz w:val="22"/>
              </w:rPr>
              <w:t>Artículo 9</w:t>
            </w:r>
            <w:r w:rsidRPr="00BD16AD">
              <w:rPr>
                <w:rFonts w:ascii="Arial" w:hAnsi="Arial"/>
                <w:b/>
                <w:sz w:val="22"/>
              </w:rPr>
              <w:t xml:space="preserve"> </w:t>
            </w:r>
            <w:r w:rsidRPr="00BD16AD">
              <w:rPr>
                <w:rFonts w:ascii="Arial" w:hAnsi="Arial"/>
                <w:b/>
                <w:sz w:val="22"/>
                <w:u w:val="single"/>
              </w:rPr>
              <w:t>Artículo 19</w:t>
            </w:r>
          </w:p>
          <w:p w14:paraId="7FCAEB1D" w14:textId="77777777" w:rsidR="00D94252" w:rsidRPr="00BD16AD" w:rsidRDefault="00D94252" w:rsidP="00FA17BB">
            <w:pPr>
              <w:autoSpaceDE w:val="0"/>
              <w:autoSpaceDN w:val="0"/>
              <w:adjustRightInd w:val="0"/>
              <w:spacing w:before="60" w:after="60"/>
              <w:jc w:val="center"/>
              <w:rPr>
                <w:rFonts w:ascii="Arial" w:hAnsi="Arial" w:cs="Arial"/>
                <w:b/>
                <w:bCs/>
                <w:sz w:val="22"/>
                <w:u w:val="single"/>
              </w:rPr>
            </w:pPr>
            <w:r w:rsidRPr="00BD16AD">
              <w:rPr>
                <w:rFonts w:ascii="Arial" w:hAnsi="Arial"/>
                <w:b/>
                <w:sz w:val="22"/>
              </w:rPr>
              <w:t>Mociones de procedimiento</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26AAC228" w14:textId="77777777" w:rsidR="00D94252" w:rsidRPr="005B1208"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2FCDDAE5"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62C997CF"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lastRenderedPageBreak/>
              <w:t>9.1</w:t>
            </w:r>
          </w:p>
        </w:tc>
        <w:tc>
          <w:tcPr>
            <w:tcW w:w="1467" w:type="pct"/>
            <w:tcBorders>
              <w:top w:val="single" w:sz="4" w:space="0" w:color="999999"/>
              <w:left w:val="single" w:sz="4" w:space="0" w:color="999999"/>
              <w:bottom w:val="single" w:sz="4" w:space="0" w:color="999999"/>
              <w:right w:val="single" w:sz="4" w:space="0" w:color="999999"/>
            </w:tcBorders>
          </w:tcPr>
          <w:p w14:paraId="6AD1DA68"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En el curso de un debate toda delegación podrá proponer que se suspenda o se levante la sesión, o que se aplace o se cierre el debate.</w:t>
            </w:r>
          </w:p>
        </w:tc>
        <w:tc>
          <w:tcPr>
            <w:tcW w:w="362" w:type="pct"/>
            <w:tcBorders>
              <w:top w:val="single" w:sz="4" w:space="0" w:color="999999"/>
              <w:left w:val="single" w:sz="4" w:space="0" w:color="999999"/>
              <w:bottom w:val="single" w:sz="4" w:space="0" w:color="999999"/>
              <w:right w:val="single" w:sz="4" w:space="0" w:color="999999"/>
            </w:tcBorders>
          </w:tcPr>
          <w:p w14:paraId="0FB4AB70" w14:textId="77777777" w:rsidR="00D94252" w:rsidRPr="005B1208" w:rsidRDefault="00D94252" w:rsidP="00FA17BB">
            <w:pPr>
              <w:autoSpaceDE w:val="0"/>
              <w:autoSpaceDN w:val="0"/>
              <w:adjustRightInd w:val="0"/>
              <w:spacing w:before="60" w:after="60"/>
              <w:jc w:val="both"/>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tcPr>
          <w:p w14:paraId="2121B1A5"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rPr>
              <w:t xml:space="preserve">En el curso </w:t>
            </w:r>
            <w:r w:rsidRPr="00BD16AD">
              <w:rPr>
                <w:rFonts w:ascii="Arial" w:hAnsi="Arial"/>
                <w:b/>
                <w:strike/>
                <w:sz w:val="22"/>
              </w:rPr>
              <w:t>de un</w:t>
            </w:r>
            <w:r w:rsidRPr="00BD16AD">
              <w:rPr>
                <w:rFonts w:ascii="Arial" w:hAnsi="Arial"/>
                <w:b/>
                <w:sz w:val="22"/>
              </w:rPr>
              <w:t xml:space="preserve"> </w:t>
            </w:r>
            <w:r w:rsidRPr="00BD16AD">
              <w:rPr>
                <w:rFonts w:ascii="Arial" w:hAnsi="Arial"/>
                <w:b/>
                <w:sz w:val="22"/>
                <w:u w:val="single"/>
              </w:rPr>
              <w:t>del</w:t>
            </w:r>
            <w:r w:rsidRPr="00BD16AD">
              <w:rPr>
                <w:rFonts w:ascii="Arial" w:hAnsi="Arial"/>
                <w:b/>
                <w:sz w:val="22"/>
              </w:rPr>
              <w:t xml:space="preserve"> debate </w:t>
            </w:r>
            <w:r w:rsidRPr="00BD16AD">
              <w:rPr>
                <w:rFonts w:ascii="Arial" w:hAnsi="Arial"/>
                <w:b/>
                <w:sz w:val="22"/>
                <w:u w:val="single"/>
              </w:rPr>
              <w:t>de cualquier asunto,</w:t>
            </w:r>
            <w:r w:rsidRPr="00BD16AD">
              <w:rPr>
                <w:rFonts w:ascii="Arial" w:hAnsi="Arial"/>
                <w:b/>
                <w:sz w:val="22"/>
              </w:rPr>
              <w:t xml:space="preserve"> </w:t>
            </w:r>
            <w:r w:rsidRPr="00BD16AD">
              <w:rPr>
                <w:rFonts w:ascii="Arial" w:hAnsi="Arial"/>
                <w:b/>
                <w:strike/>
                <w:sz w:val="22"/>
              </w:rPr>
              <w:t>toda delegación</w:t>
            </w:r>
            <w:r w:rsidRPr="00BD16AD">
              <w:rPr>
                <w:rFonts w:ascii="Arial" w:hAnsi="Arial"/>
                <w:b/>
                <w:sz w:val="22"/>
              </w:rPr>
              <w:t xml:space="preserve"> </w:t>
            </w:r>
            <w:r w:rsidRPr="00BD16AD">
              <w:rPr>
                <w:rFonts w:ascii="Arial" w:hAnsi="Arial"/>
                <w:b/>
                <w:sz w:val="22"/>
                <w:u w:val="single"/>
              </w:rPr>
              <w:t>todo Estado Parte</w:t>
            </w:r>
            <w:r w:rsidRPr="00BD16AD">
              <w:rPr>
                <w:rFonts w:ascii="Arial" w:hAnsi="Arial"/>
                <w:b/>
                <w:sz w:val="22"/>
              </w:rPr>
              <w:t xml:space="preserve"> podrá </w:t>
            </w:r>
            <w:r w:rsidRPr="00BD16AD">
              <w:rPr>
                <w:rFonts w:ascii="Arial" w:hAnsi="Arial"/>
                <w:b/>
                <w:strike/>
                <w:sz w:val="22"/>
              </w:rPr>
              <w:t>proponer</w:t>
            </w:r>
            <w:r w:rsidRPr="00BD16AD">
              <w:rPr>
                <w:rFonts w:ascii="Arial" w:hAnsi="Arial"/>
                <w:b/>
                <w:sz w:val="22"/>
              </w:rPr>
              <w:t xml:space="preserve"> </w:t>
            </w:r>
            <w:r w:rsidRPr="00BD16AD">
              <w:rPr>
                <w:rFonts w:ascii="Arial" w:hAnsi="Arial"/>
                <w:b/>
                <w:sz w:val="22"/>
                <w:u w:val="single"/>
              </w:rPr>
              <w:t>presentar una moción de procedimiento para</w:t>
            </w:r>
            <w:r w:rsidRPr="00BD16AD">
              <w:rPr>
                <w:rFonts w:ascii="Arial" w:hAnsi="Arial"/>
                <w:b/>
                <w:sz w:val="22"/>
              </w:rPr>
              <w:t xml:space="preserve"> que se suspenda o se levante la sesión, o </w:t>
            </w:r>
            <w:r w:rsidRPr="00BD16AD">
              <w:rPr>
                <w:rFonts w:ascii="Arial" w:hAnsi="Arial"/>
                <w:b/>
                <w:sz w:val="22"/>
                <w:u w:val="single"/>
              </w:rPr>
              <w:t>para</w:t>
            </w:r>
            <w:r w:rsidRPr="00BD16AD">
              <w:rPr>
                <w:rFonts w:ascii="Arial" w:hAnsi="Arial"/>
                <w:b/>
                <w:sz w:val="22"/>
              </w:rPr>
              <w:t xml:space="preserve"> que se aplace o se cierre el debate.</w:t>
            </w:r>
          </w:p>
        </w:tc>
        <w:tc>
          <w:tcPr>
            <w:tcW w:w="1426" w:type="pct"/>
            <w:tcBorders>
              <w:top w:val="single" w:sz="4" w:space="0" w:color="999999"/>
              <w:left w:val="single" w:sz="4" w:space="0" w:color="999999"/>
              <w:bottom w:val="single" w:sz="4" w:space="0" w:color="999999"/>
              <w:right w:val="single" w:sz="4" w:space="0" w:color="999999"/>
            </w:tcBorders>
          </w:tcPr>
          <w:p w14:paraId="24A8C522"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799F7A0C" w14:textId="77777777" w:rsidR="00D94252" w:rsidRPr="009C1824" w:rsidRDefault="00D94252" w:rsidP="00FA17BB">
            <w:pPr>
              <w:jc w:val="both"/>
              <w:rPr>
                <w:rFonts w:ascii="Arial" w:hAnsi="Arial" w:cs="Arial"/>
                <w:color w:val="44546A" w:themeColor="text2"/>
                <w:sz w:val="22"/>
                <w:szCs w:val="22"/>
              </w:rPr>
            </w:pPr>
            <w:r w:rsidRPr="009C1824">
              <w:rPr>
                <w:rFonts w:ascii="Arial" w:hAnsi="Arial"/>
                <w:color w:val="44546A" w:themeColor="text2"/>
                <w:sz w:val="22"/>
              </w:rPr>
              <w:t>Se propone una leve reformulación de la disposición de este artículo, que es el párrafo introductorio de los artículos 20 a 23.</w:t>
            </w:r>
          </w:p>
          <w:p w14:paraId="761A103F"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Fuente de la propuesta:</w:t>
            </w:r>
          </w:p>
          <w:p w14:paraId="60EE44AF" w14:textId="77777777" w:rsidR="00D94252" w:rsidRPr="00BD16AD" w:rsidRDefault="00D94252" w:rsidP="00FA17BB">
            <w:pPr>
              <w:jc w:val="both"/>
              <w:rPr>
                <w:rFonts w:eastAsia="Malgun Gothic"/>
              </w:rPr>
            </w:pPr>
            <w:r w:rsidRPr="009C1824">
              <w:rPr>
                <w:rFonts w:ascii="Arial" w:hAnsi="Arial"/>
                <w:color w:val="44546A" w:themeColor="text2"/>
                <w:sz w:val="22"/>
              </w:rPr>
              <w:t>La propuesta se basa en el artículo correspondiente del Reglamento del Consejo Ejecutivo de la UNESCO</w:t>
            </w:r>
            <w:r w:rsidRPr="009C1824">
              <w:rPr>
                <w:rFonts w:ascii="Arial" w:hAnsi="Arial" w:cs="Arial"/>
                <w:color w:val="44546A" w:themeColor="text2"/>
                <w:sz w:val="22"/>
                <w:szCs w:val="22"/>
                <w:vertAlign w:val="superscript"/>
                <w:lang w:val="en-US"/>
              </w:rPr>
              <w:footnoteReference w:id="27"/>
            </w:r>
            <w:r w:rsidRPr="009C1824">
              <w:rPr>
                <w:rFonts w:ascii="Arial" w:hAnsi="Arial"/>
                <w:color w:val="44546A" w:themeColor="text2"/>
                <w:sz w:val="22"/>
              </w:rPr>
              <w:t>.</w:t>
            </w:r>
          </w:p>
        </w:tc>
      </w:tr>
      <w:tr w:rsidR="00D94252" w:rsidRPr="00BD16AD" w14:paraId="3146DF1C"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07535D8F" w14:textId="77777777" w:rsidR="00D94252" w:rsidRPr="005B1208" w:rsidRDefault="00D94252" w:rsidP="00FA17BB">
            <w:pPr>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2438ECAD" w14:textId="77777777" w:rsidR="00D94252" w:rsidRPr="00BD16AD" w:rsidRDefault="00D94252" w:rsidP="00FA17BB">
            <w:pPr>
              <w:autoSpaceDE w:val="0"/>
              <w:autoSpaceDN w:val="0"/>
              <w:adjustRightInd w:val="0"/>
              <w:spacing w:before="60" w:after="60"/>
              <w:jc w:val="center"/>
              <w:rPr>
                <w:rFonts w:ascii="Arial" w:hAnsi="Arial" w:cs="Arial"/>
                <w:b/>
                <w:bCs/>
                <w:sz w:val="22"/>
                <w:szCs w:val="22"/>
              </w:rPr>
            </w:pPr>
            <w:r w:rsidRPr="00BD16AD">
              <w:rPr>
                <w:rFonts w:ascii="Arial" w:hAnsi="Arial"/>
                <w:b/>
                <w:sz w:val="22"/>
              </w:rPr>
              <w:t>[Véase el artículo 9.1 anterior]</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36DC6564" w14:textId="77777777" w:rsidR="00D94252" w:rsidRPr="00BD16AD" w:rsidRDefault="00D94252" w:rsidP="00FA17BB">
            <w:pPr>
              <w:autoSpaceDE w:val="0"/>
              <w:autoSpaceDN w:val="0"/>
              <w:adjustRightInd w:val="0"/>
              <w:spacing w:before="60" w:after="60"/>
              <w:jc w:val="center"/>
              <w:rPr>
                <w:rFonts w:ascii="Arial" w:hAnsi="Arial" w:cs="Arial"/>
                <w:b/>
                <w:bCs/>
                <w:sz w:val="22"/>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402A7E2D" w14:textId="77777777" w:rsidR="00D94252" w:rsidRPr="00BD16AD" w:rsidRDefault="00D94252" w:rsidP="00FA17BB">
            <w:pPr>
              <w:autoSpaceDE w:val="0"/>
              <w:autoSpaceDN w:val="0"/>
              <w:adjustRightInd w:val="0"/>
              <w:spacing w:before="60" w:after="60"/>
              <w:jc w:val="center"/>
              <w:rPr>
                <w:rFonts w:ascii="Arial" w:hAnsi="Arial" w:cs="Arial"/>
                <w:b/>
                <w:bCs/>
                <w:sz w:val="22"/>
                <w:szCs w:val="22"/>
                <w:u w:val="single"/>
              </w:rPr>
            </w:pPr>
            <w:r w:rsidRPr="00BD16AD">
              <w:rPr>
                <w:rFonts w:ascii="Arial" w:hAnsi="Arial"/>
                <w:b/>
                <w:sz w:val="22"/>
                <w:u w:val="single"/>
              </w:rPr>
              <w:t>Artículo 20</w:t>
            </w:r>
          </w:p>
          <w:p w14:paraId="39375DD0" w14:textId="77777777" w:rsidR="00D94252" w:rsidRPr="00BD16AD" w:rsidRDefault="00D94252" w:rsidP="00FA17BB">
            <w:pPr>
              <w:autoSpaceDE w:val="0"/>
              <w:autoSpaceDN w:val="0"/>
              <w:adjustRightInd w:val="0"/>
              <w:spacing w:before="60" w:after="60"/>
              <w:jc w:val="center"/>
              <w:rPr>
                <w:rFonts w:ascii="Arial" w:hAnsi="Arial" w:cs="Arial"/>
                <w:b/>
                <w:bCs/>
                <w:sz w:val="22"/>
                <w:u w:val="single"/>
              </w:rPr>
            </w:pPr>
            <w:r w:rsidRPr="00BD16AD">
              <w:rPr>
                <w:rFonts w:ascii="Arial" w:hAnsi="Arial"/>
                <w:b/>
                <w:sz w:val="22"/>
                <w:u w:val="single"/>
              </w:rPr>
              <w:t>Suspensión o levantamiento de la sesión</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1C16C9C2" w14:textId="77777777" w:rsidR="00D94252" w:rsidRPr="005B1208"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142EFD7C"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06EA0187"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tcPr>
          <w:p w14:paraId="5A494F0A" w14:textId="77777777" w:rsidR="00D94252" w:rsidRPr="00BD16AD" w:rsidRDefault="00D94252" w:rsidP="00FA17BB">
            <w:pPr>
              <w:tabs>
                <w:tab w:val="left" w:pos="1093"/>
              </w:tabs>
              <w:autoSpaceDE w:val="0"/>
              <w:autoSpaceDN w:val="0"/>
              <w:adjustRightInd w:val="0"/>
              <w:spacing w:before="60" w:after="60"/>
              <w:jc w:val="both"/>
              <w:rPr>
                <w:rFonts w:ascii="Arial" w:hAnsi="Arial" w:cs="Arial"/>
                <w:sz w:val="22"/>
                <w:szCs w:val="22"/>
              </w:rPr>
            </w:pPr>
            <w:r w:rsidRPr="00BD16AD">
              <w:rPr>
                <w:rFonts w:ascii="Arial" w:hAnsi="Arial"/>
                <w:sz w:val="22"/>
              </w:rPr>
              <w:t>[No existe ningún artículo equivalente en el Reglamento, pero está relacionado con el artículo 9.1 anterior]</w:t>
            </w:r>
          </w:p>
        </w:tc>
        <w:tc>
          <w:tcPr>
            <w:tcW w:w="362" w:type="pct"/>
            <w:tcBorders>
              <w:top w:val="single" w:sz="4" w:space="0" w:color="999999"/>
              <w:left w:val="single" w:sz="4" w:space="0" w:color="999999"/>
              <w:bottom w:val="single" w:sz="4" w:space="0" w:color="999999"/>
              <w:right w:val="single" w:sz="4" w:space="0" w:color="999999"/>
            </w:tcBorders>
          </w:tcPr>
          <w:p w14:paraId="496A18E9" w14:textId="77777777" w:rsidR="00D94252" w:rsidRPr="005B1208" w:rsidRDefault="00D94252" w:rsidP="00FA17BB">
            <w:pPr>
              <w:autoSpaceDE w:val="0"/>
              <w:autoSpaceDN w:val="0"/>
              <w:adjustRightInd w:val="0"/>
              <w:spacing w:before="60" w:after="60"/>
              <w:jc w:val="both"/>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tcPr>
          <w:p w14:paraId="064A7A2A"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u w:val="single"/>
              </w:rPr>
              <w:t>En el curso del debate de cualquier asunto, todo Estado Parte podrá proponer que se suspenda o se levante la sesión. Tales mociones serán sometidas inmediatamente a votación, sin debate.</w:t>
            </w:r>
          </w:p>
        </w:tc>
        <w:tc>
          <w:tcPr>
            <w:tcW w:w="1426" w:type="pct"/>
            <w:tcBorders>
              <w:top w:val="single" w:sz="4" w:space="0" w:color="999999"/>
              <w:left w:val="single" w:sz="4" w:space="0" w:color="999999"/>
              <w:bottom w:val="single" w:sz="4" w:space="0" w:color="999999"/>
              <w:right w:val="single" w:sz="4" w:space="0" w:color="999999"/>
            </w:tcBorders>
            <w:vAlign w:val="center"/>
          </w:tcPr>
          <w:p w14:paraId="723D56BA"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363503A0" w14:textId="77777777" w:rsidR="00D94252" w:rsidRPr="009C1824" w:rsidRDefault="00D94252" w:rsidP="00FA17BB">
            <w:pPr>
              <w:tabs>
                <w:tab w:val="left" w:pos="803"/>
                <w:tab w:val="left" w:pos="2161"/>
              </w:tabs>
              <w:spacing w:before="60" w:after="60"/>
              <w:ind w:left="-19" w:right="7"/>
              <w:jc w:val="both"/>
              <w:rPr>
                <w:rFonts w:ascii="Arial" w:hAnsi="Arial" w:cs="Arial"/>
                <w:color w:val="44546A" w:themeColor="text2"/>
                <w:sz w:val="22"/>
                <w:szCs w:val="22"/>
              </w:rPr>
            </w:pPr>
            <w:r w:rsidRPr="009C1824">
              <w:rPr>
                <w:rFonts w:ascii="Arial" w:hAnsi="Arial"/>
                <w:color w:val="44546A" w:themeColor="text2"/>
                <w:sz w:val="22"/>
              </w:rPr>
              <w:t>El proyecto de artículo 20 sigue el enfoque que incluye artículos separados para cada una de las mociones de procedimiento, habida cuenta de sus especificidades.</w:t>
            </w:r>
          </w:p>
          <w:p w14:paraId="2AD8D3E3"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Fuente de la propuesta:</w:t>
            </w:r>
          </w:p>
          <w:p w14:paraId="5B457F3C" w14:textId="77777777" w:rsidR="00D94252" w:rsidRPr="00BD16AD" w:rsidRDefault="00D94252" w:rsidP="00FA17BB">
            <w:pPr>
              <w:tabs>
                <w:tab w:val="left" w:pos="803"/>
                <w:tab w:val="left" w:pos="2161"/>
              </w:tabs>
              <w:spacing w:before="60" w:after="60"/>
              <w:ind w:left="-19" w:right="7"/>
              <w:jc w:val="both"/>
              <w:rPr>
                <w:rFonts w:ascii="Arial" w:eastAsia="Arial" w:hAnsi="Arial" w:cs="Arial"/>
                <w:i/>
                <w:iCs/>
                <w:color w:val="000000"/>
                <w:sz w:val="22"/>
                <w:szCs w:val="22"/>
                <w:u w:val="single"/>
              </w:rPr>
            </w:pPr>
            <w:r w:rsidRPr="009C1824">
              <w:rPr>
                <w:rFonts w:ascii="Arial" w:hAnsi="Arial"/>
                <w:color w:val="44546A" w:themeColor="text2"/>
                <w:sz w:val="22"/>
              </w:rPr>
              <w:t xml:space="preserve">La propuesta refleja el artículo incluido en el Reglamento de la Reunión de los </w:t>
            </w:r>
            <w:proofErr w:type="gramStart"/>
            <w:r w:rsidRPr="009C1824">
              <w:rPr>
                <w:rFonts w:ascii="Arial" w:hAnsi="Arial"/>
                <w:color w:val="44546A" w:themeColor="text2"/>
                <w:sz w:val="22"/>
              </w:rPr>
              <w:t>Estados Partes</w:t>
            </w:r>
            <w:proofErr w:type="gramEnd"/>
            <w:r w:rsidRPr="009C1824">
              <w:rPr>
                <w:rFonts w:ascii="Arial" w:hAnsi="Arial"/>
                <w:color w:val="44546A" w:themeColor="text2"/>
                <w:sz w:val="22"/>
              </w:rPr>
              <w:t xml:space="preserve"> en la Convención de 2001</w:t>
            </w:r>
            <w:r w:rsidRPr="009C1824">
              <w:rPr>
                <w:rFonts w:ascii="Arial" w:hAnsi="Arial" w:cs="Arial"/>
                <w:color w:val="44546A" w:themeColor="text2"/>
                <w:sz w:val="22"/>
                <w:szCs w:val="22"/>
                <w:vertAlign w:val="superscript"/>
                <w:lang w:val="en-US"/>
              </w:rPr>
              <w:footnoteReference w:id="28"/>
            </w:r>
            <w:r w:rsidRPr="009C1824">
              <w:rPr>
                <w:rFonts w:ascii="Arial" w:hAnsi="Arial"/>
                <w:color w:val="44546A" w:themeColor="text2"/>
                <w:sz w:val="22"/>
              </w:rPr>
              <w:t xml:space="preserve"> y se basa en la redacción del artículo correspondiente de los reglamentos de los órganos rectores de la UNESCO</w:t>
            </w:r>
            <w:r w:rsidRPr="009C1824">
              <w:rPr>
                <w:rFonts w:ascii="Arial" w:hAnsi="Arial" w:cs="Arial"/>
                <w:color w:val="44546A" w:themeColor="text2"/>
                <w:sz w:val="22"/>
                <w:szCs w:val="22"/>
                <w:vertAlign w:val="superscript"/>
                <w:lang w:val="en-US"/>
              </w:rPr>
              <w:footnoteReference w:id="29"/>
            </w:r>
            <w:r w:rsidRPr="009C1824">
              <w:rPr>
                <w:rFonts w:ascii="Arial" w:hAnsi="Arial"/>
                <w:color w:val="44546A" w:themeColor="text2"/>
                <w:sz w:val="22"/>
              </w:rPr>
              <w:t>.</w:t>
            </w:r>
          </w:p>
        </w:tc>
      </w:tr>
      <w:tr w:rsidR="00D94252" w:rsidRPr="00BD16AD" w14:paraId="18951501"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69BF4BF8" w14:textId="77777777" w:rsidR="00D94252" w:rsidRPr="005B1208" w:rsidRDefault="00D94252" w:rsidP="00FA17BB">
            <w:pPr>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6AD265B2" w14:textId="77777777" w:rsidR="00D94252" w:rsidRPr="00BD16AD" w:rsidRDefault="00D94252" w:rsidP="00FA17BB">
            <w:pPr>
              <w:autoSpaceDE w:val="0"/>
              <w:autoSpaceDN w:val="0"/>
              <w:adjustRightInd w:val="0"/>
              <w:spacing w:before="60" w:after="60"/>
              <w:jc w:val="center"/>
              <w:rPr>
                <w:rFonts w:ascii="Arial" w:hAnsi="Arial" w:cs="Arial"/>
                <w:b/>
                <w:bCs/>
                <w:sz w:val="22"/>
                <w:szCs w:val="22"/>
              </w:rPr>
            </w:pPr>
            <w:r w:rsidRPr="00BD16AD">
              <w:rPr>
                <w:rFonts w:ascii="Arial" w:hAnsi="Arial"/>
                <w:b/>
                <w:sz w:val="22"/>
              </w:rPr>
              <w:t>[Véase el artículo 9.1 anterior]</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2494607E" w14:textId="77777777" w:rsidR="00D94252" w:rsidRPr="00BD16AD" w:rsidRDefault="00D94252" w:rsidP="00FA17BB">
            <w:pPr>
              <w:autoSpaceDE w:val="0"/>
              <w:autoSpaceDN w:val="0"/>
              <w:adjustRightInd w:val="0"/>
              <w:spacing w:before="60" w:after="60"/>
              <w:jc w:val="center"/>
              <w:rPr>
                <w:rFonts w:ascii="Arial" w:hAnsi="Arial" w:cs="Arial"/>
                <w:b/>
                <w:bCs/>
                <w:sz w:val="22"/>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6B467AF1" w14:textId="77777777" w:rsidR="00D94252" w:rsidRPr="00BD16AD" w:rsidRDefault="00D94252" w:rsidP="00FA17BB">
            <w:pPr>
              <w:autoSpaceDE w:val="0"/>
              <w:autoSpaceDN w:val="0"/>
              <w:adjustRightInd w:val="0"/>
              <w:spacing w:before="60" w:after="60"/>
              <w:jc w:val="center"/>
              <w:rPr>
                <w:rFonts w:ascii="Arial" w:hAnsi="Arial" w:cs="Arial"/>
                <w:b/>
                <w:bCs/>
                <w:sz w:val="22"/>
                <w:szCs w:val="22"/>
                <w:u w:val="single"/>
              </w:rPr>
            </w:pPr>
            <w:r w:rsidRPr="00BD16AD">
              <w:rPr>
                <w:rFonts w:ascii="Arial" w:hAnsi="Arial"/>
                <w:b/>
                <w:sz w:val="22"/>
                <w:u w:val="single"/>
              </w:rPr>
              <w:t>Artículo 21</w:t>
            </w:r>
          </w:p>
          <w:p w14:paraId="09E76019" w14:textId="77777777" w:rsidR="00D94252" w:rsidRPr="00BD16AD" w:rsidRDefault="00D94252" w:rsidP="00FA17BB">
            <w:pPr>
              <w:autoSpaceDE w:val="0"/>
              <w:autoSpaceDN w:val="0"/>
              <w:adjustRightInd w:val="0"/>
              <w:spacing w:before="60" w:after="60"/>
              <w:jc w:val="center"/>
              <w:rPr>
                <w:rFonts w:ascii="Arial" w:hAnsi="Arial" w:cs="Arial"/>
                <w:b/>
                <w:bCs/>
                <w:sz w:val="22"/>
                <w:u w:val="single"/>
              </w:rPr>
            </w:pPr>
            <w:r w:rsidRPr="00BD16AD">
              <w:rPr>
                <w:rFonts w:ascii="Arial" w:hAnsi="Arial"/>
                <w:b/>
                <w:sz w:val="22"/>
                <w:u w:val="single"/>
              </w:rPr>
              <w:t>Aplazamiento del debate</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0C5E4BF8"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lang w:val="en-US"/>
              </w:rPr>
            </w:pPr>
          </w:p>
        </w:tc>
      </w:tr>
      <w:tr w:rsidR="00D94252" w:rsidRPr="00BD16AD" w14:paraId="3BF24C19"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2A538BC6" w14:textId="77777777" w:rsidR="00D94252" w:rsidRPr="00BD16AD" w:rsidRDefault="00D94252" w:rsidP="00FA17BB">
            <w:pPr>
              <w:autoSpaceDE w:val="0"/>
              <w:autoSpaceDN w:val="0"/>
              <w:adjustRightInd w:val="0"/>
              <w:spacing w:before="60" w:after="60"/>
              <w:jc w:val="both"/>
              <w:rPr>
                <w:rFonts w:ascii="Arial" w:hAnsi="Arial" w:cs="Arial"/>
                <w:b/>
                <w:bCs/>
                <w:sz w:val="22"/>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6225FE8C"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[No existe ningún artículo equivalente en el Reglamento, pero está relacionado con el artículo 9.1 anterior]</w:t>
            </w:r>
          </w:p>
        </w:tc>
        <w:tc>
          <w:tcPr>
            <w:tcW w:w="362" w:type="pct"/>
            <w:tcBorders>
              <w:top w:val="single" w:sz="4" w:space="0" w:color="999999"/>
              <w:left w:val="single" w:sz="4" w:space="0" w:color="999999"/>
              <w:bottom w:val="single" w:sz="4" w:space="0" w:color="999999"/>
              <w:right w:val="single" w:sz="4" w:space="0" w:color="999999"/>
            </w:tcBorders>
          </w:tcPr>
          <w:p w14:paraId="66A335F8" w14:textId="77777777" w:rsidR="00D94252" w:rsidRPr="005B1208" w:rsidRDefault="00D94252" w:rsidP="00FA17BB">
            <w:pPr>
              <w:autoSpaceDE w:val="0"/>
              <w:autoSpaceDN w:val="0"/>
              <w:adjustRightInd w:val="0"/>
              <w:spacing w:before="60" w:after="60"/>
              <w:jc w:val="both"/>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tcPr>
          <w:p w14:paraId="1E5A67A0"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u w:val="single"/>
              </w:rPr>
              <w:t xml:space="preserve">En el curso del debate de cualquier asunto, todo Estado Parte podrá proponer que se aplace el debate sobre el punto que se esté discutiendo. El Estado Parte que proponga el aplazamiento deberá indicar si se trata de un aplazamiento </w:t>
            </w:r>
            <w:r w:rsidRPr="00BD16AD">
              <w:rPr>
                <w:rFonts w:ascii="Arial" w:hAnsi="Arial"/>
                <w:b/>
                <w:i/>
                <w:sz w:val="22"/>
                <w:u w:val="single"/>
              </w:rPr>
              <w:t>sine die</w:t>
            </w:r>
            <w:r w:rsidRPr="00BD16AD">
              <w:rPr>
                <w:rFonts w:ascii="Arial" w:hAnsi="Arial"/>
                <w:b/>
                <w:sz w:val="22"/>
                <w:u w:val="single"/>
              </w:rPr>
              <w:t xml:space="preserve"> o de un aplazamiento hasta una fecha determinada, que deberá precisar. Además del autor de la moción, podrán hacer uso de la palabra un orador a favor de ella y otro en contra, tras lo cual la moción se someterá inmediatamente a votación. El/La </w:t>
            </w:r>
            <w:proofErr w:type="gramStart"/>
            <w:r w:rsidRPr="00BD16AD">
              <w:rPr>
                <w:rFonts w:ascii="Arial" w:hAnsi="Arial"/>
                <w:b/>
                <w:sz w:val="22"/>
                <w:u w:val="single"/>
              </w:rPr>
              <w:t>Presidente</w:t>
            </w:r>
            <w:proofErr w:type="gramEnd"/>
            <w:r w:rsidRPr="00BD16AD">
              <w:rPr>
                <w:rFonts w:ascii="Arial" w:hAnsi="Arial"/>
                <w:b/>
                <w:sz w:val="22"/>
                <w:u w:val="single"/>
              </w:rPr>
              <w:t>(a) podrá limitar la duración de las intervenciones de los oradores que se acojan al presente artículo.</w:t>
            </w:r>
          </w:p>
        </w:tc>
        <w:tc>
          <w:tcPr>
            <w:tcW w:w="1426" w:type="pct"/>
            <w:tcBorders>
              <w:top w:val="single" w:sz="4" w:space="0" w:color="999999"/>
              <w:left w:val="single" w:sz="4" w:space="0" w:color="999999"/>
              <w:bottom w:val="single" w:sz="4" w:space="0" w:color="999999"/>
              <w:right w:val="single" w:sz="4" w:space="0" w:color="999999"/>
            </w:tcBorders>
          </w:tcPr>
          <w:p w14:paraId="0D463A9F"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5A43A2E7" w14:textId="77777777" w:rsidR="00D94252" w:rsidRPr="009C1824" w:rsidRDefault="00D94252" w:rsidP="00FA17BB">
            <w:pPr>
              <w:tabs>
                <w:tab w:val="left" w:pos="803"/>
                <w:tab w:val="left" w:pos="2161"/>
              </w:tabs>
              <w:spacing w:before="60" w:after="60"/>
              <w:ind w:left="-19" w:right="7"/>
              <w:jc w:val="both"/>
              <w:rPr>
                <w:rFonts w:ascii="Arial" w:hAnsi="Arial" w:cs="Arial"/>
                <w:color w:val="44546A" w:themeColor="text2"/>
                <w:sz w:val="22"/>
                <w:szCs w:val="22"/>
              </w:rPr>
            </w:pPr>
            <w:r w:rsidRPr="009C1824">
              <w:rPr>
                <w:rFonts w:ascii="Arial" w:hAnsi="Arial"/>
                <w:color w:val="44546A" w:themeColor="text2"/>
                <w:sz w:val="22"/>
              </w:rPr>
              <w:t xml:space="preserve">El proyecto de artículo 21 sigue el enfoque que incluye artículos separados para cada una de las mociones de procedimiento, habida cuenta de sus especificidades. </w:t>
            </w:r>
          </w:p>
          <w:p w14:paraId="6FCD5A25"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Fuente de la propuesta:</w:t>
            </w:r>
          </w:p>
          <w:p w14:paraId="340842AA" w14:textId="77777777" w:rsidR="00D94252" w:rsidRPr="00BD16AD" w:rsidRDefault="00D94252" w:rsidP="00FA17BB">
            <w:pPr>
              <w:jc w:val="both"/>
              <w:rPr>
                <w:rFonts w:eastAsia="Malgun Gothic"/>
              </w:rPr>
            </w:pPr>
            <w:r w:rsidRPr="009C1824">
              <w:rPr>
                <w:rFonts w:ascii="Arial" w:hAnsi="Arial"/>
                <w:color w:val="44546A" w:themeColor="text2"/>
                <w:sz w:val="22"/>
              </w:rPr>
              <w:t xml:space="preserve">La propuesta refleja el artículo incluido en el Reglamento de la Reunión de los </w:t>
            </w:r>
            <w:proofErr w:type="gramStart"/>
            <w:r w:rsidRPr="009C1824">
              <w:rPr>
                <w:rFonts w:ascii="Arial" w:hAnsi="Arial"/>
                <w:color w:val="44546A" w:themeColor="text2"/>
                <w:sz w:val="22"/>
              </w:rPr>
              <w:t>Estados Partes</w:t>
            </w:r>
            <w:proofErr w:type="gramEnd"/>
            <w:r w:rsidRPr="009C1824">
              <w:rPr>
                <w:rFonts w:ascii="Arial" w:hAnsi="Arial"/>
                <w:color w:val="44546A" w:themeColor="text2"/>
                <w:sz w:val="22"/>
              </w:rPr>
              <w:t xml:space="preserve"> en la Convención de 2001</w:t>
            </w:r>
            <w:r w:rsidRPr="009C1824">
              <w:rPr>
                <w:rFonts w:ascii="Arial" w:hAnsi="Arial" w:cs="Arial"/>
                <w:color w:val="44546A" w:themeColor="text2"/>
                <w:sz w:val="22"/>
                <w:szCs w:val="22"/>
                <w:vertAlign w:val="superscript"/>
                <w:lang w:val="en-US"/>
              </w:rPr>
              <w:footnoteReference w:id="30"/>
            </w:r>
            <w:r w:rsidRPr="009C1824">
              <w:rPr>
                <w:rFonts w:ascii="Arial" w:hAnsi="Arial"/>
                <w:color w:val="44546A" w:themeColor="text2"/>
                <w:sz w:val="22"/>
              </w:rPr>
              <w:t xml:space="preserve"> y se basa en la redacción del artículo correspondiente de los reglamentos de los órganos rectores de la UNESCO</w:t>
            </w:r>
            <w:r w:rsidRPr="009C1824">
              <w:rPr>
                <w:rFonts w:ascii="Arial" w:hAnsi="Arial" w:cs="Arial"/>
                <w:color w:val="44546A" w:themeColor="text2"/>
                <w:sz w:val="22"/>
                <w:szCs w:val="22"/>
                <w:vertAlign w:val="superscript"/>
                <w:lang w:val="en-US"/>
              </w:rPr>
              <w:footnoteReference w:id="31"/>
            </w:r>
            <w:r w:rsidRPr="009C1824">
              <w:rPr>
                <w:rFonts w:ascii="Arial" w:hAnsi="Arial"/>
                <w:color w:val="44546A" w:themeColor="text2"/>
                <w:sz w:val="22"/>
              </w:rPr>
              <w:t>.</w:t>
            </w:r>
            <w:r w:rsidRPr="009C1824">
              <w:rPr>
                <w:color w:val="44546A" w:themeColor="text2"/>
              </w:rPr>
              <w:t xml:space="preserve"> </w:t>
            </w:r>
          </w:p>
        </w:tc>
      </w:tr>
      <w:tr w:rsidR="00D94252" w:rsidRPr="00BD16AD" w14:paraId="7B093F7E"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595E3AD7" w14:textId="77777777" w:rsidR="00D94252" w:rsidRPr="005B1208" w:rsidRDefault="00D94252" w:rsidP="00FA17BB">
            <w:pPr>
              <w:keepNext/>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0F042931"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rPr>
            </w:pPr>
            <w:r w:rsidRPr="00BD16AD">
              <w:rPr>
                <w:rFonts w:ascii="Arial" w:hAnsi="Arial"/>
                <w:b/>
                <w:sz w:val="22"/>
              </w:rPr>
              <w:t>[Véase el artículo 9.1 anterior]</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2DAD0389"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616D643A"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u w:val="single"/>
              </w:rPr>
            </w:pPr>
            <w:r w:rsidRPr="00BD16AD">
              <w:rPr>
                <w:rFonts w:ascii="Arial" w:hAnsi="Arial"/>
                <w:b/>
                <w:sz w:val="22"/>
                <w:u w:val="single"/>
              </w:rPr>
              <w:t>Artículo 22</w:t>
            </w:r>
          </w:p>
          <w:p w14:paraId="3CAAED85" w14:textId="77777777" w:rsidR="00D94252" w:rsidRPr="00BD16AD" w:rsidRDefault="00D94252" w:rsidP="00FA17BB">
            <w:pPr>
              <w:keepNext/>
              <w:autoSpaceDE w:val="0"/>
              <w:autoSpaceDN w:val="0"/>
              <w:adjustRightInd w:val="0"/>
              <w:spacing w:before="60" w:after="60"/>
              <w:jc w:val="center"/>
              <w:rPr>
                <w:rFonts w:ascii="Arial" w:hAnsi="Arial" w:cs="Arial"/>
                <w:b/>
                <w:bCs/>
                <w:sz w:val="22"/>
                <w:u w:val="single"/>
              </w:rPr>
            </w:pPr>
            <w:r w:rsidRPr="00BD16AD">
              <w:rPr>
                <w:rFonts w:ascii="Arial" w:hAnsi="Arial"/>
                <w:b/>
                <w:sz w:val="22"/>
                <w:u w:val="single"/>
              </w:rPr>
              <w:t>Cierre del debate</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0466E91A" w14:textId="77777777" w:rsidR="00D94252" w:rsidRPr="00BD16AD" w:rsidRDefault="00D94252" w:rsidP="00FA17BB">
            <w:pPr>
              <w:keepNext/>
              <w:tabs>
                <w:tab w:val="left" w:pos="803"/>
                <w:tab w:val="left" w:pos="2161"/>
              </w:tabs>
              <w:spacing w:before="60" w:after="60"/>
              <w:ind w:left="-19" w:right="7"/>
              <w:jc w:val="both"/>
              <w:rPr>
                <w:rFonts w:ascii="Arial" w:eastAsia="Arial" w:hAnsi="Arial" w:cs="Arial"/>
                <w:b/>
                <w:i/>
                <w:iCs/>
                <w:color w:val="000000"/>
                <w:sz w:val="22"/>
                <w:szCs w:val="22"/>
                <w:u w:val="single"/>
                <w:lang w:val="en-US"/>
              </w:rPr>
            </w:pPr>
          </w:p>
        </w:tc>
      </w:tr>
      <w:tr w:rsidR="00D94252" w:rsidRPr="00BD16AD" w14:paraId="20A123E5"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2CD5B5B1" w14:textId="77777777" w:rsidR="00D94252" w:rsidRPr="00BD16AD" w:rsidRDefault="00D94252" w:rsidP="00FA17BB">
            <w:pPr>
              <w:autoSpaceDE w:val="0"/>
              <w:autoSpaceDN w:val="0"/>
              <w:adjustRightInd w:val="0"/>
              <w:spacing w:before="60" w:after="60"/>
              <w:jc w:val="both"/>
              <w:rPr>
                <w:rFonts w:ascii="Arial" w:hAnsi="Arial" w:cs="Arial"/>
                <w:b/>
                <w:bCs/>
                <w:sz w:val="22"/>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1DA816F4"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[No existe ningún artículo equivalente en el Reglamento, pero está relacionado con el artículo 9.1 anterior]</w:t>
            </w:r>
          </w:p>
        </w:tc>
        <w:tc>
          <w:tcPr>
            <w:tcW w:w="362" w:type="pct"/>
            <w:tcBorders>
              <w:top w:val="single" w:sz="4" w:space="0" w:color="999999"/>
              <w:left w:val="single" w:sz="4" w:space="0" w:color="999999"/>
              <w:bottom w:val="single" w:sz="4" w:space="0" w:color="999999"/>
              <w:right w:val="single" w:sz="4" w:space="0" w:color="999999"/>
            </w:tcBorders>
          </w:tcPr>
          <w:p w14:paraId="54854556" w14:textId="77777777" w:rsidR="00D94252" w:rsidRPr="005B1208" w:rsidRDefault="00D94252" w:rsidP="00FA17BB">
            <w:pPr>
              <w:autoSpaceDE w:val="0"/>
              <w:autoSpaceDN w:val="0"/>
              <w:adjustRightInd w:val="0"/>
              <w:spacing w:before="60" w:after="60"/>
              <w:jc w:val="both"/>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tcPr>
          <w:p w14:paraId="17C1E503"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u w:val="single"/>
              </w:rPr>
              <w:t xml:space="preserve">En el curso del debate de cualquier asunto, todo Estado Parte podrá proponer que se cierre el debate sobre el punto que se esté discutiendo, aunque otros oradores hayan pedido la palabra. Si se solicita la palabra contra la moción de cierre del debate, no se concederá a más de dos oradores, tras lo cual la moción se someterá inmediatamente a votación. Si la Asamblea la aprueba, el/la </w:t>
            </w:r>
            <w:proofErr w:type="gramStart"/>
            <w:r w:rsidRPr="00BD16AD">
              <w:rPr>
                <w:rFonts w:ascii="Arial" w:hAnsi="Arial"/>
                <w:b/>
                <w:sz w:val="22"/>
                <w:u w:val="single"/>
              </w:rPr>
              <w:t>Presidente</w:t>
            </w:r>
            <w:proofErr w:type="gramEnd"/>
            <w:r w:rsidRPr="00BD16AD">
              <w:rPr>
                <w:rFonts w:ascii="Arial" w:hAnsi="Arial"/>
                <w:b/>
                <w:sz w:val="22"/>
                <w:u w:val="single"/>
              </w:rPr>
              <w:t xml:space="preserve">(a) lo dará por cerrado. El/La </w:t>
            </w:r>
            <w:proofErr w:type="gramStart"/>
            <w:r w:rsidRPr="00BD16AD">
              <w:rPr>
                <w:rFonts w:ascii="Arial" w:hAnsi="Arial"/>
                <w:b/>
                <w:sz w:val="22"/>
                <w:u w:val="single"/>
              </w:rPr>
              <w:t>Presidente</w:t>
            </w:r>
            <w:proofErr w:type="gramEnd"/>
            <w:r w:rsidRPr="00BD16AD">
              <w:rPr>
                <w:rFonts w:ascii="Arial" w:hAnsi="Arial"/>
                <w:b/>
                <w:sz w:val="22"/>
                <w:u w:val="single"/>
              </w:rPr>
              <w:t>(a) podrá limitar la duración de las intervenciones de los oradores que se acojan al presente artículo.</w:t>
            </w:r>
          </w:p>
        </w:tc>
        <w:tc>
          <w:tcPr>
            <w:tcW w:w="1426" w:type="pct"/>
            <w:tcBorders>
              <w:top w:val="single" w:sz="4" w:space="0" w:color="999999"/>
              <w:left w:val="single" w:sz="4" w:space="0" w:color="999999"/>
              <w:bottom w:val="single" w:sz="4" w:space="0" w:color="999999"/>
              <w:right w:val="single" w:sz="4" w:space="0" w:color="999999"/>
            </w:tcBorders>
          </w:tcPr>
          <w:p w14:paraId="047B65BB"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0CFA6EE9" w14:textId="77777777" w:rsidR="00D94252" w:rsidRPr="009C1824" w:rsidRDefault="00D94252" w:rsidP="00FA17BB">
            <w:pPr>
              <w:tabs>
                <w:tab w:val="left" w:pos="803"/>
                <w:tab w:val="left" w:pos="2161"/>
              </w:tabs>
              <w:spacing w:before="60" w:after="60"/>
              <w:ind w:left="-19" w:right="7"/>
              <w:jc w:val="both"/>
              <w:rPr>
                <w:rFonts w:ascii="Arial" w:hAnsi="Arial" w:cs="Arial"/>
                <w:color w:val="44546A" w:themeColor="text2"/>
                <w:sz w:val="22"/>
                <w:szCs w:val="22"/>
              </w:rPr>
            </w:pPr>
            <w:r w:rsidRPr="009C1824">
              <w:rPr>
                <w:rFonts w:ascii="Arial" w:hAnsi="Arial"/>
                <w:color w:val="44546A" w:themeColor="text2"/>
                <w:sz w:val="22"/>
              </w:rPr>
              <w:t>El proyecto de artículo 22 sigue el enfoque que incluye artículos separados para cada una de las mociones de procedimiento, habida cuenta de sus especificidades.</w:t>
            </w:r>
          </w:p>
          <w:p w14:paraId="7E7D880E"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Fuente de la propuesta:</w:t>
            </w:r>
          </w:p>
          <w:p w14:paraId="30D96FC2" w14:textId="77777777" w:rsidR="00D94252" w:rsidRPr="00BD16AD" w:rsidRDefault="00D94252" w:rsidP="00FA17BB">
            <w:pPr>
              <w:rPr>
                <w:rFonts w:ascii="Arial" w:eastAsia="Arial" w:hAnsi="Arial" w:cs="Arial"/>
                <w:b/>
                <w:i/>
                <w:iCs/>
                <w:color w:val="000000"/>
                <w:sz w:val="22"/>
                <w:szCs w:val="22"/>
                <w:u w:val="single"/>
              </w:rPr>
            </w:pPr>
            <w:r w:rsidRPr="009C1824">
              <w:rPr>
                <w:rFonts w:ascii="Arial" w:hAnsi="Arial"/>
                <w:color w:val="44546A" w:themeColor="text2"/>
                <w:sz w:val="22"/>
              </w:rPr>
              <w:t xml:space="preserve">La propuesta refleja el artículo incluido en el Reglamento de la Reunión de los </w:t>
            </w:r>
            <w:proofErr w:type="gramStart"/>
            <w:r w:rsidRPr="009C1824">
              <w:rPr>
                <w:rFonts w:ascii="Arial" w:hAnsi="Arial"/>
                <w:color w:val="44546A" w:themeColor="text2"/>
                <w:sz w:val="22"/>
              </w:rPr>
              <w:t>Estados Partes</w:t>
            </w:r>
            <w:proofErr w:type="gramEnd"/>
            <w:r w:rsidRPr="009C1824">
              <w:rPr>
                <w:rFonts w:ascii="Arial" w:hAnsi="Arial"/>
                <w:color w:val="44546A" w:themeColor="text2"/>
                <w:sz w:val="22"/>
              </w:rPr>
              <w:t xml:space="preserve"> en la Convención de 2001</w:t>
            </w:r>
            <w:r w:rsidRPr="009C1824">
              <w:rPr>
                <w:rFonts w:ascii="Arial" w:hAnsi="Arial" w:cs="Arial"/>
                <w:color w:val="44546A" w:themeColor="text2"/>
                <w:sz w:val="22"/>
                <w:szCs w:val="22"/>
                <w:vertAlign w:val="superscript"/>
                <w:lang w:val="en-US"/>
              </w:rPr>
              <w:footnoteReference w:id="32"/>
            </w:r>
            <w:r w:rsidRPr="009C1824">
              <w:rPr>
                <w:rFonts w:ascii="Arial" w:hAnsi="Arial"/>
                <w:color w:val="44546A" w:themeColor="text2"/>
                <w:sz w:val="22"/>
              </w:rPr>
              <w:t xml:space="preserve"> y se basa en la redacción del artículo correspondiente de los reglamentos de los órganos rectores de la UNESCO</w:t>
            </w:r>
            <w:r w:rsidRPr="009C1824">
              <w:rPr>
                <w:rFonts w:ascii="Arial" w:hAnsi="Arial" w:cs="Arial"/>
                <w:color w:val="44546A" w:themeColor="text2"/>
                <w:sz w:val="22"/>
                <w:szCs w:val="22"/>
                <w:vertAlign w:val="superscript"/>
                <w:lang w:val="en-US"/>
              </w:rPr>
              <w:footnoteReference w:id="33"/>
            </w:r>
            <w:r w:rsidRPr="009C1824">
              <w:rPr>
                <w:rFonts w:ascii="Arial" w:hAnsi="Arial"/>
                <w:color w:val="44546A" w:themeColor="text2"/>
                <w:sz w:val="22"/>
              </w:rPr>
              <w:t>.</w:t>
            </w:r>
          </w:p>
        </w:tc>
      </w:tr>
      <w:tr w:rsidR="00D94252" w:rsidRPr="00BD16AD" w14:paraId="1ACB2432"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60EAC76E" w14:textId="77777777" w:rsidR="00D94252" w:rsidRPr="005B1208" w:rsidRDefault="00D94252" w:rsidP="00FA17BB">
            <w:pPr>
              <w:keepNext/>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29F1AC7E"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rPr>
            </w:pPr>
            <w:r w:rsidRPr="00BD16AD">
              <w:rPr>
                <w:rFonts w:ascii="Arial" w:hAnsi="Arial"/>
                <w:b/>
                <w:sz w:val="22"/>
              </w:rPr>
              <w:t>[Véase el artículo 9 anterior]</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377315F8"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551EADC6"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u w:val="single"/>
              </w:rPr>
            </w:pPr>
            <w:r w:rsidRPr="00BD16AD">
              <w:rPr>
                <w:rFonts w:ascii="Arial" w:hAnsi="Arial"/>
                <w:b/>
                <w:sz w:val="22"/>
                <w:u w:val="single"/>
              </w:rPr>
              <w:t>Artículo 23</w:t>
            </w:r>
          </w:p>
          <w:p w14:paraId="14FD673D" w14:textId="77777777" w:rsidR="00D94252" w:rsidRPr="00BD16AD" w:rsidRDefault="00D94252" w:rsidP="00FA17BB">
            <w:pPr>
              <w:keepNext/>
              <w:autoSpaceDE w:val="0"/>
              <w:autoSpaceDN w:val="0"/>
              <w:adjustRightInd w:val="0"/>
              <w:spacing w:before="60" w:after="60"/>
              <w:jc w:val="center"/>
              <w:rPr>
                <w:rFonts w:ascii="Arial" w:hAnsi="Arial" w:cs="Arial"/>
                <w:b/>
                <w:bCs/>
                <w:sz w:val="22"/>
                <w:u w:val="single"/>
              </w:rPr>
            </w:pPr>
            <w:r w:rsidRPr="00BD16AD">
              <w:rPr>
                <w:rFonts w:ascii="Arial" w:hAnsi="Arial"/>
                <w:b/>
                <w:sz w:val="22"/>
                <w:u w:val="single"/>
              </w:rPr>
              <w:t>Orden de las mociones de procedimiento</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586E4EA0" w14:textId="77777777" w:rsidR="00D94252" w:rsidRPr="005B1208" w:rsidRDefault="00D94252" w:rsidP="00FA17BB">
            <w:pPr>
              <w:keepNext/>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29680B32"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7E38645B"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9.2</w:t>
            </w:r>
          </w:p>
        </w:tc>
        <w:tc>
          <w:tcPr>
            <w:tcW w:w="1467" w:type="pct"/>
            <w:tcBorders>
              <w:top w:val="single" w:sz="4" w:space="0" w:color="999999"/>
              <w:left w:val="single" w:sz="4" w:space="0" w:color="999999"/>
              <w:bottom w:val="single" w:sz="4" w:space="0" w:color="999999"/>
              <w:right w:val="single" w:sz="4" w:space="0" w:color="999999"/>
            </w:tcBorders>
          </w:tcPr>
          <w:p w14:paraId="546F013A" w14:textId="77777777" w:rsidR="00D94252" w:rsidRPr="00BD16AD" w:rsidRDefault="00D94252" w:rsidP="00FA17BB">
            <w:pPr>
              <w:autoSpaceDE w:val="0"/>
              <w:autoSpaceDN w:val="0"/>
              <w:adjustRightInd w:val="0"/>
              <w:spacing w:before="120" w:after="120"/>
              <w:jc w:val="both"/>
              <w:rPr>
                <w:rFonts w:ascii="Arial" w:hAnsi="Arial" w:cs="Arial"/>
                <w:sz w:val="22"/>
                <w:szCs w:val="22"/>
              </w:rPr>
            </w:pPr>
            <w:r w:rsidRPr="00BD16AD">
              <w:rPr>
                <w:rFonts w:ascii="Arial" w:hAnsi="Arial"/>
                <w:sz w:val="22"/>
              </w:rPr>
              <w:t>Esas mociones se pondrán inmediatamente a votación. A reserva de lo dispuesto en el artículo 8.1, tendrán precedencia sobre todas las demás propuestas o mociones, en el orden que se indica a continuación, las mociones encaminadas a:</w:t>
            </w:r>
          </w:p>
          <w:p w14:paraId="418EE5D0" w14:textId="77777777" w:rsidR="00D94252" w:rsidRPr="00BD16AD" w:rsidRDefault="00D94252" w:rsidP="00FA17BB">
            <w:pPr>
              <w:autoSpaceDE w:val="0"/>
              <w:autoSpaceDN w:val="0"/>
              <w:adjustRightInd w:val="0"/>
              <w:spacing w:before="120" w:after="120"/>
              <w:jc w:val="both"/>
              <w:rPr>
                <w:rFonts w:ascii="Arial" w:hAnsi="Arial" w:cs="Arial"/>
                <w:sz w:val="22"/>
              </w:rPr>
            </w:pPr>
            <w:r w:rsidRPr="00BD16AD">
              <w:rPr>
                <w:rFonts w:ascii="Arial" w:hAnsi="Arial"/>
                <w:sz w:val="22"/>
              </w:rPr>
              <w:t>a) suspender la sesión;</w:t>
            </w:r>
          </w:p>
          <w:p w14:paraId="22132AF1" w14:textId="77777777" w:rsidR="00D94252" w:rsidRPr="00BD16AD" w:rsidRDefault="00D94252" w:rsidP="00FA17BB">
            <w:pPr>
              <w:autoSpaceDE w:val="0"/>
              <w:autoSpaceDN w:val="0"/>
              <w:adjustRightInd w:val="0"/>
              <w:spacing w:before="120" w:after="120"/>
              <w:jc w:val="both"/>
              <w:rPr>
                <w:rFonts w:ascii="Arial" w:hAnsi="Arial" w:cs="Arial"/>
                <w:sz w:val="22"/>
              </w:rPr>
            </w:pPr>
            <w:r w:rsidRPr="00BD16AD">
              <w:rPr>
                <w:rFonts w:ascii="Arial" w:hAnsi="Arial"/>
                <w:sz w:val="22"/>
              </w:rPr>
              <w:t>b) levantar la sesión;</w:t>
            </w:r>
          </w:p>
          <w:p w14:paraId="546312E0" w14:textId="77777777" w:rsidR="00D94252" w:rsidRPr="00BD16AD" w:rsidRDefault="00D94252" w:rsidP="00FA17BB">
            <w:pPr>
              <w:autoSpaceDE w:val="0"/>
              <w:autoSpaceDN w:val="0"/>
              <w:adjustRightInd w:val="0"/>
              <w:spacing w:before="120" w:after="120"/>
              <w:jc w:val="both"/>
              <w:rPr>
                <w:rFonts w:ascii="Arial" w:hAnsi="Arial" w:cs="Arial"/>
                <w:sz w:val="22"/>
              </w:rPr>
            </w:pPr>
            <w:r w:rsidRPr="00BD16AD">
              <w:rPr>
                <w:rFonts w:ascii="Arial" w:hAnsi="Arial"/>
                <w:sz w:val="22"/>
              </w:rPr>
              <w:t>c) aplazar el debate sobre el tema que se esté discutiendo;</w:t>
            </w:r>
          </w:p>
          <w:p w14:paraId="77D80578"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d) cerrar el debate sobre el tema que se esté discutiendo.</w:t>
            </w:r>
          </w:p>
        </w:tc>
        <w:tc>
          <w:tcPr>
            <w:tcW w:w="362" w:type="pct"/>
            <w:tcBorders>
              <w:top w:val="single" w:sz="4" w:space="0" w:color="999999"/>
              <w:left w:val="single" w:sz="4" w:space="0" w:color="999999"/>
              <w:bottom w:val="single" w:sz="4" w:space="0" w:color="999999"/>
              <w:right w:val="single" w:sz="4" w:space="0" w:color="999999"/>
            </w:tcBorders>
          </w:tcPr>
          <w:p w14:paraId="3556D497" w14:textId="77777777" w:rsidR="00D94252" w:rsidRPr="005B1208" w:rsidRDefault="00D94252" w:rsidP="00FA17BB">
            <w:pPr>
              <w:autoSpaceDE w:val="0"/>
              <w:autoSpaceDN w:val="0"/>
              <w:adjustRightInd w:val="0"/>
              <w:spacing w:before="60" w:after="60"/>
              <w:jc w:val="both"/>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tcPr>
          <w:p w14:paraId="5F267268" w14:textId="77777777" w:rsidR="00D94252" w:rsidRPr="00BD16AD" w:rsidRDefault="00D94252" w:rsidP="00FA17BB">
            <w:pPr>
              <w:autoSpaceDE w:val="0"/>
              <w:autoSpaceDN w:val="0"/>
              <w:adjustRightInd w:val="0"/>
              <w:spacing w:before="120" w:after="120"/>
              <w:jc w:val="both"/>
              <w:rPr>
                <w:rFonts w:ascii="Arial" w:hAnsi="Arial" w:cs="Arial"/>
                <w:b/>
                <w:bCs/>
                <w:sz w:val="22"/>
                <w:szCs w:val="22"/>
              </w:rPr>
            </w:pPr>
            <w:r w:rsidRPr="00BD16AD">
              <w:rPr>
                <w:rFonts w:ascii="Arial" w:hAnsi="Arial"/>
                <w:b/>
                <w:strike/>
                <w:sz w:val="22"/>
              </w:rPr>
              <w:t>Esas mociones se pondrán inmediatamente a votación.</w:t>
            </w:r>
            <w:r w:rsidRPr="00BD16AD">
              <w:rPr>
                <w:rFonts w:ascii="Arial" w:hAnsi="Arial"/>
                <w:b/>
                <w:sz w:val="22"/>
              </w:rPr>
              <w:t xml:space="preserve"> A reserva de lo dispuesto en el artículo </w:t>
            </w:r>
            <w:r w:rsidRPr="00BD16AD">
              <w:rPr>
                <w:rFonts w:ascii="Arial" w:hAnsi="Arial"/>
                <w:b/>
                <w:strike/>
                <w:sz w:val="22"/>
              </w:rPr>
              <w:t>8.1</w:t>
            </w:r>
            <w:r w:rsidRPr="00BD16AD">
              <w:rPr>
                <w:rFonts w:ascii="Arial" w:hAnsi="Arial"/>
                <w:b/>
                <w:sz w:val="22"/>
              </w:rPr>
              <w:t xml:space="preserve"> </w:t>
            </w:r>
            <w:r w:rsidRPr="00BD16AD">
              <w:rPr>
                <w:rFonts w:ascii="Arial" w:hAnsi="Arial"/>
                <w:b/>
                <w:sz w:val="22"/>
                <w:u w:val="single"/>
              </w:rPr>
              <w:t>18.1</w:t>
            </w:r>
            <w:r w:rsidRPr="00BD16AD">
              <w:rPr>
                <w:rFonts w:ascii="Arial" w:hAnsi="Arial"/>
                <w:b/>
                <w:sz w:val="22"/>
              </w:rPr>
              <w:t>, tendrán precedencia sobre todas las demás propuestas</w:t>
            </w:r>
            <w:r w:rsidRPr="00BD16AD">
              <w:rPr>
                <w:rFonts w:ascii="Arial" w:hAnsi="Arial"/>
                <w:b/>
                <w:strike/>
                <w:sz w:val="22"/>
              </w:rPr>
              <w:t xml:space="preserve"> o mociones</w:t>
            </w:r>
            <w:r w:rsidRPr="00BD16AD">
              <w:rPr>
                <w:rFonts w:ascii="Arial" w:hAnsi="Arial"/>
                <w:b/>
                <w:sz w:val="22"/>
              </w:rPr>
              <w:t>, en el orden que se indica a continuación, las mociones encaminadas a:</w:t>
            </w:r>
          </w:p>
          <w:p w14:paraId="60FFD98B" w14:textId="77777777" w:rsidR="00D94252" w:rsidRPr="00BD16AD" w:rsidRDefault="00D94252" w:rsidP="00FA17BB">
            <w:pPr>
              <w:autoSpaceDE w:val="0"/>
              <w:autoSpaceDN w:val="0"/>
              <w:adjustRightInd w:val="0"/>
              <w:spacing w:before="120" w:after="120"/>
              <w:jc w:val="both"/>
              <w:rPr>
                <w:rFonts w:ascii="Arial" w:hAnsi="Arial" w:cs="Arial"/>
                <w:b/>
                <w:bCs/>
                <w:sz w:val="22"/>
              </w:rPr>
            </w:pPr>
            <w:r w:rsidRPr="00BD16AD">
              <w:rPr>
                <w:rFonts w:ascii="Arial" w:hAnsi="Arial"/>
                <w:b/>
                <w:sz w:val="22"/>
              </w:rPr>
              <w:t>a) suspender la sesión;</w:t>
            </w:r>
          </w:p>
          <w:p w14:paraId="52499A90" w14:textId="77777777" w:rsidR="00D94252" w:rsidRPr="00BD16AD" w:rsidRDefault="00D94252" w:rsidP="00FA17BB">
            <w:pPr>
              <w:autoSpaceDE w:val="0"/>
              <w:autoSpaceDN w:val="0"/>
              <w:adjustRightInd w:val="0"/>
              <w:spacing w:before="120" w:after="120"/>
              <w:jc w:val="both"/>
              <w:rPr>
                <w:rFonts w:ascii="Arial" w:hAnsi="Arial" w:cs="Arial"/>
                <w:b/>
                <w:bCs/>
                <w:sz w:val="22"/>
              </w:rPr>
            </w:pPr>
            <w:r w:rsidRPr="00BD16AD">
              <w:rPr>
                <w:rFonts w:ascii="Arial" w:hAnsi="Arial"/>
                <w:b/>
                <w:sz w:val="22"/>
              </w:rPr>
              <w:t>b) levantar la sesión;</w:t>
            </w:r>
          </w:p>
          <w:p w14:paraId="6CBB63D2" w14:textId="77777777" w:rsidR="00D94252" w:rsidRPr="00BD16AD" w:rsidRDefault="00D94252" w:rsidP="00FA17BB">
            <w:pPr>
              <w:autoSpaceDE w:val="0"/>
              <w:autoSpaceDN w:val="0"/>
              <w:adjustRightInd w:val="0"/>
              <w:spacing w:before="120" w:after="120"/>
              <w:jc w:val="both"/>
              <w:rPr>
                <w:rFonts w:ascii="Arial" w:hAnsi="Arial" w:cs="Arial"/>
                <w:b/>
                <w:bCs/>
                <w:sz w:val="22"/>
              </w:rPr>
            </w:pPr>
            <w:r w:rsidRPr="00BD16AD">
              <w:rPr>
                <w:rFonts w:ascii="Arial" w:hAnsi="Arial"/>
                <w:b/>
                <w:sz w:val="22"/>
              </w:rPr>
              <w:t xml:space="preserve">c) aplazar el debate sobre el </w:t>
            </w:r>
            <w:r w:rsidRPr="00BD16AD">
              <w:rPr>
                <w:rFonts w:ascii="Arial" w:hAnsi="Arial"/>
                <w:b/>
                <w:strike/>
                <w:sz w:val="22"/>
              </w:rPr>
              <w:t>tema</w:t>
            </w:r>
            <w:r w:rsidRPr="00BD16AD">
              <w:rPr>
                <w:rFonts w:ascii="Arial" w:hAnsi="Arial"/>
                <w:b/>
                <w:sz w:val="22"/>
              </w:rPr>
              <w:t xml:space="preserve"> </w:t>
            </w:r>
            <w:r w:rsidRPr="00BD16AD">
              <w:rPr>
                <w:rFonts w:ascii="Arial" w:hAnsi="Arial"/>
                <w:b/>
                <w:sz w:val="22"/>
                <w:u w:val="single"/>
              </w:rPr>
              <w:t>punto</w:t>
            </w:r>
            <w:r w:rsidRPr="00BD16AD">
              <w:rPr>
                <w:rFonts w:ascii="Arial" w:hAnsi="Arial"/>
                <w:b/>
                <w:sz w:val="22"/>
              </w:rPr>
              <w:t xml:space="preserve"> que se esté discutiendo;</w:t>
            </w:r>
          </w:p>
          <w:p w14:paraId="6BF16380"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rPr>
              <w:t xml:space="preserve">d) cerrar el debate sobre el </w:t>
            </w:r>
            <w:r w:rsidRPr="00BD16AD">
              <w:rPr>
                <w:rFonts w:ascii="Arial" w:hAnsi="Arial"/>
                <w:b/>
                <w:strike/>
                <w:sz w:val="22"/>
              </w:rPr>
              <w:t>tema</w:t>
            </w:r>
            <w:r w:rsidRPr="00BD16AD">
              <w:rPr>
                <w:rFonts w:ascii="Arial" w:hAnsi="Arial"/>
                <w:b/>
                <w:sz w:val="22"/>
              </w:rPr>
              <w:t xml:space="preserve"> </w:t>
            </w:r>
            <w:r w:rsidRPr="00BD16AD">
              <w:rPr>
                <w:rFonts w:ascii="Arial" w:hAnsi="Arial"/>
                <w:b/>
                <w:sz w:val="22"/>
                <w:u w:val="single"/>
              </w:rPr>
              <w:t>punto</w:t>
            </w:r>
            <w:r w:rsidRPr="00BD16AD">
              <w:rPr>
                <w:rFonts w:ascii="Arial" w:hAnsi="Arial"/>
                <w:b/>
                <w:sz w:val="22"/>
              </w:rPr>
              <w:t xml:space="preserve"> que se esté discutiendo.</w:t>
            </w:r>
          </w:p>
        </w:tc>
        <w:tc>
          <w:tcPr>
            <w:tcW w:w="1426" w:type="pct"/>
            <w:tcBorders>
              <w:top w:val="single" w:sz="4" w:space="0" w:color="999999"/>
              <w:left w:val="single" w:sz="4" w:space="0" w:color="999999"/>
              <w:bottom w:val="single" w:sz="4" w:space="0" w:color="999999"/>
              <w:right w:val="single" w:sz="4" w:space="0" w:color="999999"/>
            </w:tcBorders>
          </w:tcPr>
          <w:p w14:paraId="26831B37"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0EB7CE3F" w14:textId="77777777" w:rsidR="00D94252" w:rsidRPr="009C1824" w:rsidRDefault="00D94252" w:rsidP="00FA17BB">
            <w:pPr>
              <w:tabs>
                <w:tab w:val="left" w:pos="803"/>
                <w:tab w:val="left" w:pos="2161"/>
              </w:tabs>
              <w:spacing w:before="60" w:after="60"/>
              <w:ind w:left="-19" w:right="7"/>
              <w:jc w:val="both"/>
              <w:rPr>
                <w:rFonts w:ascii="Arial" w:hAnsi="Arial" w:cs="Arial"/>
                <w:color w:val="44546A" w:themeColor="text2"/>
                <w:sz w:val="22"/>
                <w:szCs w:val="22"/>
              </w:rPr>
            </w:pPr>
            <w:r w:rsidRPr="009C1824">
              <w:rPr>
                <w:rFonts w:ascii="Arial" w:hAnsi="Arial"/>
                <w:color w:val="44546A" w:themeColor="text2"/>
                <w:sz w:val="22"/>
              </w:rPr>
              <w:t>Se propone una ligera reformulación de la disposición para armonizar su terminología con los reglamentos de otras asambleas.</w:t>
            </w:r>
          </w:p>
          <w:p w14:paraId="3C700261"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Fuente de la propuesta:</w:t>
            </w:r>
          </w:p>
          <w:p w14:paraId="3018259F" w14:textId="77777777" w:rsidR="00D94252" w:rsidRPr="00BD16AD" w:rsidRDefault="00D94252" w:rsidP="00FA17BB">
            <w:pPr>
              <w:jc w:val="both"/>
              <w:rPr>
                <w:rFonts w:eastAsia="Malgun Gothic"/>
              </w:rPr>
            </w:pPr>
            <w:r w:rsidRPr="009C1824">
              <w:rPr>
                <w:rFonts w:ascii="Arial" w:hAnsi="Arial"/>
                <w:color w:val="44546A" w:themeColor="text2"/>
                <w:sz w:val="22"/>
              </w:rPr>
              <w:t>La propuesta se basa en la redacción del artículo correspondiente de los reglamentos de los órganos rectores de la UNESCO</w:t>
            </w:r>
            <w:r w:rsidRPr="009C1824">
              <w:rPr>
                <w:rFonts w:ascii="Arial" w:hAnsi="Arial" w:cs="Arial"/>
                <w:color w:val="44546A" w:themeColor="text2"/>
                <w:sz w:val="22"/>
                <w:szCs w:val="22"/>
                <w:vertAlign w:val="superscript"/>
                <w:lang w:val="en-US"/>
              </w:rPr>
              <w:footnoteReference w:id="34"/>
            </w:r>
            <w:r w:rsidRPr="009C1824">
              <w:rPr>
                <w:rFonts w:ascii="Arial" w:hAnsi="Arial"/>
                <w:color w:val="44546A" w:themeColor="text2"/>
                <w:sz w:val="22"/>
              </w:rPr>
              <w:t>.</w:t>
            </w:r>
          </w:p>
        </w:tc>
      </w:tr>
      <w:tr w:rsidR="00D94252" w:rsidRPr="00BD16AD" w14:paraId="6A5C9328"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AEAAAA"/>
          </w:tcPr>
          <w:p w14:paraId="17824D1E"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tcPr>
          <w:p w14:paraId="7CD5241A" w14:textId="77777777" w:rsidR="00D94252" w:rsidRPr="00BD16AD" w:rsidRDefault="00D94252" w:rsidP="00FA17BB">
            <w:pPr>
              <w:autoSpaceDE w:val="0"/>
              <w:autoSpaceDN w:val="0"/>
              <w:adjustRightInd w:val="0"/>
              <w:spacing w:before="60" w:after="60"/>
              <w:jc w:val="center"/>
              <w:rPr>
                <w:rFonts w:ascii="Arial" w:hAnsi="Arial" w:cs="Arial"/>
                <w:b/>
                <w:bCs/>
                <w:sz w:val="22"/>
                <w:szCs w:val="22"/>
              </w:rPr>
            </w:pPr>
            <w:r w:rsidRPr="00BD16AD">
              <w:rPr>
                <w:rFonts w:ascii="Arial" w:hAnsi="Arial"/>
                <w:b/>
                <w:sz w:val="22"/>
              </w:rPr>
              <w:t>[No existe ningún capítulo equivalente en el Reglamento]</w:t>
            </w:r>
          </w:p>
        </w:tc>
        <w:tc>
          <w:tcPr>
            <w:tcW w:w="362" w:type="pct"/>
            <w:tcBorders>
              <w:top w:val="single" w:sz="4" w:space="0" w:color="999999"/>
              <w:left w:val="single" w:sz="4" w:space="0" w:color="999999"/>
              <w:bottom w:val="single" w:sz="4" w:space="0" w:color="999999"/>
              <w:right w:val="single" w:sz="4" w:space="0" w:color="999999"/>
            </w:tcBorders>
            <w:shd w:val="clear" w:color="auto" w:fill="AEAAAA"/>
          </w:tcPr>
          <w:p w14:paraId="17D70018" w14:textId="77777777" w:rsidR="00D94252" w:rsidRPr="005B1208" w:rsidRDefault="00D94252" w:rsidP="00FA17BB">
            <w:pPr>
              <w:autoSpaceDE w:val="0"/>
              <w:autoSpaceDN w:val="0"/>
              <w:adjustRightInd w:val="0"/>
              <w:spacing w:before="60" w:after="60"/>
              <w:jc w:val="both"/>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tcPr>
          <w:p w14:paraId="2E2B5BEE" w14:textId="77777777" w:rsidR="00D94252" w:rsidRPr="00BD16AD" w:rsidRDefault="00D94252" w:rsidP="00FA17BB">
            <w:pPr>
              <w:autoSpaceDE w:val="0"/>
              <w:autoSpaceDN w:val="0"/>
              <w:adjustRightInd w:val="0"/>
              <w:spacing w:before="60" w:after="60"/>
              <w:jc w:val="center"/>
              <w:rPr>
                <w:rFonts w:ascii="Arial" w:hAnsi="Arial" w:cs="Arial"/>
                <w:b/>
                <w:bCs/>
                <w:sz w:val="22"/>
                <w:szCs w:val="22"/>
                <w:u w:val="single"/>
              </w:rPr>
            </w:pPr>
            <w:r w:rsidRPr="00BD16AD">
              <w:rPr>
                <w:rFonts w:ascii="Arial" w:hAnsi="Arial"/>
                <w:b/>
                <w:sz w:val="22"/>
                <w:u w:val="single"/>
              </w:rPr>
              <w:t>CAPÍTULO VI</w:t>
            </w:r>
          </w:p>
          <w:p w14:paraId="507290AD" w14:textId="77777777" w:rsidR="00D94252" w:rsidRPr="00BD16AD" w:rsidRDefault="00D94252" w:rsidP="00FA17BB">
            <w:pPr>
              <w:autoSpaceDE w:val="0"/>
              <w:autoSpaceDN w:val="0"/>
              <w:adjustRightInd w:val="0"/>
              <w:spacing w:before="60" w:after="60"/>
              <w:jc w:val="center"/>
              <w:rPr>
                <w:rFonts w:ascii="Arial" w:hAnsi="Arial" w:cs="Arial"/>
                <w:b/>
                <w:bCs/>
                <w:sz w:val="22"/>
                <w:u w:val="single"/>
              </w:rPr>
            </w:pPr>
            <w:r w:rsidRPr="00BD16AD">
              <w:rPr>
                <w:rFonts w:ascii="Arial" w:hAnsi="Arial"/>
                <w:b/>
                <w:sz w:val="22"/>
                <w:u w:val="single"/>
              </w:rPr>
              <w:t>LENGUAS DE TRABAJO</w:t>
            </w:r>
          </w:p>
        </w:tc>
        <w:tc>
          <w:tcPr>
            <w:tcW w:w="1426" w:type="pct"/>
            <w:tcBorders>
              <w:top w:val="single" w:sz="4" w:space="0" w:color="999999"/>
              <w:left w:val="single" w:sz="4" w:space="0" w:color="999999"/>
              <w:bottom w:val="single" w:sz="4" w:space="0" w:color="999999"/>
              <w:right w:val="single" w:sz="4" w:space="0" w:color="999999"/>
            </w:tcBorders>
            <w:shd w:val="clear" w:color="auto" w:fill="AEAAAA"/>
          </w:tcPr>
          <w:p w14:paraId="5625272B" w14:textId="77777777" w:rsidR="00D94252" w:rsidRPr="005B1208"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4226A134"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7C864D01"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474519A5" w14:textId="77777777" w:rsidR="00D94252" w:rsidRPr="00BD16AD" w:rsidRDefault="00D94252" w:rsidP="00FA17BB">
            <w:pPr>
              <w:autoSpaceDE w:val="0"/>
              <w:autoSpaceDN w:val="0"/>
              <w:adjustRightInd w:val="0"/>
              <w:spacing w:before="60" w:after="60"/>
              <w:jc w:val="center"/>
              <w:rPr>
                <w:rFonts w:ascii="Arial" w:hAnsi="Arial" w:cs="Arial"/>
                <w:b/>
                <w:bCs/>
                <w:sz w:val="22"/>
              </w:rPr>
            </w:pPr>
            <w:r w:rsidRPr="00BD16AD">
              <w:rPr>
                <w:rFonts w:ascii="Arial" w:hAnsi="Arial"/>
                <w:b/>
                <w:sz w:val="22"/>
              </w:rPr>
              <w:t>Artículo 10</w:t>
            </w:r>
          </w:p>
          <w:p w14:paraId="40F5B991" w14:textId="77777777" w:rsidR="00D94252" w:rsidRPr="00BD16AD" w:rsidRDefault="00D94252" w:rsidP="00FA17BB">
            <w:pPr>
              <w:autoSpaceDE w:val="0"/>
              <w:autoSpaceDN w:val="0"/>
              <w:adjustRightInd w:val="0"/>
              <w:spacing w:before="60" w:after="60"/>
              <w:jc w:val="center"/>
              <w:rPr>
                <w:rFonts w:ascii="Arial" w:hAnsi="Arial" w:cs="Arial"/>
                <w:b/>
                <w:bCs/>
                <w:sz w:val="22"/>
                <w:szCs w:val="22"/>
              </w:rPr>
            </w:pPr>
            <w:r w:rsidRPr="00BD16AD">
              <w:rPr>
                <w:rFonts w:ascii="Arial" w:hAnsi="Arial"/>
                <w:b/>
                <w:sz w:val="22"/>
              </w:rPr>
              <w:t>Lenguas de trabajo</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2DDCB55C"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0726616B" w14:textId="77777777" w:rsidR="00D94252" w:rsidRPr="00BD16AD" w:rsidRDefault="00D94252" w:rsidP="00FA17BB">
            <w:pPr>
              <w:autoSpaceDE w:val="0"/>
              <w:autoSpaceDN w:val="0"/>
              <w:adjustRightInd w:val="0"/>
              <w:spacing w:before="60" w:after="60"/>
              <w:jc w:val="center"/>
              <w:rPr>
                <w:rFonts w:ascii="Arial" w:hAnsi="Arial" w:cs="Arial"/>
                <w:b/>
                <w:bCs/>
                <w:sz w:val="22"/>
                <w:szCs w:val="22"/>
                <w:u w:val="single"/>
              </w:rPr>
            </w:pPr>
            <w:r w:rsidRPr="00BD16AD">
              <w:rPr>
                <w:rFonts w:ascii="Arial" w:hAnsi="Arial"/>
                <w:b/>
                <w:strike/>
                <w:sz w:val="22"/>
              </w:rPr>
              <w:t>Artículo 10</w:t>
            </w:r>
            <w:r w:rsidRPr="00BD16AD">
              <w:rPr>
                <w:rFonts w:ascii="Arial" w:hAnsi="Arial"/>
                <w:b/>
                <w:sz w:val="22"/>
              </w:rPr>
              <w:t xml:space="preserve"> </w:t>
            </w:r>
            <w:r w:rsidRPr="00BD16AD">
              <w:rPr>
                <w:rFonts w:ascii="Arial" w:hAnsi="Arial"/>
                <w:b/>
                <w:sz w:val="22"/>
                <w:u w:val="single"/>
              </w:rPr>
              <w:t>Artículo 24</w:t>
            </w:r>
          </w:p>
          <w:p w14:paraId="6673F4ED" w14:textId="77777777" w:rsidR="00D94252" w:rsidRPr="00BD16AD" w:rsidRDefault="00D94252" w:rsidP="00FA17BB">
            <w:pPr>
              <w:autoSpaceDE w:val="0"/>
              <w:autoSpaceDN w:val="0"/>
              <w:adjustRightInd w:val="0"/>
              <w:spacing w:before="60" w:after="60"/>
              <w:jc w:val="center"/>
              <w:rPr>
                <w:rFonts w:ascii="Arial" w:hAnsi="Arial" w:cs="Arial"/>
                <w:b/>
                <w:bCs/>
                <w:sz w:val="22"/>
                <w:u w:val="single"/>
              </w:rPr>
            </w:pPr>
            <w:r w:rsidRPr="00BD16AD">
              <w:rPr>
                <w:rFonts w:ascii="Arial" w:hAnsi="Arial"/>
                <w:b/>
                <w:sz w:val="22"/>
              </w:rPr>
              <w:t>Lenguas de trabajo</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098804A3" w14:textId="77777777" w:rsidR="00D94252" w:rsidRPr="005B1208"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10E5B754"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5F032660"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10.1</w:t>
            </w:r>
          </w:p>
        </w:tc>
        <w:tc>
          <w:tcPr>
            <w:tcW w:w="1467" w:type="pct"/>
            <w:tcBorders>
              <w:top w:val="single" w:sz="4" w:space="0" w:color="999999"/>
              <w:left w:val="single" w:sz="4" w:space="0" w:color="999999"/>
              <w:bottom w:val="single" w:sz="4" w:space="0" w:color="999999"/>
              <w:right w:val="single" w:sz="4" w:space="0" w:color="999999"/>
            </w:tcBorders>
          </w:tcPr>
          <w:p w14:paraId="16E40C97"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Las lenguas de trabajo de la Asamblea serán el árabe, el chino, el español, el francés, el inglés y el ruso.</w:t>
            </w:r>
          </w:p>
        </w:tc>
        <w:tc>
          <w:tcPr>
            <w:tcW w:w="362" w:type="pct"/>
            <w:tcBorders>
              <w:top w:val="single" w:sz="4" w:space="0" w:color="999999"/>
              <w:left w:val="single" w:sz="4" w:space="0" w:color="999999"/>
              <w:bottom w:val="single" w:sz="4" w:space="0" w:color="999999"/>
              <w:right w:val="single" w:sz="4" w:space="0" w:color="999999"/>
            </w:tcBorders>
          </w:tcPr>
          <w:p w14:paraId="45C3BCEB"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24.1</w:t>
            </w:r>
          </w:p>
        </w:tc>
        <w:tc>
          <w:tcPr>
            <w:tcW w:w="1467" w:type="pct"/>
            <w:tcBorders>
              <w:top w:val="single" w:sz="4" w:space="0" w:color="999999"/>
              <w:left w:val="single" w:sz="4" w:space="0" w:color="999999"/>
              <w:bottom w:val="single" w:sz="4" w:space="0" w:color="999999"/>
              <w:right w:val="single" w:sz="4" w:space="0" w:color="999999"/>
            </w:tcBorders>
          </w:tcPr>
          <w:p w14:paraId="013368D4" w14:textId="77777777" w:rsidR="00D94252" w:rsidRPr="00BD16AD" w:rsidRDefault="00D94252" w:rsidP="00FA17BB">
            <w:pPr>
              <w:autoSpaceDE w:val="0"/>
              <w:autoSpaceDN w:val="0"/>
              <w:adjustRightInd w:val="0"/>
              <w:spacing w:before="60" w:after="60"/>
              <w:jc w:val="both"/>
              <w:rPr>
                <w:rFonts w:ascii="Arial" w:hAnsi="Arial" w:cs="Arial"/>
                <w:b/>
                <w:bCs/>
                <w:sz w:val="22"/>
              </w:rPr>
            </w:pPr>
            <w:r w:rsidRPr="00BD16AD">
              <w:rPr>
                <w:rFonts w:ascii="Arial" w:hAnsi="Arial"/>
                <w:b/>
                <w:sz w:val="22"/>
              </w:rPr>
              <w:t>[No hay cambios en el texto del artículo 10.1]</w:t>
            </w:r>
          </w:p>
        </w:tc>
        <w:tc>
          <w:tcPr>
            <w:tcW w:w="1426" w:type="pct"/>
            <w:tcBorders>
              <w:top w:val="single" w:sz="4" w:space="0" w:color="999999"/>
              <w:left w:val="single" w:sz="4" w:space="0" w:color="999999"/>
              <w:bottom w:val="single" w:sz="4" w:space="0" w:color="999999"/>
              <w:right w:val="single" w:sz="4" w:space="0" w:color="999999"/>
            </w:tcBorders>
            <w:vAlign w:val="center"/>
          </w:tcPr>
          <w:p w14:paraId="2C493E3F" w14:textId="77777777" w:rsidR="00D94252" w:rsidRPr="005B1208"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5FAE0C16"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57B6D896"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lastRenderedPageBreak/>
              <w:t>10.2</w:t>
            </w:r>
          </w:p>
        </w:tc>
        <w:tc>
          <w:tcPr>
            <w:tcW w:w="1467" w:type="pct"/>
            <w:tcBorders>
              <w:top w:val="single" w:sz="4" w:space="0" w:color="999999"/>
              <w:left w:val="single" w:sz="4" w:space="0" w:color="999999"/>
              <w:bottom w:val="single" w:sz="4" w:space="0" w:color="999999"/>
              <w:right w:val="single" w:sz="4" w:space="0" w:color="999999"/>
            </w:tcBorders>
          </w:tcPr>
          <w:p w14:paraId="1C9FC421"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Las intervenciones hechas en la Asamblea en una de las lenguas de trabajo se interpretarán en las otras lenguas de trabajo.</w:t>
            </w:r>
          </w:p>
        </w:tc>
        <w:tc>
          <w:tcPr>
            <w:tcW w:w="362" w:type="pct"/>
            <w:tcBorders>
              <w:top w:val="single" w:sz="4" w:space="0" w:color="999999"/>
              <w:left w:val="single" w:sz="4" w:space="0" w:color="999999"/>
              <w:bottom w:val="single" w:sz="4" w:space="0" w:color="999999"/>
              <w:right w:val="single" w:sz="4" w:space="0" w:color="999999"/>
            </w:tcBorders>
          </w:tcPr>
          <w:p w14:paraId="3833E8AD"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24.2</w:t>
            </w:r>
          </w:p>
        </w:tc>
        <w:tc>
          <w:tcPr>
            <w:tcW w:w="1467" w:type="pct"/>
            <w:tcBorders>
              <w:top w:val="single" w:sz="4" w:space="0" w:color="999999"/>
              <w:left w:val="single" w:sz="4" w:space="0" w:color="999999"/>
              <w:bottom w:val="single" w:sz="4" w:space="0" w:color="999999"/>
              <w:right w:val="single" w:sz="4" w:space="0" w:color="999999"/>
            </w:tcBorders>
          </w:tcPr>
          <w:p w14:paraId="3A7201A6"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rPr>
              <w:t>[No hay cambios en el texto del artículo 10.2]</w:t>
            </w:r>
          </w:p>
        </w:tc>
        <w:tc>
          <w:tcPr>
            <w:tcW w:w="1426" w:type="pct"/>
            <w:tcBorders>
              <w:top w:val="single" w:sz="4" w:space="0" w:color="999999"/>
              <w:left w:val="single" w:sz="4" w:space="0" w:color="999999"/>
              <w:bottom w:val="single" w:sz="4" w:space="0" w:color="999999"/>
              <w:right w:val="single" w:sz="4" w:space="0" w:color="999999"/>
            </w:tcBorders>
            <w:vAlign w:val="center"/>
          </w:tcPr>
          <w:p w14:paraId="42B61E1D" w14:textId="77777777" w:rsidR="00D94252" w:rsidRPr="005B1208"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4836504A"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331281C2"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10.3</w:t>
            </w:r>
          </w:p>
        </w:tc>
        <w:tc>
          <w:tcPr>
            <w:tcW w:w="1467" w:type="pct"/>
            <w:tcBorders>
              <w:top w:val="single" w:sz="4" w:space="0" w:color="999999"/>
              <w:left w:val="single" w:sz="4" w:space="0" w:color="999999"/>
              <w:bottom w:val="single" w:sz="4" w:space="0" w:color="999999"/>
              <w:right w:val="single" w:sz="4" w:space="0" w:color="999999"/>
            </w:tcBorders>
          </w:tcPr>
          <w:p w14:paraId="6808BA2E"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Los oradores podrán expresarse, no obstante, en cualquier otro idioma, siempre que se encarguen de facilitar la interpretación de su intervención en una de las lenguas de trabajo.</w:t>
            </w:r>
          </w:p>
        </w:tc>
        <w:tc>
          <w:tcPr>
            <w:tcW w:w="362" w:type="pct"/>
            <w:tcBorders>
              <w:top w:val="single" w:sz="4" w:space="0" w:color="999999"/>
              <w:left w:val="single" w:sz="4" w:space="0" w:color="999999"/>
              <w:bottom w:val="single" w:sz="4" w:space="0" w:color="999999"/>
              <w:right w:val="single" w:sz="4" w:space="0" w:color="999999"/>
            </w:tcBorders>
          </w:tcPr>
          <w:p w14:paraId="31DB5439"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24.3</w:t>
            </w:r>
          </w:p>
        </w:tc>
        <w:tc>
          <w:tcPr>
            <w:tcW w:w="1467" w:type="pct"/>
            <w:tcBorders>
              <w:top w:val="single" w:sz="4" w:space="0" w:color="999999"/>
              <w:left w:val="single" w:sz="4" w:space="0" w:color="999999"/>
              <w:bottom w:val="single" w:sz="4" w:space="0" w:color="999999"/>
              <w:right w:val="single" w:sz="4" w:space="0" w:color="999999"/>
            </w:tcBorders>
          </w:tcPr>
          <w:p w14:paraId="463ADC8F"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rPr>
              <w:t>[No hay cambios en el texto del artículo 10.3]</w:t>
            </w:r>
          </w:p>
        </w:tc>
        <w:tc>
          <w:tcPr>
            <w:tcW w:w="1426" w:type="pct"/>
            <w:tcBorders>
              <w:top w:val="single" w:sz="4" w:space="0" w:color="999999"/>
              <w:left w:val="single" w:sz="4" w:space="0" w:color="999999"/>
              <w:bottom w:val="single" w:sz="4" w:space="0" w:color="999999"/>
              <w:right w:val="single" w:sz="4" w:space="0" w:color="999999"/>
            </w:tcBorders>
            <w:vAlign w:val="center"/>
          </w:tcPr>
          <w:p w14:paraId="5B2C2939" w14:textId="77777777" w:rsidR="00D94252" w:rsidRPr="005B1208"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11783F45"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66B305E4" w14:textId="77777777" w:rsidR="00D94252" w:rsidRPr="005B1208" w:rsidRDefault="00D94252" w:rsidP="00FA17BB">
            <w:pPr>
              <w:autoSpaceDE w:val="0"/>
              <w:autoSpaceDN w:val="0"/>
              <w:adjustRightInd w:val="0"/>
              <w:spacing w:before="60" w:after="60"/>
              <w:jc w:val="both"/>
              <w:rPr>
                <w:rFonts w:ascii="Arial" w:hAnsi="Arial" w:cs="Arial"/>
                <w:sz w:val="22"/>
                <w:szCs w:val="22"/>
              </w:rPr>
            </w:pPr>
          </w:p>
        </w:tc>
        <w:tc>
          <w:tcPr>
            <w:tcW w:w="1467" w:type="pct"/>
            <w:tcBorders>
              <w:top w:val="single" w:sz="4" w:space="0" w:color="999999"/>
              <w:left w:val="single" w:sz="4" w:space="0" w:color="999999"/>
              <w:bottom w:val="single" w:sz="4" w:space="0" w:color="999999"/>
              <w:right w:val="single" w:sz="4" w:space="0" w:color="999999"/>
            </w:tcBorders>
          </w:tcPr>
          <w:p w14:paraId="7CF5E1F4"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[Véase el artículo 16.3 i) más adelante]</w:t>
            </w:r>
          </w:p>
        </w:tc>
        <w:tc>
          <w:tcPr>
            <w:tcW w:w="362" w:type="pct"/>
            <w:tcBorders>
              <w:top w:val="single" w:sz="4" w:space="0" w:color="999999"/>
              <w:left w:val="single" w:sz="4" w:space="0" w:color="999999"/>
              <w:bottom w:val="single" w:sz="4" w:space="0" w:color="999999"/>
              <w:right w:val="single" w:sz="4" w:space="0" w:color="999999"/>
            </w:tcBorders>
          </w:tcPr>
          <w:p w14:paraId="7FEA3D94"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24.4</w:t>
            </w:r>
          </w:p>
        </w:tc>
        <w:tc>
          <w:tcPr>
            <w:tcW w:w="1467" w:type="pct"/>
            <w:tcBorders>
              <w:top w:val="single" w:sz="4" w:space="0" w:color="999999"/>
              <w:left w:val="single" w:sz="4" w:space="0" w:color="999999"/>
              <w:bottom w:val="single" w:sz="4" w:space="0" w:color="999999"/>
              <w:right w:val="single" w:sz="4" w:space="0" w:color="999999"/>
            </w:tcBorders>
          </w:tcPr>
          <w:p w14:paraId="5849655A"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u w:val="single"/>
              </w:rPr>
              <w:t>Los documentos de la Asamblea se publicarán en todas las lenguas de trabajo.</w:t>
            </w:r>
          </w:p>
        </w:tc>
        <w:tc>
          <w:tcPr>
            <w:tcW w:w="1426" w:type="pct"/>
            <w:tcBorders>
              <w:top w:val="single" w:sz="4" w:space="0" w:color="999999"/>
              <w:left w:val="single" w:sz="4" w:space="0" w:color="999999"/>
              <w:bottom w:val="single" w:sz="4" w:space="0" w:color="999999"/>
              <w:right w:val="single" w:sz="4" w:space="0" w:color="999999"/>
            </w:tcBorders>
            <w:vAlign w:val="center"/>
          </w:tcPr>
          <w:p w14:paraId="12C22103"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Fuente de la propuesta:</w:t>
            </w:r>
          </w:p>
          <w:p w14:paraId="3C793879" w14:textId="77777777" w:rsidR="00D94252" w:rsidRPr="00BD16AD" w:rsidRDefault="00D94252" w:rsidP="00FA17BB">
            <w:pPr>
              <w:spacing w:after="120"/>
              <w:jc w:val="both"/>
              <w:rPr>
                <w:rFonts w:eastAsia="Malgun Gothic"/>
              </w:rPr>
            </w:pPr>
            <w:r w:rsidRPr="009C1824">
              <w:rPr>
                <w:rFonts w:ascii="Arial" w:hAnsi="Arial"/>
                <w:color w:val="44546A" w:themeColor="text2"/>
                <w:sz w:val="22"/>
              </w:rPr>
              <w:t>El artículo 24.4 propuesto se basa en el actual artículo 16.3 i), que regula la distribución de los documentos en todas las lenguas de trabajo</w:t>
            </w:r>
            <w:r w:rsidRPr="009C1824">
              <w:rPr>
                <w:rFonts w:ascii="Arial" w:hAnsi="Arial" w:cs="Arial"/>
                <w:color w:val="44546A" w:themeColor="text2"/>
                <w:sz w:val="22"/>
                <w:szCs w:val="22"/>
                <w:vertAlign w:val="superscript"/>
                <w:lang w:val="en-US"/>
              </w:rPr>
              <w:footnoteReference w:id="35"/>
            </w:r>
            <w:r w:rsidRPr="009C1824">
              <w:rPr>
                <w:rFonts w:ascii="Arial" w:hAnsi="Arial"/>
                <w:color w:val="44546A" w:themeColor="text2"/>
                <w:sz w:val="22"/>
              </w:rPr>
              <w:t xml:space="preserve">. </w:t>
            </w:r>
          </w:p>
        </w:tc>
      </w:tr>
      <w:tr w:rsidR="00D94252" w:rsidRPr="00BD16AD" w14:paraId="25E3EC36"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4D1FEE37" w14:textId="77777777" w:rsidR="00D94252" w:rsidRPr="00BD16AD" w:rsidRDefault="00D94252" w:rsidP="00FA17BB">
            <w:pPr>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5D029E01" w14:textId="77777777" w:rsidR="00D94252" w:rsidRPr="00BD16AD" w:rsidRDefault="00D94252" w:rsidP="00FA17BB">
            <w:pPr>
              <w:autoSpaceDE w:val="0"/>
              <w:autoSpaceDN w:val="0"/>
              <w:adjustRightInd w:val="0"/>
              <w:spacing w:before="60" w:after="60"/>
              <w:jc w:val="center"/>
              <w:rPr>
                <w:rFonts w:ascii="Arial" w:hAnsi="Arial" w:cs="Arial"/>
                <w:b/>
                <w:bCs/>
                <w:sz w:val="22"/>
                <w:szCs w:val="22"/>
              </w:rPr>
            </w:pPr>
            <w:r w:rsidRPr="00BD16AD">
              <w:rPr>
                <w:rFonts w:ascii="Arial" w:hAnsi="Arial"/>
                <w:b/>
                <w:sz w:val="22"/>
              </w:rPr>
              <w:t>[Véase el artículo 16.3 i) más adelante]</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48746707" w14:textId="77777777" w:rsidR="00D94252" w:rsidRPr="005B1208" w:rsidRDefault="00D94252" w:rsidP="00FA17BB">
            <w:pPr>
              <w:autoSpaceDE w:val="0"/>
              <w:autoSpaceDN w:val="0"/>
              <w:adjustRightInd w:val="0"/>
              <w:spacing w:before="60" w:after="60"/>
              <w:jc w:val="center"/>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34A14924" w14:textId="77777777" w:rsidR="00D94252" w:rsidRPr="00BD16AD" w:rsidRDefault="00D94252" w:rsidP="00FA17BB">
            <w:pPr>
              <w:autoSpaceDE w:val="0"/>
              <w:autoSpaceDN w:val="0"/>
              <w:adjustRightInd w:val="0"/>
              <w:spacing w:before="60" w:after="60"/>
              <w:jc w:val="center"/>
              <w:rPr>
                <w:rFonts w:ascii="Arial" w:hAnsi="Arial" w:cs="Arial"/>
                <w:b/>
                <w:bCs/>
                <w:sz w:val="22"/>
                <w:szCs w:val="22"/>
                <w:u w:val="single"/>
              </w:rPr>
            </w:pPr>
            <w:r w:rsidRPr="00BD16AD">
              <w:rPr>
                <w:rFonts w:ascii="Arial" w:hAnsi="Arial"/>
                <w:b/>
                <w:sz w:val="22"/>
                <w:u w:val="single"/>
              </w:rPr>
              <w:t>Artículo 25</w:t>
            </w:r>
          </w:p>
          <w:p w14:paraId="2A7FBC80" w14:textId="77777777" w:rsidR="00D94252" w:rsidRPr="00BD16AD" w:rsidRDefault="00D94252" w:rsidP="00FA17BB">
            <w:pPr>
              <w:autoSpaceDE w:val="0"/>
              <w:autoSpaceDN w:val="0"/>
              <w:adjustRightInd w:val="0"/>
              <w:spacing w:before="60" w:after="60"/>
              <w:jc w:val="center"/>
              <w:rPr>
                <w:rFonts w:ascii="Arial" w:hAnsi="Arial" w:cs="Arial"/>
                <w:b/>
                <w:bCs/>
                <w:sz w:val="22"/>
                <w:u w:val="single"/>
              </w:rPr>
            </w:pPr>
            <w:r w:rsidRPr="00BD16AD">
              <w:rPr>
                <w:rFonts w:ascii="Arial" w:hAnsi="Arial"/>
                <w:b/>
                <w:sz w:val="22"/>
                <w:u w:val="single"/>
              </w:rPr>
              <w:t>Fecha límite para la distribución de documentos</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016F4CDA" w14:textId="77777777" w:rsidR="00D94252" w:rsidRPr="005B1208"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538A76EB" w14:textId="77777777" w:rsidTr="00FA17BB">
        <w:tc>
          <w:tcPr>
            <w:tcW w:w="277" w:type="pct"/>
            <w:tcBorders>
              <w:top w:val="single" w:sz="4" w:space="0" w:color="999999"/>
              <w:left w:val="single" w:sz="4" w:space="0" w:color="999999"/>
              <w:bottom w:val="single" w:sz="4" w:space="0" w:color="999999"/>
              <w:right w:val="single" w:sz="4" w:space="0" w:color="999999"/>
            </w:tcBorders>
          </w:tcPr>
          <w:p w14:paraId="33E9A31E"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tcPr>
          <w:p w14:paraId="25239087" w14:textId="77777777" w:rsidR="00D94252" w:rsidRPr="005B1208" w:rsidRDefault="00D94252" w:rsidP="00FA17BB">
            <w:pPr>
              <w:autoSpaceDE w:val="0"/>
              <w:autoSpaceDN w:val="0"/>
              <w:adjustRightInd w:val="0"/>
              <w:spacing w:before="60" w:after="60"/>
              <w:jc w:val="both"/>
              <w:rPr>
                <w:rFonts w:ascii="Arial" w:hAnsi="Arial" w:cs="Arial"/>
                <w:sz w:val="22"/>
                <w:szCs w:val="22"/>
              </w:rPr>
            </w:pPr>
          </w:p>
        </w:tc>
        <w:tc>
          <w:tcPr>
            <w:tcW w:w="362" w:type="pct"/>
            <w:tcBorders>
              <w:top w:val="single" w:sz="4" w:space="0" w:color="999999"/>
              <w:left w:val="single" w:sz="4" w:space="0" w:color="999999"/>
              <w:bottom w:val="single" w:sz="4" w:space="0" w:color="999999"/>
              <w:right w:val="single" w:sz="4" w:space="0" w:color="999999"/>
            </w:tcBorders>
          </w:tcPr>
          <w:p w14:paraId="606C45F9" w14:textId="77777777" w:rsidR="00D94252" w:rsidRPr="005B1208" w:rsidRDefault="00D94252" w:rsidP="00FA17BB">
            <w:pPr>
              <w:autoSpaceDE w:val="0"/>
              <w:autoSpaceDN w:val="0"/>
              <w:adjustRightInd w:val="0"/>
              <w:spacing w:before="60" w:after="60"/>
              <w:jc w:val="both"/>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tcPr>
          <w:p w14:paraId="34C5491F"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u w:val="single"/>
              </w:rPr>
              <w:t xml:space="preserve">Los documentos relativos a los puntos del orden del día provisional de cada reunión de la Asamblea se distribuirán entre todos los </w:t>
            </w:r>
            <w:proofErr w:type="gramStart"/>
            <w:r w:rsidRPr="00BD16AD">
              <w:rPr>
                <w:rFonts w:ascii="Arial" w:hAnsi="Arial"/>
                <w:b/>
                <w:sz w:val="22"/>
                <w:u w:val="single"/>
              </w:rPr>
              <w:t>Estados Partes</w:t>
            </w:r>
            <w:proofErr w:type="gramEnd"/>
            <w:r w:rsidRPr="00BD16AD">
              <w:rPr>
                <w:rFonts w:ascii="Arial" w:hAnsi="Arial"/>
                <w:b/>
                <w:sz w:val="22"/>
                <w:u w:val="single"/>
              </w:rPr>
              <w:t xml:space="preserve"> y observadores, ya sea en papel o de manera electrónica, por lo menos treinta días antes de la apertura de las reuniones ordinarias y, en el caso de las reuniones extraordinarias, lo antes posible.</w:t>
            </w:r>
          </w:p>
        </w:tc>
        <w:tc>
          <w:tcPr>
            <w:tcW w:w="1426" w:type="pct"/>
            <w:tcBorders>
              <w:top w:val="single" w:sz="4" w:space="0" w:color="999999"/>
              <w:left w:val="single" w:sz="4" w:space="0" w:color="999999"/>
              <w:bottom w:val="single" w:sz="4" w:space="0" w:color="999999"/>
              <w:right w:val="single" w:sz="4" w:space="0" w:color="999999"/>
            </w:tcBorders>
            <w:vAlign w:val="center"/>
          </w:tcPr>
          <w:p w14:paraId="0F92FC63"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14E91871" w14:textId="77777777" w:rsidR="00D94252" w:rsidRPr="009C1824" w:rsidRDefault="00D94252" w:rsidP="00FA17BB">
            <w:pPr>
              <w:tabs>
                <w:tab w:val="left" w:pos="803"/>
                <w:tab w:val="left" w:pos="2161"/>
              </w:tabs>
              <w:spacing w:before="60" w:after="60"/>
              <w:ind w:left="-19" w:right="7"/>
              <w:jc w:val="both"/>
              <w:rPr>
                <w:rFonts w:ascii="Arial" w:hAnsi="Arial" w:cs="Arial"/>
                <w:color w:val="44546A" w:themeColor="text2"/>
                <w:sz w:val="22"/>
                <w:szCs w:val="22"/>
              </w:rPr>
            </w:pPr>
            <w:r w:rsidRPr="009C1824">
              <w:rPr>
                <w:rFonts w:ascii="Arial" w:hAnsi="Arial"/>
                <w:color w:val="44546A" w:themeColor="text2"/>
                <w:sz w:val="22"/>
              </w:rPr>
              <w:t>La propuesta pretende aclarar que la distribución de documentos puede llevarse a cabo “en papel o de manera electrónica”.</w:t>
            </w:r>
          </w:p>
          <w:p w14:paraId="4D5B5C8D" w14:textId="77777777" w:rsidR="00D94252" w:rsidRPr="009C1824" w:rsidRDefault="00D94252" w:rsidP="00FA17BB">
            <w:pPr>
              <w:tabs>
                <w:tab w:val="left" w:pos="803"/>
                <w:tab w:val="left" w:pos="2161"/>
              </w:tabs>
              <w:spacing w:before="60" w:after="60"/>
              <w:ind w:left="-19" w:right="7"/>
              <w:jc w:val="both"/>
              <w:rPr>
                <w:rFonts w:ascii="Arial" w:hAnsi="Arial" w:cs="Arial"/>
                <w:color w:val="44546A" w:themeColor="text2"/>
                <w:sz w:val="22"/>
                <w:szCs w:val="22"/>
              </w:rPr>
            </w:pPr>
            <w:r w:rsidRPr="009C1824">
              <w:rPr>
                <w:rFonts w:ascii="Arial" w:hAnsi="Arial"/>
                <w:color w:val="44546A" w:themeColor="text2"/>
                <w:sz w:val="22"/>
              </w:rPr>
              <w:t>La fecha límite para la distribución de todos los documentos oficiales (por lo menos treinta días antes de la apertura de la reunión de la Asamblea) ya figuraba en el actual artículo 16.3 i).</w:t>
            </w:r>
          </w:p>
          <w:p w14:paraId="44FA5B39" w14:textId="77777777" w:rsidR="00D94252" w:rsidRPr="00BD16AD" w:rsidRDefault="00D94252" w:rsidP="00FA17BB">
            <w:pPr>
              <w:tabs>
                <w:tab w:val="left" w:pos="803"/>
                <w:tab w:val="left" w:pos="2161"/>
              </w:tabs>
              <w:spacing w:before="60" w:after="60"/>
              <w:ind w:left="-19" w:right="7"/>
              <w:jc w:val="both"/>
              <w:rPr>
                <w:rFonts w:ascii="Arial" w:eastAsia="Arial" w:hAnsi="Arial" w:cs="Arial"/>
                <w:i/>
                <w:iCs/>
                <w:color w:val="000000"/>
                <w:sz w:val="22"/>
                <w:szCs w:val="22"/>
                <w:u w:val="single"/>
              </w:rPr>
            </w:pPr>
            <w:r w:rsidRPr="009C1824">
              <w:rPr>
                <w:rFonts w:ascii="Arial" w:hAnsi="Arial"/>
                <w:color w:val="44546A" w:themeColor="text2"/>
                <w:sz w:val="22"/>
              </w:rPr>
              <w:lastRenderedPageBreak/>
              <w:t>Además, dadas las circunstancias especiales en que se pueden convocar reuniones extraordinarias, parece útil prever una disposición adicional sobre la distribución de documentos para esas reuniones.</w:t>
            </w:r>
          </w:p>
        </w:tc>
      </w:tr>
      <w:tr w:rsidR="00D94252" w:rsidRPr="00BD16AD" w14:paraId="49AB8C00"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0200EDB7" w14:textId="77777777" w:rsidR="00D94252" w:rsidRPr="005B1208" w:rsidRDefault="00D94252" w:rsidP="00FA17BB">
            <w:pPr>
              <w:keepNext/>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78AC3EDF"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rPr>
            </w:pPr>
            <w:r w:rsidRPr="00BD16AD">
              <w:rPr>
                <w:rFonts w:ascii="Arial" w:hAnsi="Arial"/>
                <w:b/>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02F4F677" w14:textId="77777777" w:rsidR="00D94252" w:rsidRPr="005B1208" w:rsidRDefault="00D94252" w:rsidP="00FA17BB">
            <w:pPr>
              <w:keepNext/>
              <w:autoSpaceDE w:val="0"/>
              <w:autoSpaceDN w:val="0"/>
              <w:adjustRightInd w:val="0"/>
              <w:spacing w:before="60" w:after="60"/>
              <w:jc w:val="center"/>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0A9FEA9B"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u w:val="single"/>
              </w:rPr>
            </w:pPr>
            <w:r w:rsidRPr="00BD16AD">
              <w:rPr>
                <w:rFonts w:ascii="Arial" w:hAnsi="Arial"/>
                <w:b/>
                <w:sz w:val="22"/>
                <w:u w:val="single"/>
              </w:rPr>
              <w:t>Artículo 26</w:t>
            </w:r>
          </w:p>
          <w:p w14:paraId="33F7F8B4" w14:textId="77777777" w:rsidR="00D94252" w:rsidRPr="00BD16AD" w:rsidRDefault="00D94252" w:rsidP="00FA17BB">
            <w:pPr>
              <w:keepNext/>
              <w:autoSpaceDE w:val="0"/>
              <w:autoSpaceDN w:val="0"/>
              <w:adjustRightInd w:val="0"/>
              <w:spacing w:before="60" w:after="60"/>
              <w:jc w:val="center"/>
              <w:rPr>
                <w:rFonts w:ascii="Arial" w:hAnsi="Arial" w:cs="Arial"/>
                <w:b/>
                <w:bCs/>
                <w:sz w:val="22"/>
                <w:u w:val="single"/>
              </w:rPr>
            </w:pPr>
            <w:r w:rsidRPr="00BD16AD">
              <w:rPr>
                <w:rFonts w:ascii="Arial" w:hAnsi="Arial"/>
                <w:b/>
                <w:sz w:val="22"/>
                <w:u w:val="single"/>
              </w:rPr>
              <w:t>Actas resumidas</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4B0CEB4B" w14:textId="77777777" w:rsidR="00D94252" w:rsidRPr="00BD16AD" w:rsidRDefault="00D94252" w:rsidP="00FA17BB">
            <w:pPr>
              <w:keepNext/>
              <w:tabs>
                <w:tab w:val="left" w:pos="803"/>
                <w:tab w:val="left" w:pos="2161"/>
              </w:tabs>
              <w:spacing w:before="60" w:after="60"/>
              <w:ind w:left="-19" w:right="7"/>
              <w:jc w:val="both"/>
              <w:rPr>
                <w:rFonts w:ascii="Arial" w:eastAsia="Arial" w:hAnsi="Arial" w:cs="Arial"/>
                <w:b/>
                <w:i/>
                <w:iCs/>
                <w:color w:val="000000"/>
                <w:sz w:val="22"/>
                <w:szCs w:val="22"/>
                <w:u w:val="single"/>
                <w:lang w:val="en-US"/>
              </w:rPr>
            </w:pPr>
          </w:p>
        </w:tc>
      </w:tr>
      <w:tr w:rsidR="00D94252" w:rsidRPr="00BD16AD" w14:paraId="2ADABB94"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5526C5CC" w14:textId="77777777" w:rsidR="00D94252" w:rsidRPr="00BD16AD" w:rsidRDefault="00D94252" w:rsidP="00FA17BB">
            <w:pPr>
              <w:autoSpaceDE w:val="0"/>
              <w:autoSpaceDN w:val="0"/>
              <w:adjustRightInd w:val="0"/>
              <w:spacing w:before="60" w:after="60"/>
              <w:jc w:val="both"/>
              <w:rPr>
                <w:rFonts w:ascii="Arial" w:hAnsi="Arial" w:cs="Arial"/>
                <w:b/>
                <w:bCs/>
                <w:sz w:val="22"/>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4B7F0F3B" w14:textId="77777777" w:rsidR="00D94252" w:rsidRPr="00BD16AD" w:rsidRDefault="00D94252" w:rsidP="00FA17BB">
            <w:pPr>
              <w:autoSpaceDE w:val="0"/>
              <w:autoSpaceDN w:val="0"/>
              <w:adjustRightInd w:val="0"/>
              <w:spacing w:before="60" w:after="60"/>
              <w:jc w:val="both"/>
              <w:rPr>
                <w:rFonts w:ascii="Arial" w:hAnsi="Arial" w:cs="Arial"/>
                <w:b/>
                <w:bCs/>
                <w:sz w:val="22"/>
                <w:szCs w:val="22"/>
                <w:lang w:val="en-US"/>
              </w:rPr>
            </w:pPr>
          </w:p>
        </w:tc>
        <w:tc>
          <w:tcPr>
            <w:tcW w:w="362" w:type="pct"/>
            <w:tcBorders>
              <w:top w:val="single" w:sz="4" w:space="0" w:color="999999"/>
              <w:left w:val="single" w:sz="4" w:space="0" w:color="999999"/>
              <w:bottom w:val="single" w:sz="4" w:space="0" w:color="999999"/>
              <w:right w:val="single" w:sz="4" w:space="0" w:color="999999"/>
            </w:tcBorders>
          </w:tcPr>
          <w:p w14:paraId="64782864"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tcPr>
          <w:p w14:paraId="70B27BFC"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u w:val="single"/>
              </w:rPr>
              <w:t>La Secretaría levantará un acta resumida de todas las declaraciones formuladas durante las sesiones plenarias de la Asamblea en francés e inglés que se aprobará al principio de la reunión siguiente.</w:t>
            </w:r>
          </w:p>
        </w:tc>
        <w:tc>
          <w:tcPr>
            <w:tcW w:w="1426" w:type="pct"/>
            <w:tcBorders>
              <w:top w:val="single" w:sz="4" w:space="0" w:color="999999"/>
              <w:left w:val="single" w:sz="4" w:space="0" w:color="999999"/>
              <w:bottom w:val="single" w:sz="4" w:space="0" w:color="999999"/>
              <w:right w:val="single" w:sz="4" w:space="0" w:color="999999"/>
            </w:tcBorders>
            <w:vAlign w:val="center"/>
          </w:tcPr>
          <w:p w14:paraId="0A4B75D3"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Propuesta:</w:t>
            </w:r>
          </w:p>
          <w:p w14:paraId="0BF3DC1F" w14:textId="77777777" w:rsidR="00D94252" w:rsidRPr="009C1824" w:rsidRDefault="00D94252" w:rsidP="00FA17BB">
            <w:pPr>
              <w:tabs>
                <w:tab w:val="left" w:pos="803"/>
                <w:tab w:val="left" w:pos="2161"/>
              </w:tabs>
              <w:spacing w:before="60" w:after="60"/>
              <w:ind w:left="-19" w:right="7"/>
              <w:jc w:val="both"/>
              <w:rPr>
                <w:rFonts w:ascii="Arial" w:hAnsi="Arial" w:cs="Arial"/>
                <w:color w:val="44546A" w:themeColor="text2"/>
                <w:sz w:val="22"/>
                <w:szCs w:val="22"/>
              </w:rPr>
            </w:pPr>
            <w:r w:rsidRPr="009C1824">
              <w:rPr>
                <w:rFonts w:ascii="Arial" w:hAnsi="Arial"/>
                <w:color w:val="44546A" w:themeColor="text2"/>
                <w:sz w:val="22"/>
              </w:rPr>
              <w:t>Este artículo codifica la práctica bien establecida de la Asamblea de la Convención de 2003.</w:t>
            </w:r>
          </w:p>
          <w:p w14:paraId="25505B25"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Fuente de la propuesta:</w:t>
            </w:r>
          </w:p>
          <w:p w14:paraId="16C551AB" w14:textId="77777777" w:rsidR="00D94252" w:rsidRPr="00BD16AD" w:rsidRDefault="00D94252" w:rsidP="00FA17BB">
            <w:pPr>
              <w:jc w:val="both"/>
              <w:rPr>
                <w:rFonts w:eastAsia="Malgun Gothic"/>
              </w:rPr>
            </w:pPr>
            <w:r w:rsidRPr="009C1824">
              <w:rPr>
                <w:rFonts w:ascii="Arial" w:hAnsi="Arial"/>
                <w:color w:val="44546A" w:themeColor="text2"/>
                <w:sz w:val="22"/>
              </w:rPr>
              <w:t xml:space="preserve">La propuesta se inspira en el Reglamento de la Reunión de los </w:t>
            </w:r>
            <w:proofErr w:type="gramStart"/>
            <w:r w:rsidRPr="009C1824">
              <w:rPr>
                <w:rFonts w:ascii="Arial" w:hAnsi="Arial"/>
                <w:color w:val="44546A" w:themeColor="text2"/>
                <w:sz w:val="22"/>
              </w:rPr>
              <w:t>Estados Partes</w:t>
            </w:r>
            <w:proofErr w:type="gramEnd"/>
            <w:r w:rsidRPr="009C1824">
              <w:rPr>
                <w:rFonts w:ascii="Arial" w:hAnsi="Arial"/>
                <w:color w:val="44546A" w:themeColor="text2"/>
                <w:sz w:val="22"/>
              </w:rPr>
              <w:t xml:space="preserve"> en la Convención de 2001</w:t>
            </w:r>
            <w:r w:rsidRPr="009C1824">
              <w:rPr>
                <w:rFonts w:ascii="Arial" w:hAnsi="Arial" w:cs="Arial"/>
                <w:color w:val="44546A" w:themeColor="text2"/>
                <w:sz w:val="22"/>
                <w:szCs w:val="22"/>
                <w:vertAlign w:val="superscript"/>
                <w:lang w:val="en-US"/>
              </w:rPr>
              <w:footnoteReference w:id="36"/>
            </w:r>
            <w:r w:rsidRPr="009C1824">
              <w:rPr>
                <w:rFonts w:ascii="Arial" w:hAnsi="Arial"/>
                <w:color w:val="44546A" w:themeColor="text2"/>
                <w:sz w:val="22"/>
              </w:rPr>
              <w:t>.</w:t>
            </w:r>
            <w:r w:rsidRPr="009C1824">
              <w:rPr>
                <w:color w:val="44546A" w:themeColor="text2"/>
              </w:rPr>
              <w:t xml:space="preserve"> </w:t>
            </w:r>
          </w:p>
        </w:tc>
      </w:tr>
      <w:tr w:rsidR="00D94252" w:rsidRPr="00BD16AD" w14:paraId="07B6EF43"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AEAAAA"/>
          </w:tcPr>
          <w:p w14:paraId="245AE7EC"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tcPr>
          <w:p w14:paraId="4E800354" w14:textId="77777777" w:rsidR="00D94252" w:rsidRPr="00BD16AD" w:rsidRDefault="00D94252" w:rsidP="00FA17BB">
            <w:pPr>
              <w:autoSpaceDE w:val="0"/>
              <w:autoSpaceDN w:val="0"/>
              <w:adjustRightInd w:val="0"/>
              <w:spacing w:before="60" w:after="60"/>
              <w:jc w:val="center"/>
              <w:rPr>
                <w:rFonts w:ascii="Arial" w:hAnsi="Arial" w:cs="Arial"/>
                <w:b/>
                <w:bCs/>
                <w:sz w:val="22"/>
                <w:szCs w:val="22"/>
              </w:rPr>
            </w:pPr>
            <w:r w:rsidRPr="00BD16AD">
              <w:rPr>
                <w:rFonts w:ascii="Arial" w:hAnsi="Arial"/>
                <w:b/>
                <w:sz w:val="22"/>
              </w:rPr>
              <w:t>[No existe ningún capítulo equivalente en el Reglamento]</w:t>
            </w:r>
          </w:p>
        </w:tc>
        <w:tc>
          <w:tcPr>
            <w:tcW w:w="362" w:type="pct"/>
            <w:tcBorders>
              <w:top w:val="single" w:sz="4" w:space="0" w:color="999999"/>
              <w:left w:val="single" w:sz="4" w:space="0" w:color="999999"/>
              <w:bottom w:val="single" w:sz="4" w:space="0" w:color="999999"/>
              <w:right w:val="single" w:sz="4" w:space="0" w:color="999999"/>
            </w:tcBorders>
            <w:shd w:val="clear" w:color="auto" w:fill="AEAAAA"/>
          </w:tcPr>
          <w:p w14:paraId="200C8901" w14:textId="77777777" w:rsidR="00D94252" w:rsidRPr="005B1208" w:rsidRDefault="00D94252" w:rsidP="00FA17BB">
            <w:pPr>
              <w:autoSpaceDE w:val="0"/>
              <w:autoSpaceDN w:val="0"/>
              <w:adjustRightInd w:val="0"/>
              <w:spacing w:before="60" w:after="60"/>
              <w:jc w:val="center"/>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tcPr>
          <w:p w14:paraId="1BF0BCE3" w14:textId="77777777" w:rsidR="00D94252" w:rsidRPr="00BD16AD" w:rsidRDefault="00D94252" w:rsidP="00FA17BB">
            <w:pPr>
              <w:autoSpaceDE w:val="0"/>
              <w:autoSpaceDN w:val="0"/>
              <w:adjustRightInd w:val="0"/>
              <w:spacing w:before="60" w:after="60"/>
              <w:jc w:val="center"/>
              <w:rPr>
                <w:rFonts w:ascii="Arial" w:hAnsi="Arial" w:cs="Arial"/>
                <w:b/>
                <w:bCs/>
                <w:sz w:val="22"/>
                <w:szCs w:val="22"/>
                <w:u w:val="single"/>
              </w:rPr>
            </w:pPr>
            <w:r w:rsidRPr="00BD16AD">
              <w:rPr>
                <w:rFonts w:ascii="Arial" w:hAnsi="Arial"/>
                <w:b/>
                <w:sz w:val="22"/>
                <w:u w:val="single"/>
              </w:rPr>
              <w:t>CAPÍTULO VII</w:t>
            </w:r>
          </w:p>
          <w:p w14:paraId="7D8B1BEA" w14:textId="77777777" w:rsidR="00D94252" w:rsidRPr="00BD16AD" w:rsidRDefault="00D94252" w:rsidP="00FA17BB">
            <w:pPr>
              <w:autoSpaceDE w:val="0"/>
              <w:autoSpaceDN w:val="0"/>
              <w:adjustRightInd w:val="0"/>
              <w:spacing w:before="60" w:after="60"/>
              <w:jc w:val="center"/>
              <w:rPr>
                <w:rFonts w:ascii="Arial" w:hAnsi="Arial" w:cs="Arial"/>
                <w:b/>
                <w:bCs/>
                <w:sz w:val="22"/>
                <w:u w:val="single"/>
              </w:rPr>
            </w:pPr>
            <w:r w:rsidRPr="00BD16AD">
              <w:rPr>
                <w:rFonts w:ascii="Arial" w:hAnsi="Arial"/>
                <w:b/>
                <w:sz w:val="22"/>
                <w:u w:val="single"/>
              </w:rPr>
              <w:t>VOTACIONES</w:t>
            </w:r>
          </w:p>
        </w:tc>
        <w:tc>
          <w:tcPr>
            <w:tcW w:w="1426" w:type="pct"/>
            <w:tcBorders>
              <w:top w:val="single" w:sz="4" w:space="0" w:color="999999"/>
              <w:left w:val="single" w:sz="4" w:space="0" w:color="999999"/>
              <w:bottom w:val="single" w:sz="4" w:space="0" w:color="999999"/>
              <w:right w:val="single" w:sz="4" w:space="0" w:color="999999"/>
            </w:tcBorders>
            <w:shd w:val="clear" w:color="auto" w:fill="AEAAAA"/>
          </w:tcPr>
          <w:p w14:paraId="5CBADCD6"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lang w:val="en-US"/>
              </w:rPr>
            </w:pPr>
          </w:p>
        </w:tc>
      </w:tr>
      <w:tr w:rsidR="00D94252" w:rsidRPr="00BD16AD" w14:paraId="1E66D040"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100597F0" w14:textId="77777777" w:rsidR="00D94252" w:rsidRPr="00BD16AD" w:rsidRDefault="00D94252" w:rsidP="00FA17BB">
            <w:pPr>
              <w:autoSpaceDE w:val="0"/>
              <w:autoSpaceDN w:val="0"/>
              <w:adjustRightInd w:val="0"/>
              <w:spacing w:before="60" w:after="60"/>
              <w:jc w:val="both"/>
              <w:rPr>
                <w:rFonts w:ascii="Arial" w:hAnsi="Arial" w:cs="Arial"/>
                <w:b/>
                <w:bCs/>
                <w:sz w:val="22"/>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41A28750" w14:textId="77777777" w:rsidR="00D94252" w:rsidRPr="00BD16AD" w:rsidRDefault="00D94252" w:rsidP="00FA17BB">
            <w:pPr>
              <w:autoSpaceDE w:val="0"/>
              <w:autoSpaceDN w:val="0"/>
              <w:adjustRightInd w:val="0"/>
              <w:spacing w:before="60" w:after="60"/>
              <w:jc w:val="center"/>
              <w:rPr>
                <w:rFonts w:ascii="Arial" w:hAnsi="Arial" w:cs="Arial"/>
                <w:b/>
                <w:bCs/>
                <w:sz w:val="22"/>
                <w:szCs w:val="22"/>
              </w:rPr>
            </w:pPr>
            <w:r w:rsidRPr="00BD16AD">
              <w:rPr>
                <w:rFonts w:ascii="Arial" w:hAnsi="Arial"/>
                <w:b/>
                <w:sz w:val="22"/>
              </w:rPr>
              <w:t>Artículo 12</w:t>
            </w:r>
          </w:p>
          <w:p w14:paraId="132DD996" w14:textId="77777777" w:rsidR="00D94252" w:rsidRPr="00BD16AD" w:rsidRDefault="00D94252" w:rsidP="00FA17BB">
            <w:pPr>
              <w:autoSpaceDE w:val="0"/>
              <w:autoSpaceDN w:val="0"/>
              <w:adjustRightInd w:val="0"/>
              <w:spacing w:before="60" w:after="60"/>
              <w:jc w:val="center"/>
              <w:rPr>
                <w:rFonts w:ascii="Arial" w:hAnsi="Arial" w:cs="Arial"/>
                <w:b/>
                <w:bCs/>
                <w:sz w:val="22"/>
                <w:szCs w:val="22"/>
              </w:rPr>
            </w:pPr>
            <w:r w:rsidRPr="00BD16AD">
              <w:rPr>
                <w:rFonts w:ascii="Arial" w:hAnsi="Arial"/>
                <w:b/>
                <w:sz w:val="22"/>
              </w:rPr>
              <w:t>Votaciones</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61011AF1" w14:textId="77777777" w:rsidR="00D94252" w:rsidRPr="00BD16AD" w:rsidRDefault="00D94252" w:rsidP="00FA17BB">
            <w:pPr>
              <w:autoSpaceDE w:val="0"/>
              <w:autoSpaceDN w:val="0"/>
              <w:adjustRightInd w:val="0"/>
              <w:spacing w:before="60" w:after="60"/>
              <w:jc w:val="center"/>
              <w:rPr>
                <w:rFonts w:ascii="Arial" w:hAnsi="Arial" w:cs="Arial"/>
                <w:b/>
                <w:bCs/>
                <w:sz w:val="22"/>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02738C63" w14:textId="77777777" w:rsidR="00D94252" w:rsidRPr="00BD16AD" w:rsidRDefault="00D94252" w:rsidP="00FA17BB">
            <w:pPr>
              <w:autoSpaceDE w:val="0"/>
              <w:autoSpaceDN w:val="0"/>
              <w:adjustRightInd w:val="0"/>
              <w:spacing w:before="60" w:after="60"/>
              <w:jc w:val="center"/>
              <w:rPr>
                <w:rFonts w:ascii="Arial" w:hAnsi="Arial" w:cs="Arial"/>
                <w:b/>
                <w:bCs/>
                <w:sz w:val="22"/>
                <w:szCs w:val="22"/>
                <w:u w:val="single"/>
              </w:rPr>
            </w:pPr>
            <w:r w:rsidRPr="00BD16AD">
              <w:rPr>
                <w:rFonts w:ascii="Arial" w:hAnsi="Arial"/>
                <w:b/>
                <w:strike/>
                <w:sz w:val="22"/>
              </w:rPr>
              <w:t>Artículo 12</w:t>
            </w:r>
            <w:r w:rsidRPr="00BD16AD">
              <w:rPr>
                <w:rFonts w:ascii="Arial" w:hAnsi="Arial"/>
                <w:b/>
                <w:sz w:val="22"/>
              </w:rPr>
              <w:t xml:space="preserve"> </w:t>
            </w:r>
            <w:r w:rsidRPr="00BD16AD">
              <w:rPr>
                <w:rFonts w:ascii="Arial" w:hAnsi="Arial"/>
                <w:b/>
                <w:sz w:val="22"/>
                <w:u w:val="single"/>
              </w:rPr>
              <w:t>Artículo 27</w:t>
            </w:r>
          </w:p>
          <w:p w14:paraId="25DD569B" w14:textId="77777777" w:rsidR="00D94252" w:rsidRPr="00BD16AD" w:rsidRDefault="00D94252" w:rsidP="00FA17BB">
            <w:pPr>
              <w:autoSpaceDE w:val="0"/>
              <w:autoSpaceDN w:val="0"/>
              <w:adjustRightInd w:val="0"/>
              <w:spacing w:before="60" w:after="60"/>
              <w:jc w:val="center"/>
              <w:rPr>
                <w:rFonts w:ascii="Arial" w:hAnsi="Arial" w:cs="Arial"/>
                <w:b/>
                <w:bCs/>
                <w:sz w:val="22"/>
                <w:u w:val="single"/>
              </w:rPr>
            </w:pPr>
            <w:r w:rsidRPr="00BD16AD">
              <w:rPr>
                <w:rFonts w:ascii="Arial" w:hAnsi="Arial"/>
                <w:b/>
                <w:strike/>
                <w:sz w:val="22"/>
              </w:rPr>
              <w:t>Votaciones</w:t>
            </w:r>
            <w:r w:rsidRPr="00BD16AD">
              <w:rPr>
                <w:rFonts w:ascii="Arial" w:hAnsi="Arial"/>
                <w:b/>
                <w:sz w:val="22"/>
              </w:rPr>
              <w:t xml:space="preserve"> </w:t>
            </w:r>
            <w:r w:rsidRPr="00BD16AD">
              <w:rPr>
                <w:rFonts w:ascii="Arial" w:hAnsi="Arial"/>
                <w:b/>
                <w:sz w:val="22"/>
                <w:u w:val="single"/>
              </w:rPr>
              <w:t>Derecho de voto</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37504B55" w14:textId="77777777" w:rsidR="00D94252" w:rsidRPr="005B1208"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00DB2E1E"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694FEEF4"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lastRenderedPageBreak/>
              <w:t>12.1</w:t>
            </w:r>
          </w:p>
        </w:tc>
        <w:tc>
          <w:tcPr>
            <w:tcW w:w="1467" w:type="pct"/>
            <w:tcBorders>
              <w:top w:val="single" w:sz="4" w:space="0" w:color="999999"/>
              <w:left w:val="single" w:sz="4" w:space="0" w:color="999999"/>
              <w:bottom w:val="single" w:sz="4" w:space="0" w:color="999999"/>
              <w:right w:val="single" w:sz="4" w:space="0" w:color="999999"/>
            </w:tcBorders>
          </w:tcPr>
          <w:p w14:paraId="3A8F0053"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El representante de cada uno de los Estados a que se refiere el artículo 1 tendrá un voto en la Asamblea.</w:t>
            </w:r>
          </w:p>
        </w:tc>
        <w:tc>
          <w:tcPr>
            <w:tcW w:w="362" w:type="pct"/>
            <w:tcBorders>
              <w:top w:val="single" w:sz="4" w:space="0" w:color="999999"/>
              <w:left w:val="single" w:sz="4" w:space="0" w:color="999999"/>
              <w:bottom w:val="single" w:sz="4" w:space="0" w:color="999999"/>
              <w:right w:val="single" w:sz="4" w:space="0" w:color="999999"/>
            </w:tcBorders>
          </w:tcPr>
          <w:p w14:paraId="1B0C4965" w14:textId="77777777" w:rsidR="00D94252" w:rsidRPr="005B1208" w:rsidRDefault="00D94252" w:rsidP="00FA17BB">
            <w:pPr>
              <w:autoSpaceDE w:val="0"/>
              <w:autoSpaceDN w:val="0"/>
              <w:adjustRightInd w:val="0"/>
              <w:spacing w:before="60" w:after="60"/>
              <w:jc w:val="both"/>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tcPr>
          <w:p w14:paraId="416867FB"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trike/>
                <w:sz w:val="22"/>
              </w:rPr>
              <w:t xml:space="preserve">El representante de </w:t>
            </w:r>
            <w:proofErr w:type="spellStart"/>
            <w:r w:rsidRPr="00BD16AD">
              <w:rPr>
                <w:rFonts w:ascii="Arial" w:hAnsi="Arial"/>
                <w:b/>
                <w:strike/>
                <w:sz w:val="22"/>
              </w:rPr>
              <w:t>c</w:t>
            </w:r>
            <w:r w:rsidRPr="00BD16AD">
              <w:rPr>
                <w:rFonts w:ascii="Arial" w:hAnsi="Arial"/>
                <w:b/>
                <w:sz w:val="22"/>
                <w:u w:val="single"/>
              </w:rPr>
              <w:t>C</w:t>
            </w:r>
            <w:r w:rsidRPr="00BD16AD">
              <w:rPr>
                <w:rFonts w:ascii="Arial" w:hAnsi="Arial"/>
                <w:b/>
                <w:sz w:val="22"/>
              </w:rPr>
              <w:t>ada</w:t>
            </w:r>
            <w:proofErr w:type="spellEnd"/>
            <w:r w:rsidRPr="00BD16AD">
              <w:rPr>
                <w:rFonts w:ascii="Arial" w:hAnsi="Arial"/>
                <w:b/>
                <w:sz w:val="22"/>
              </w:rPr>
              <w:t xml:space="preserve"> uno de los </w:t>
            </w:r>
            <w:proofErr w:type="gramStart"/>
            <w:r w:rsidRPr="00BD16AD">
              <w:rPr>
                <w:rFonts w:ascii="Arial" w:hAnsi="Arial"/>
                <w:b/>
                <w:sz w:val="22"/>
              </w:rPr>
              <w:t xml:space="preserve">Estados </w:t>
            </w:r>
            <w:r w:rsidRPr="00BD16AD">
              <w:rPr>
                <w:rFonts w:ascii="Arial" w:hAnsi="Arial"/>
                <w:b/>
                <w:sz w:val="22"/>
                <w:u w:val="single"/>
              </w:rPr>
              <w:t>Partes</w:t>
            </w:r>
            <w:proofErr w:type="gramEnd"/>
            <w:r w:rsidRPr="00BD16AD">
              <w:rPr>
                <w:rFonts w:ascii="Arial" w:hAnsi="Arial"/>
                <w:b/>
                <w:sz w:val="22"/>
              </w:rPr>
              <w:t xml:space="preserve"> </w:t>
            </w:r>
            <w:r w:rsidRPr="00BD16AD">
              <w:rPr>
                <w:rFonts w:ascii="Arial" w:hAnsi="Arial"/>
                <w:b/>
                <w:strike/>
                <w:sz w:val="22"/>
              </w:rPr>
              <w:t>a que se refiere el artículo 1</w:t>
            </w:r>
            <w:r w:rsidRPr="00BD16AD">
              <w:rPr>
                <w:rFonts w:ascii="Arial" w:hAnsi="Arial"/>
                <w:b/>
                <w:sz w:val="22"/>
              </w:rPr>
              <w:t xml:space="preserve"> tendrá un voto en la Asamblea.</w:t>
            </w:r>
          </w:p>
        </w:tc>
        <w:tc>
          <w:tcPr>
            <w:tcW w:w="1426" w:type="pct"/>
            <w:tcBorders>
              <w:top w:val="single" w:sz="4" w:space="0" w:color="999999"/>
              <w:left w:val="single" w:sz="4" w:space="0" w:color="999999"/>
              <w:bottom w:val="single" w:sz="4" w:space="0" w:color="999999"/>
              <w:right w:val="single" w:sz="4" w:space="0" w:color="999999"/>
            </w:tcBorders>
            <w:vAlign w:val="center"/>
          </w:tcPr>
          <w:p w14:paraId="5D69DC2D"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41309BF0" w14:textId="77777777" w:rsidR="00D94252" w:rsidRPr="00BD16AD" w:rsidRDefault="00D94252" w:rsidP="00FA17BB">
            <w:pPr>
              <w:tabs>
                <w:tab w:val="left" w:pos="803"/>
                <w:tab w:val="left" w:pos="2161"/>
              </w:tabs>
              <w:spacing w:before="60" w:after="60"/>
              <w:ind w:left="-19" w:right="7"/>
              <w:jc w:val="both"/>
              <w:rPr>
                <w:rFonts w:ascii="Arial" w:eastAsia="Arial" w:hAnsi="Arial" w:cs="Arial"/>
                <w:i/>
                <w:iCs/>
                <w:color w:val="000000"/>
                <w:sz w:val="22"/>
                <w:szCs w:val="22"/>
                <w:u w:val="single"/>
              </w:rPr>
            </w:pPr>
            <w:r w:rsidRPr="009C1824">
              <w:rPr>
                <w:rFonts w:ascii="Arial" w:hAnsi="Arial"/>
                <w:color w:val="44546A" w:themeColor="text2"/>
                <w:sz w:val="22"/>
              </w:rPr>
              <w:t>Se propone una ligera reformulación de la disposición para armonizar su terminología con los reglamentos de otras asambleas y para garantizar el uso coherente del término “Estado(s) Parte(s)” en el Reglamento de la Asamblea.</w:t>
            </w:r>
          </w:p>
        </w:tc>
      </w:tr>
      <w:tr w:rsidR="00D94252" w:rsidRPr="00BD16AD" w14:paraId="50315AB8"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7384E5E6" w14:textId="77777777" w:rsidR="00D94252" w:rsidRPr="005B1208" w:rsidRDefault="00D94252" w:rsidP="00FA17BB">
            <w:pPr>
              <w:keepNext/>
              <w:autoSpaceDE w:val="0"/>
              <w:autoSpaceDN w:val="0"/>
              <w:adjustRightInd w:val="0"/>
              <w:spacing w:before="60" w:after="60"/>
              <w:jc w:val="center"/>
              <w:rPr>
                <w:rFonts w:ascii="Arial" w:hAnsi="Arial" w:cs="Arial"/>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4C74A0D1"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rPr>
            </w:pPr>
            <w:r w:rsidRPr="00BD16AD">
              <w:rPr>
                <w:rFonts w:ascii="Arial" w:hAnsi="Arial"/>
                <w:b/>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314A4579" w14:textId="77777777" w:rsidR="00D94252" w:rsidRPr="005B1208" w:rsidRDefault="00D94252" w:rsidP="00FA17BB">
            <w:pPr>
              <w:keepNext/>
              <w:autoSpaceDE w:val="0"/>
              <w:autoSpaceDN w:val="0"/>
              <w:adjustRightInd w:val="0"/>
              <w:spacing w:before="60" w:after="60"/>
              <w:jc w:val="center"/>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0957FABE"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u w:val="single"/>
              </w:rPr>
            </w:pPr>
            <w:r w:rsidRPr="00BD16AD">
              <w:rPr>
                <w:rFonts w:ascii="Arial" w:hAnsi="Arial"/>
                <w:b/>
                <w:sz w:val="22"/>
                <w:u w:val="single"/>
              </w:rPr>
              <w:t>Artículo 28</w:t>
            </w:r>
          </w:p>
          <w:p w14:paraId="0F3AFEF4" w14:textId="77777777" w:rsidR="00D94252" w:rsidRPr="00BD16AD" w:rsidRDefault="00D94252" w:rsidP="00FA17BB">
            <w:pPr>
              <w:keepNext/>
              <w:autoSpaceDE w:val="0"/>
              <w:autoSpaceDN w:val="0"/>
              <w:adjustRightInd w:val="0"/>
              <w:spacing w:before="60" w:after="60"/>
              <w:jc w:val="center"/>
              <w:rPr>
                <w:rFonts w:ascii="Arial" w:hAnsi="Arial" w:cs="Arial"/>
                <w:b/>
                <w:bCs/>
                <w:sz w:val="22"/>
                <w:u w:val="single"/>
              </w:rPr>
            </w:pPr>
            <w:r w:rsidRPr="00BD16AD">
              <w:rPr>
                <w:rFonts w:ascii="Arial" w:hAnsi="Arial"/>
                <w:b/>
                <w:sz w:val="22"/>
                <w:u w:val="single"/>
              </w:rPr>
              <w:t>Consenso</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65538565" w14:textId="77777777" w:rsidR="00D94252" w:rsidRPr="00BD16AD" w:rsidRDefault="00D94252" w:rsidP="00FA17BB">
            <w:pPr>
              <w:keepNext/>
              <w:tabs>
                <w:tab w:val="left" w:pos="803"/>
                <w:tab w:val="left" w:pos="2161"/>
              </w:tabs>
              <w:spacing w:before="60" w:after="60"/>
              <w:ind w:left="-19" w:right="7"/>
              <w:jc w:val="both"/>
              <w:rPr>
                <w:rFonts w:ascii="Arial" w:eastAsia="Arial" w:hAnsi="Arial" w:cs="Arial"/>
                <w:b/>
                <w:i/>
                <w:iCs/>
                <w:color w:val="000000"/>
                <w:sz w:val="22"/>
                <w:szCs w:val="22"/>
                <w:u w:val="single"/>
                <w:lang w:val="en-US"/>
              </w:rPr>
            </w:pPr>
          </w:p>
        </w:tc>
      </w:tr>
      <w:tr w:rsidR="00D94252" w:rsidRPr="00BD16AD" w14:paraId="0CCF5B20"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10721552" w14:textId="77777777" w:rsidR="00D94252" w:rsidRPr="00BD16AD" w:rsidRDefault="00D94252" w:rsidP="00FA17BB">
            <w:pPr>
              <w:autoSpaceDE w:val="0"/>
              <w:autoSpaceDN w:val="0"/>
              <w:adjustRightInd w:val="0"/>
              <w:spacing w:before="60" w:after="60"/>
              <w:jc w:val="both"/>
              <w:rPr>
                <w:rFonts w:ascii="Arial" w:hAnsi="Arial" w:cs="Arial"/>
                <w:sz w:val="22"/>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03A8A16A" w14:textId="77777777" w:rsidR="00D94252" w:rsidRPr="00BD16AD" w:rsidRDefault="00D94252" w:rsidP="00FA17BB">
            <w:pPr>
              <w:autoSpaceDE w:val="0"/>
              <w:autoSpaceDN w:val="0"/>
              <w:adjustRightInd w:val="0"/>
              <w:spacing w:before="60" w:after="60"/>
              <w:jc w:val="both"/>
              <w:rPr>
                <w:rFonts w:ascii="Arial" w:hAnsi="Arial" w:cs="Arial"/>
                <w:sz w:val="22"/>
                <w:szCs w:val="22"/>
                <w:lang w:val="en-US"/>
              </w:rPr>
            </w:pPr>
          </w:p>
        </w:tc>
        <w:tc>
          <w:tcPr>
            <w:tcW w:w="362" w:type="pct"/>
            <w:tcBorders>
              <w:top w:val="single" w:sz="4" w:space="0" w:color="999999"/>
              <w:left w:val="single" w:sz="4" w:space="0" w:color="999999"/>
              <w:bottom w:val="single" w:sz="4" w:space="0" w:color="999999"/>
              <w:right w:val="single" w:sz="4" w:space="0" w:color="999999"/>
            </w:tcBorders>
          </w:tcPr>
          <w:p w14:paraId="774522F1"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tcPr>
          <w:p w14:paraId="325A63AC"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u w:val="single"/>
              </w:rPr>
              <w:t>Se hará todo lo posible por aprobar las decisiones de la Asamblea por consenso. Si no se logra el consenso, las decisiones se aprobarán por votación.</w:t>
            </w:r>
          </w:p>
        </w:tc>
        <w:tc>
          <w:tcPr>
            <w:tcW w:w="1426" w:type="pct"/>
            <w:tcBorders>
              <w:top w:val="single" w:sz="4" w:space="0" w:color="999999"/>
              <w:left w:val="single" w:sz="4" w:space="0" w:color="999999"/>
              <w:bottom w:val="single" w:sz="4" w:space="0" w:color="999999"/>
              <w:right w:val="single" w:sz="4" w:space="0" w:color="999999"/>
            </w:tcBorders>
            <w:vAlign w:val="center"/>
          </w:tcPr>
          <w:p w14:paraId="50AE9B85"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55911595" w14:textId="77777777" w:rsidR="00D94252" w:rsidRPr="009C1824" w:rsidRDefault="00D94252" w:rsidP="00FA17BB">
            <w:pPr>
              <w:tabs>
                <w:tab w:val="left" w:pos="803"/>
                <w:tab w:val="left" w:pos="2161"/>
              </w:tabs>
              <w:spacing w:before="60" w:after="60"/>
              <w:ind w:left="-19" w:right="7"/>
              <w:jc w:val="both"/>
              <w:rPr>
                <w:rFonts w:ascii="Arial" w:hAnsi="Arial" w:cs="Arial"/>
                <w:color w:val="44546A" w:themeColor="text2"/>
                <w:sz w:val="22"/>
                <w:szCs w:val="22"/>
              </w:rPr>
            </w:pPr>
            <w:r w:rsidRPr="009C1824">
              <w:rPr>
                <w:rFonts w:ascii="Arial" w:hAnsi="Arial"/>
                <w:color w:val="44546A" w:themeColor="text2"/>
                <w:sz w:val="22"/>
              </w:rPr>
              <w:t>La propuesta consiste en codificar la práctica bien establecida de las siete asambleas para garantizar la transparencia y la seguridad en el proceso de adopción de decisiones. Establece que se recurrirá a la votación cuando no sea posible alcanzar un consenso.</w:t>
            </w:r>
          </w:p>
          <w:p w14:paraId="39F5CDEB"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Fuente de la propuesta:</w:t>
            </w:r>
          </w:p>
          <w:p w14:paraId="25E99394" w14:textId="77777777" w:rsidR="00D94252" w:rsidRPr="00BD16AD" w:rsidRDefault="00D94252" w:rsidP="00FA17BB">
            <w:pPr>
              <w:tabs>
                <w:tab w:val="left" w:pos="803"/>
                <w:tab w:val="left" w:pos="2161"/>
              </w:tabs>
              <w:spacing w:before="60" w:after="60"/>
              <w:ind w:left="-19" w:right="7"/>
              <w:jc w:val="both"/>
              <w:rPr>
                <w:rFonts w:ascii="Arial" w:eastAsia="Arial" w:hAnsi="Arial" w:cs="Arial"/>
                <w:i/>
                <w:iCs/>
                <w:color w:val="000000"/>
                <w:sz w:val="22"/>
                <w:szCs w:val="22"/>
                <w:u w:val="single"/>
              </w:rPr>
            </w:pPr>
            <w:r w:rsidRPr="009C1824">
              <w:rPr>
                <w:rFonts w:ascii="Arial" w:hAnsi="Arial"/>
                <w:color w:val="44546A" w:themeColor="text2"/>
                <w:sz w:val="22"/>
              </w:rPr>
              <w:t>La propuesta se basa en la redacción de los reglamentos de órganos intergubernamentales ajenos a la UNESCO, que se prefirió por su claridad y sencillez.</w:t>
            </w:r>
          </w:p>
        </w:tc>
      </w:tr>
      <w:tr w:rsidR="00D94252" w:rsidRPr="00BD16AD" w14:paraId="4EB034DB"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09E7A39C"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167C4801" w14:textId="77777777" w:rsidR="00D94252" w:rsidRPr="00BD16AD" w:rsidRDefault="00D94252" w:rsidP="00FA17BB">
            <w:pPr>
              <w:autoSpaceDE w:val="0"/>
              <w:autoSpaceDN w:val="0"/>
              <w:adjustRightInd w:val="0"/>
              <w:spacing w:before="60" w:after="60"/>
              <w:jc w:val="center"/>
              <w:rPr>
                <w:rFonts w:ascii="Arial" w:hAnsi="Arial" w:cs="Arial"/>
                <w:b/>
                <w:bCs/>
                <w:sz w:val="22"/>
                <w:szCs w:val="22"/>
              </w:rPr>
            </w:pPr>
            <w:r w:rsidRPr="00BD16AD">
              <w:rPr>
                <w:rFonts w:ascii="Arial" w:hAnsi="Arial"/>
                <w:b/>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38E307E9" w14:textId="77777777" w:rsidR="00D94252" w:rsidRPr="005B1208" w:rsidRDefault="00D94252" w:rsidP="00FA17BB">
            <w:pPr>
              <w:autoSpaceDE w:val="0"/>
              <w:autoSpaceDN w:val="0"/>
              <w:adjustRightInd w:val="0"/>
              <w:spacing w:before="60" w:after="60"/>
              <w:jc w:val="center"/>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78B33C4C" w14:textId="77777777" w:rsidR="00D94252" w:rsidRPr="00BD16AD" w:rsidRDefault="00D94252" w:rsidP="00FA17BB">
            <w:pPr>
              <w:autoSpaceDE w:val="0"/>
              <w:autoSpaceDN w:val="0"/>
              <w:adjustRightInd w:val="0"/>
              <w:spacing w:before="60" w:after="60"/>
              <w:jc w:val="center"/>
              <w:rPr>
                <w:rFonts w:ascii="Arial" w:hAnsi="Arial" w:cs="Arial"/>
                <w:b/>
                <w:bCs/>
                <w:sz w:val="22"/>
                <w:szCs w:val="22"/>
                <w:u w:val="single"/>
              </w:rPr>
            </w:pPr>
            <w:r w:rsidRPr="00BD16AD">
              <w:rPr>
                <w:rFonts w:ascii="Arial" w:hAnsi="Arial"/>
                <w:b/>
                <w:sz w:val="22"/>
                <w:u w:val="single"/>
              </w:rPr>
              <w:t>Artículo 29</w:t>
            </w:r>
          </w:p>
          <w:p w14:paraId="0F1D3AD4" w14:textId="77777777" w:rsidR="00D94252" w:rsidRPr="00BD16AD" w:rsidRDefault="00D94252" w:rsidP="00FA17BB">
            <w:pPr>
              <w:autoSpaceDE w:val="0"/>
              <w:autoSpaceDN w:val="0"/>
              <w:adjustRightInd w:val="0"/>
              <w:spacing w:before="60" w:after="60"/>
              <w:jc w:val="center"/>
              <w:rPr>
                <w:rFonts w:ascii="Arial" w:hAnsi="Arial" w:cs="Arial"/>
                <w:b/>
                <w:bCs/>
                <w:sz w:val="22"/>
                <w:u w:val="single"/>
              </w:rPr>
            </w:pPr>
            <w:r w:rsidRPr="00BD16AD">
              <w:rPr>
                <w:rFonts w:ascii="Arial" w:hAnsi="Arial"/>
                <w:b/>
                <w:sz w:val="22"/>
                <w:u w:val="single"/>
              </w:rPr>
              <w:t>Reglas que deberán observarse durante la votación</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6F669D5F" w14:textId="77777777" w:rsidR="00D94252" w:rsidRPr="005B1208"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2DECA854" w14:textId="77777777" w:rsidTr="00FA17BB">
        <w:tc>
          <w:tcPr>
            <w:tcW w:w="277" w:type="pct"/>
            <w:tcBorders>
              <w:top w:val="single" w:sz="4" w:space="0" w:color="999999"/>
              <w:left w:val="single" w:sz="4" w:space="0" w:color="999999"/>
              <w:bottom w:val="single" w:sz="4" w:space="0" w:color="999999"/>
              <w:right w:val="single" w:sz="4" w:space="0" w:color="999999"/>
            </w:tcBorders>
          </w:tcPr>
          <w:p w14:paraId="58E88C66"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tcPr>
          <w:p w14:paraId="6C5F12E6" w14:textId="77777777" w:rsidR="00D94252" w:rsidRPr="005B1208" w:rsidRDefault="00D94252" w:rsidP="00FA17BB">
            <w:pPr>
              <w:autoSpaceDE w:val="0"/>
              <w:autoSpaceDN w:val="0"/>
              <w:adjustRightInd w:val="0"/>
              <w:spacing w:before="60" w:after="60"/>
              <w:jc w:val="both"/>
              <w:rPr>
                <w:rFonts w:ascii="Arial" w:hAnsi="Arial" w:cs="Arial"/>
                <w:sz w:val="22"/>
                <w:szCs w:val="22"/>
              </w:rPr>
            </w:pPr>
          </w:p>
        </w:tc>
        <w:tc>
          <w:tcPr>
            <w:tcW w:w="362" w:type="pct"/>
            <w:tcBorders>
              <w:top w:val="single" w:sz="4" w:space="0" w:color="999999"/>
              <w:left w:val="single" w:sz="4" w:space="0" w:color="999999"/>
              <w:bottom w:val="single" w:sz="4" w:space="0" w:color="999999"/>
              <w:right w:val="single" w:sz="4" w:space="0" w:color="999999"/>
            </w:tcBorders>
          </w:tcPr>
          <w:p w14:paraId="1664E656" w14:textId="77777777" w:rsidR="00D94252" w:rsidRPr="005B1208" w:rsidRDefault="00D94252" w:rsidP="00FA17BB">
            <w:pPr>
              <w:autoSpaceDE w:val="0"/>
              <w:autoSpaceDN w:val="0"/>
              <w:adjustRightInd w:val="0"/>
              <w:spacing w:before="60" w:after="60"/>
              <w:jc w:val="both"/>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tcPr>
          <w:p w14:paraId="37E5308F"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u w:val="single"/>
              </w:rPr>
              <w:t xml:space="preserve">Después de que el/la </w:t>
            </w:r>
            <w:proofErr w:type="gramStart"/>
            <w:r w:rsidRPr="00BD16AD">
              <w:rPr>
                <w:rFonts w:ascii="Arial" w:hAnsi="Arial"/>
                <w:b/>
                <w:sz w:val="22"/>
                <w:u w:val="single"/>
              </w:rPr>
              <w:t>Presidente</w:t>
            </w:r>
            <w:proofErr w:type="gramEnd"/>
            <w:r w:rsidRPr="00BD16AD">
              <w:rPr>
                <w:rFonts w:ascii="Arial" w:hAnsi="Arial"/>
                <w:b/>
                <w:sz w:val="22"/>
                <w:u w:val="single"/>
              </w:rPr>
              <w:t xml:space="preserve">(a) haya anunciado que comienza la votación, nadie podrá interrumpirla, </w:t>
            </w:r>
            <w:r w:rsidRPr="00BD16AD">
              <w:rPr>
                <w:rFonts w:ascii="Arial" w:hAnsi="Arial"/>
                <w:b/>
                <w:sz w:val="22"/>
                <w:u w:val="single"/>
              </w:rPr>
              <w:lastRenderedPageBreak/>
              <w:t>salvo cuando se trate de una cuestión de orden relativa a la forma en que se esté efectuando la votación.</w:t>
            </w:r>
          </w:p>
        </w:tc>
        <w:tc>
          <w:tcPr>
            <w:tcW w:w="1426" w:type="pct"/>
            <w:tcBorders>
              <w:top w:val="single" w:sz="4" w:space="0" w:color="999999"/>
              <w:left w:val="single" w:sz="4" w:space="0" w:color="999999"/>
              <w:bottom w:val="single" w:sz="4" w:space="0" w:color="999999"/>
              <w:right w:val="single" w:sz="4" w:space="0" w:color="999999"/>
            </w:tcBorders>
            <w:vAlign w:val="center"/>
          </w:tcPr>
          <w:p w14:paraId="6E84A414"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lastRenderedPageBreak/>
              <w:t>Motivo de la propuesta:</w:t>
            </w:r>
          </w:p>
          <w:p w14:paraId="71979411" w14:textId="77777777" w:rsidR="00D94252" w:rsidRPr="009C1824" w:rsidRDefault="00D94252" w:rsidP="00FA17BB">
            <w:pPr>
              <w:tabs>
                <w:tab w:val="left" w:pos="803"/>
                <w:tab w:val="left" w:pos="2161"/>
              </w:tabs>
              <w:spacing w:before="60" w:after="60"/>
              <w:ind w:left="-19" w:right="7"/>
              <w:jc w:val="both"/>
              <w:rPr>
                <w:rFonts w:ascii="Arial" w:hAnsi="Arial" w:cs="Arial"/>
                <w:color w:val="44546A" w:themeColor="text2"/>
                <w:sz w:val="22"/>
                <w:szCs w:val="22"/>
              </w:rPr>
            </w:pPr>
            <w:r w:rsidRPr="009C1824">
              <w:rPr>
                <w:rFonts w:ascii="Arial" w:hAnsi="Arial"/>
                <w:color w:val="44546A" w:themeColor="text2"/>
                <w:sz w:val="22"/>
              </w:rPr>
              <w:lastRenderedPageBreak/>
              <w:t>La propuesta codifica la práctica bien establecida de las siete asambleas y una práctica que siguen universalmente los órganos intergubernamentales.</w:t>
            </w:r>
          </w:p>
          <w:p w14:paraId="5F18334E"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Fuente de la propuesta:</w:t>
            </w:r>
          </w:p>
          <w:p w14:paraId="3E751D2A" w14:textId="77777777" w:rsidR="00D94252" w:rsidRPr="00BD16AD" w:rsidRDefault="00D94252" w:rsidP="00FA17BB">
            <w:pPr>
              <w:jc w:val="both"/>
              <w:rPr>
                <w:rFonts w:eastAsia="Malgun Gothic"/>
              </w:rPr>
            </w:pPr>
            <w:r w:rsidRPr="009C1824">
              <w:rPr>
                <w:rFonts w:ascii="Arial" w:hAnsi="Arial"/>
                <w:color w:val="44546A" w:themeColor="text2"/>
                <w:sz w:val="22"/>
              </w:rPr>
              <w:t>La propuesta reproduce la redacción de los reglamentos de las asambleas de las Convenciones de 2001 y 2005</w:t>
            </w:r>
            <w:r w:rsidRPr="009C1824">
              <w:rPr>
                <w:rFonts w:ascii="Arial" w:hAnsi="Arial" w:cs="Arial"/>
                <w:color w:val="44546A" w:themeColor="text2"/>
                <w:sz w:val="22"/>
                <w:szCs w:val="22"/>
                <w:vertAlign w:val="superscript"/>
                <w:lang w:val="en-US"/>
              </w:rPr>
              <w:footnoteReference w:id="37"/>
            </w:r>
            <w:r w:rsidRPr="009C1824">
              <w:rPr>
                <w:rFonts w:ascii="Arial" w:hAnsi="Arial"/>
                <w:color w:val="44546A" w:themeColor="text2"/>
                <w:sz w:val="22"/>
              </w:rPr>
              <w:t>, así como el Reglamento de la Conferencia General de la UNESCO</w:t>
            </w:r>
            <w:r w:rsidRPr="009C1824">
              <w:rPr>
                <w:rFonts w:ascii="Arial" w:hAnsi="Arial" w:cs="Arial"/>
                <w:color w:val="44546A" w:themeColor="text2"/>
                <w:sz w:val="22"/>
                <w:szCs w:val="22"/>
                <w:vertAlign w:val="superscript"/>
                <w:lang w:val="en-US"/>
              </w:rPr>
              <w:footnoteReference w:id="38"/>
            </w:r>
            <w:r w:rsidRPr="009C1824">
              <w:rPr>
                <w:rFonts w:ascii="Arial" w:hAnsi="Arial"/>
                <w:color w:val="44546A" w:themeColor="text2"/>
                <w:sz w:val="22"/>
              </w:rPr>
              <w:t>.</w:t>
            </w:r>
            <w:r w:rsidRPr="009C1824">
              <w:rPr>
                <w:color w:val="44546A" w:themeColor="text2"/>
              </w:rPr>
              <w:t xml:space="preserve"> </w:t>
            </w:r>
          </w:p>
        </w:tc>
      </w:tr>
      <w:tr w:rsidR="00D94252" w:rsidRPr="00BD16AD" w14:paraId="21DD4062"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6B0270B6" w14:textId="77777777" w:rsidR="00D94252" w:rsidRPr="005B1208" w:rsidRDefault="00D94252" w:rsidP="00FA17BB">
            <w:pPr>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57AAD9EC" w14:textId="77777777" w:rsidR="00D94252" w:rsidRPr="00BD16AD" w:rsidRDefault="00D94252" w:rsidP="00FA17BB">
            <w:pPr>
              <w:autoSpaceDE w:val="0"/>
              <w:autoSpaceDN w:val="0"/>
              <w:adjustRightInd w:val="0"/>
              <w:spacing w:before="60" w:after="60"/>
              <w:jc w:val="center"/>
              <w:rPr>
                <w:rFonts w:ascii="Arial" w:hAnsi="Arial" w:cs="Arial"/>
                <w:b/>
                <w:bCs/>
                <w:sz w:val="22"/>
                <w:szCs w:val="22"/>
              </w:rPr>
            </w:pPr>
            <w:r w:rsidRPr="00BD16AD">
              <w:rPr>
                <w:rFonts w:ascii="Arial" w:hAnsi="Arial"/>
                <w:b/>
                <w:sz w:val="22"/>
              </w:rPr>
              <w:t>[No existe ningún epígrafe equivalente en el Reglamento]</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50770A7A" w14:textId="77777777" w:rsidR="00D94252" w:rsidRPr="005B1208" w:rsidRDefault="00D94252" w:rsidP="00FA17BB">
            <w:pPr>
              <w:autoSpaceDE w:val="0"/>
              <w:autoSpaceDN w:val="0"/>
              <w:adjustRightInd w:val="0"/>
              <w:spacing w:before="60" w:after="60"/>
              <w:jc w:val="center"/>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01D9B8B3" w14:textId="77777777" w:rsidR="00D94252" w:rsidRPr="00BD16AD" w:rsidRDefault="00D94252" w:rsidP="00FA17BB">
            <w:pPr>
              <w:autoSpaceDE w:val="0"/>
              <w:autoSpaceDN w:val="0"/>
              <w:adjustRightInd w:val="0"/>
              <w:spacing w:before="60" w:after="60"/>
              <w:jc w:val="center"/>
              <w:rPr>
                <w:rFonts w:ascii="Arial" w:hAnsi="Arial" w:cs="Arial"/>
                <w:b/>
                <w:bCs/>
                <w:sz w:val="22"/>
                <w:szCs w:val="22"/>
                <w:u w:val="single"/>
              </w:rPr>
            </w:pPr>
            <w:r w:rsidRPr="00BD16AD">
              <w:rPr>
                <w:rFonts w:ascii="Arial" w:hAnsi="Arial"/>
                <w:b/>
                <w:sz w:val="22"/>
                <w:u w:val="single"/>
              </w:rPr>
              <w:t>Artículo 30</w:t>
            </w:r>
          </w:p>
          <w:p w14:paraId="188F5E5B" w14:textId="77777777" w:rsidR="00D94252" w:rsidRPr="00BD16AD" w:rsidRDefault="00D94252" w:rsidP="00FA17BB">
            <w:pPr>
              <w:autoSpaceDE w:val="0"/>
              <w:autoSpaceDN w:val="0"/>
              <w:adjustRightInd w:val="0"/>
              <w:spacing w:before="60" w:after="60"/>
              <w:jc w:val="center"/>
              <w:rPr>
                <w:rFonts w:ascii="Arial" w:hAnsi="Arial" w:cs="Arial"/>
                <w:b/>
                <w:bCs/>
                <w:sz w:val="22"/>
                <w:u w:val="single"/>
              </w:rPr>
            </w:pPr>
            <w:r w:rsidRPr="00BD16AD">
              <w:rPr>
                <w:rFonts w:ascii="Arial" w:hAnsi="Arial"/>
                <w:b/>
                <w:sz w:val="22"/>
                <w:u w:val="single"/>
              </w:rPr>
              <w:t>Mayoría simple</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4F238CCC"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lang w:val="en-US"/>
              </w:rPr>
            </w:pPr>
          </w:p>
        </w:tc>
      </w:tr>
      <w:tr w:rsidR="00D94252" w:rsidRPr="00BD16AD" w14:paraId="3104CC8F"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3FFBB403"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lastRenderedPageBreak/>
              <w:t>12.2</w:t>
            </w:r>
          </w:p>
        </w:tc>
        <w:tc>
          <w:tcPr>
            <w:tcW w:w="1467" w:type="pct"/>
            <w:tcBorders>
              <w:top w:val="single" w:sz="4" w:space="0" w:color="999999"/>
              <w:left w:val="single" w:sz="4" w:space="0" w:color="999999"/>
              <w:bottom w:val="single" w:sz="4" w:space="0" w:color="999999"/>
              <w:right w:val="single" w:sz="4" w:space="0" w:color="999999"/>
            </w:tcBorders>
          </w:tcPr>
          <w:p w14:paraId="3635AAB6"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A reserva de lo dispuesto en los artículos 6.2 y 17, las decisiones se tomarán por mayoría de los Estados presentes y votantes, salvo en el caso previsto en el artículo 12.3.</w:t>
            </w:r>
          </w:p>
        </w:tc>
        <w:tc>
          <w:tcPr>
            <w:tcW w:w="362" w:type="pct"/>
            <w:tcBorders>
              <w:top w:val="single" w:sz="4" w:space="0" w:color="999999"/>
              <w:left w:val="single" w:sz="4" w:space="0" w:color="999999"/>
              <w:bottom w:val="single" w:sz="4" w:space="0" w:color="999999"/>
              <w:right w:val="single" w:sz="4" w:space="0" w:color="999999"/>
            </w:tcBorders>
          </w:tcPr>
          <w:p w14:paraId="43E2D6DE"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30.1</w:t>
            </w:r>
          </w:p>
        </w:tc>
        <w:tc>
          <w:tcPr>
            <w:tcW w:w="1467" w:type="pct"/>
            <w:tcBorders>
              <w:top w:val="single" w:sz="4" w:space="0" w:color="999999"/>
              <w:left w:val="single" w:sz="4" w:space="0" w:color="999999"/>
              <w:bottom w:val="single" w:sz="4" w:space="0" w:color="999999"/>
              <w:right w:val="single" w:sz="4" w:space="0" w:color="999999"/>
            </w:tcBorders>
          </w:tcPr>
          <w:p w14:paraId="7059D8D0"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trike/>
                <w:sz w:val="22"/>
              </w:rPr>
              <w:t xml:space="preserve">A reserva de lo dispuesto en los artículos 6.2 y 17, </w:t>
            </w:r>
            <w:r w:rsidRPr="00BD16AD">
              <w:rPr>
                <w:rFonts w:ascii="Arial" w:hAnsi="Arial"/>
                <w:b/>
                <w:sz w:val="22"/>
                <w:u w:val="single"/>
              </w:rPr>
              <w:t>Cuando la Asamblea recurra a una votación,</w:t>
            </w:r>
            <w:r w:rsidRPr="00BD16AD">
              <w:rPr>
                <w:rFonts w:ascii="Arial" w:hAnsi="Arial"/>
                <w:b/>
                <w:sz w:val="22"/>
              </w:rPr>
              <w:t xml:space="preserve"> las decisiones se tomarán por mayoría </w:t>
            </w:r>
            <w:r w:rsidRPr="00BD16AD">
              <w:rPr>
                <w:rFonts w:ascii="Arial" w:hAnsi="Arial"/>
                <w:b/>
                <w:sz w:val="22"/>
                <w:u w:val="single"/>
              </w:rPr>
              <w:t>simple</w:t>
            </w:r>
            <w:r w:rsidRPr="00BD16AD">
              <w:rPr>
                <w:rFonts w:ascii="Arial" w:hAnsi="Arial"/>
                <w:b/>
                <w:sz w:val="22"/>
              </w:rPr>
              <w:t xml:space="preserve"> de los </w:t>
            </w:r>
            <w:proofErr w:type="gramStart"/>
            <w:r w:rsidRPr="00BD16AD">
              <w:rPr>
                <w:rFonts w:ascii="Arial" w:hAnsi="Arial"/>
                <w:b/>
                <w:sz w:val="22"/>
              </w:rPr>
              <w:t xml:space="preserve">Estados </w:t>
            </w:r>
            <w:r w:rsidRPr="00BD16AD">
              <w:rPr>
                <w:rFonts w:ascii="Arial" w:hAnsi="Arial"/>
                <w:b/>
                <w:sz w:val="22"/>
                <w:u w:val="single"/>
              </w:rPr>
              <w:t>Partes</w:t>
            </w:r>
            <w:proofErr w:type="gramEnd"/>
            <w:r w:rsidRPr="00BD16AD">
              <w:rPr>
                <w:rFonts w:ascii="Arial" w:hAnsi="Arial"/>
                <w:b/>
                <w:sz w:val="22"/>
              </w:rPr>
              <w:t xml:space="preserve"> presentes y votantes, salvo </w:t>
            </w:r>
            <w:r w:rsidRPr="00BD16AD">
              <w:rPr>
                <w:rFonts w:ascii="Arial" w:hAnsi="Arial"/>
                <w:b/>
                <w:strike/>
                <w:sz w:val="22"/>
              </w:rPr>
              <w:t>en el caso previsto en el artículo 12.3</w:t>
            </w:r>
            <w:r w:rsidRPr="00BD16AD">
              <w:rPr>
                <w:rFonts w:ascii="Arial" w:hAnsi="Arial"/>
                <w:b/>
                <w:sz w:val="22"/>
              </w:rPr>
              <w:t xml:space="preserve"> </w:t>
            </w:r>
            <w:r w:rsidRPr="00BD16AD">
              <w:rPr>
                <w:rFonts w:ascii="Arial" w:hAnsi="Arial"/>
                <w:b/>
                <w:sz w:val="22"/>
                <w:u w:val="single"/>
              </w:rPr>
              <w:t>disposición en contrario del presente Reglamento</w:t>
            </w:r>
            <w:r w:rsidRPr="00BD16AD">
              <w:rPr>
                <w:rFonts w:ascii="Arial" w:hAnsi="Arial"/>
                <w:b/>
                <w:sz w:val="22"/>
              </w:rPr>
              <w:t>.</w:t>
            </w:r>
          </w:p>
        </w:tc>
        <w:tc>
          <w:tcPr>
            <w:tcW w:w="1426" w:type="pct"/>
            <w:tcBorders>
              <w:top w:val="single" w:sz="4" w:space="0" w:color="999999"/>
              <w:left w:val="single" w:sz="4" w:space="0" w:color="999999"/>
              <w:bottom w:val="single" w:sz="4" w:space="0" w:color="999999"/>
              <w:right w:val="single" w:sz="4" w:space="0" w:color="999999"/>
            </w:tcBorders>
          </w:tcPr>
          <w:p w14:paraId="41DF9F6B" w14:textId="77777777" w:rsidR="00D94252" w:rsidRPr="00BD16AD" w:rsidRDefault="00D94252" w:rsidP="00FA17BB">
            <w:pPr>
              <w:tabs>
                <w:tab w:val="left" w:pos="803"/>
                <w:tab w:val="left" w:pos="2161"/>
              </w:tabs>
              <w:spacing w:before="60" w:after="60"/>
              <w:ind w:left="-19" w:right="7"/>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3AF3AF74" w14:textId="77777777" w:rsidR="00D94252" w:rsidRPr="009C1824" w:rsidRDefault="00D94252" w:rsidP="00FA17BB">
            <w:pPr>
              <w:autoSpaceDE w:val="0"/>
              <w:autoSpaceDN w:val="0"/>
              <w:adjustRightInd w:val="0"/>
              <w:spacing w:before="120" w:after="120"/>
              <w:jc w:val="both"/>
              <w:rPr>
                <w:rFonts w:ascii="Arial" w:hAnsi="Arial" w:cs="Arial"/>
                <w:color w:val="44546A" w:themeColor="text2"/>
                <w:sz w:val="22"/>
                <w:szCs w:val="22"/>
              </w:rPr>
            </w:pPr>
            <w:r w:rsidRPr="009C1824">
              <w:rPr>
                <w:rFonts w:ascii="Arial" w:hAnsi="Arial"/>
                <w:color w:val="44546A" w:themeColor="text2"/>
                <w:sz w:val="22"/>
              </w:rPr>
              <w:t>Se propone una reformulación de la disposición para armonizar su terminología con los reglamentos de otras asambleas, y se añade la aclaración de que este artículo se aplicará “cuando la Asamblea recurra a una votación” en reflejo del artículo anterior, relativo al consenso.</w:t>
            </w:r>
          </w:p>
          <w:p w14:paraId="319EB7FA" w14:textId="77777777" w:rsidR="00D94252" w:rsidRPr="00BD16AD" w:rsidRDefault="00D94252" w:rsidP="00FA17BB">
            <w:pPr>
              <w:autoSpaceDE w:val="0"/>
              <w:autoSpaceDN w:val="0"/>
              <w:adjustRightInd w:val="0"/>
              <w:spacing w:before="120" w:after="120"/>
              <w:jc w:val="both"/>
              <w:rPr>
                <w:rFonts w:ascii="Arial" w:hAnsi="Arial" w:cs="Arial"/>
                <w:color w:val="4472C4"/>
                <w:sz w:val="22"/>
                <w:szCs w:val="22"/>
              </w:rPr>
            </w:pPr>
            <w:r w:rsidRPr="009C1824">
              <w:rPr>
                <w:rFonts w:ascii="Arial" w:hAnsi="Arial"/>
                <w:color w:val="44546A" w:themeColor="text2"/>
                <w:sz w:val="22"/>
              </w:rPr>
              <w:t xml:space="preserve">Las excepciones mencionadas hacen referencia a: a) la adopción de decisiones por mayoría de dos tercios en virtud de los artículos 9, 39 y 40 propuestos; b) la adopción de decisiones por al menos un tercio de los </w:t>
            </w:r>
            <w:proofErr w:type="gramStart"/>
            <w:r w:rsidRPr="009C1824">
              <w:rPr>
                <w:rFonts w:ascii="Arial" w:hAnsi="Arial"/>
                <w:color w:val="44546A" w:themeColor="text2"/>
                <w:sz w:val="22"/>
              </w:rPr>
              <w:t>Estados Partes</w:t>
            </w:r>
            <w:proofErr w:type="gramEnd"/>
            <w:r w:rsidRPr="009C1824">
              <w:rPr>
                <w:rFonts w:ascii="Arial" w:hAnsi="Arial"/>
                <w:color w:val="44546A" w:themeColor="text2"/>
                <w:sz w:val="22"/>
              </w:rPr>
              <w:t xml:space="preserve"> en virtud del artículo 6.3 propuesto; y c) la forma de contabilizar la mayoría simple en virtud del artículo 30.2 propuesto.</w:t>
            </w:r>
          </w:p>
        </w:tc>
      </w:tr>
      <w:tr w:rsidR="00D94252" w:rsidRPr="00BD16AD" w14:paraId="32B08E63"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20286284"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12.3</w:t>
            </w:r>
          </w:p>
        </w:tc>
        <w:tc>
          <w:tcPr>
            <w:tcW w:w="1467" w:type="pct"/>
            <w:tcBorders>
              <w:top w:val="single" w:sz="4" w:space="0" w:color="999999"/>
              <w:left w:val="single" w:sz="4" w:space="0" w:color="999999"/>
              <w:bottom w:val="single" w:sz="4" w:space="0" w:color="999999"/>
              <w:right w:val="single" w:sz="4" w:space="0" w:color="999999"/>
            </w:tcBorders>
          </w:tcPr>
          <w:p w14:paraId="48583041"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 xml:space="preserve">La decisión relativa al importe de las contribuciones, en forma de porcentaje uniforme aplicable a todos los Estados que no hayan hecho la declaración a que se refiere el párrafo 2 del artículo 26 de la Convención, se adoptará por mayoría de los </w:t>
            </w:r>
            <w:proofErr w:type="gramStart"/>
            <w:r w:rsidRPr="00BD16AD">
              <w:rPr>
                <w:rFonts w:ascii="Arial" w:hAnsi="Arial"/>
                <w:sz w:val="22"/>
              </w:rPr>
              <w:t>Estados Partes</w:t>
            </w:r>
            <w:proofErr w:type="gramEnd"/>
            <w:r w:rsidRPr="00BD16AD">
              <w:rPr>
                <w:rFonts w:ascii="Arial" w:hAnsi="Arial"/>
                <w:sz w:val="22"/>
              </w:rPr>
              <w:t xml:space="preserve"> presentes y votantes que no hayan hecho la declaración antes citada.</w:t>
            </w:r>
          </w:p>
        </w:tc>
        <w:tc>
          <w:tcPr>
            <w:tcW w:w="362" w:type="pct"/>
            <w:tcBorders>
              <w:top w:val="single" w:sz="4" w:space="0" w:color="999999"/>
              <w:left w:val="single" w:sz="4" w:space="0" w:color="999999"/>
              <w:bottom w:val="single" w:sz="4" w:space="0" w:color="999999"/>
              <w:right w:val="single" w:sz="4" w:space="0" w:color="999999"/>
            </w:tcBorders>
          </w:tcPr>
          <w:p w14:paraId="7A400055"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30.2</w:t>
            </w:r>
          </w:p>
        </w:tc>
        <w:tc>
          <w:tcPr>
            <w:tcW w:w="1467" w:type="pct"/>
            <w:tcBorders>
              <w:top w:val="single" w:sz="4" w:space="0" w:color="999999"/>
              <w:left w:val="single" w:sz="4" w:space="0" w:color="999999"/>
              <w:bottom w:val="single" w:sz="4" w:space="0" w:color="999999"/>
              <w:right w:val="single" w:sz="4" w:space="0" w:color="999999"/>
            </w:tcBorders>
          </w:tcPr>
          <w:p w14:paraId="0459AB1A" w14:textId="77777777" w:rsidR="00D94252" w:rsidRPr="00BD16AD" w:rsidRDefault="00D94252" w:rsidP="00FA17BB">
            <w:pPr>
              <w:autoSpaceDE w:val="0"/>
              <w:autoSpaceDN w:val="0"/>
              <w:adjustRightInd w:val="0"/>
              <w:spacing w:before="60" w:after="60"/>
              <w:jc w:val="both"/>
              <w:rPr>
                <w:rFonts w:ascii="Arial" w:hAnsi="Arial" w:cs="Arial"/>
                <w:b/>
                <w:bCs/>
                <w:sz w:val="22"/>
              </w:rPr>
            </w:pPr>
            <w:r w:rsidRPr="00BD16AD">
              <w:rPr>
                <w:rFonts w:ascii="Arial" w:hAnsi="Arial"/>
                <w:b/>
                <w:sz w:val="22"/>
              </w:rPr>
              <w:t xml:space="preserve">La decisión relativa al importe de las contribuciones, en forma de porcentaje uniforme aplicable a todos los </w:t>
            </w:r>
            <w:proofErr w:type="gramStart"/>
            <w:r w:rsidRPr="00BD16AD">
              <w:rPr>
                <w:rFonts w:ascii="Arial" w:hAnsi="Arial"/>
                <w:b/>
                <w:sz w:val="22"/>
              </w:rPr>
              <w:t xml:space="preserve">Estados </w:t>
            </w:r>
            <w:r w:rsidRPr="00BD16AD">
              <w:rPr>
                <w:rFonts w:ascii="Arial" w:hAnsi="Arial"/>
                <w:b/>
                <w:sz w:val="22"/>
                <w:u w:val="single"/>
              </w:rPr>
              <w:t>Partes</w:t>
            </w:r>
            <w:proofErr w:type="gramEnd"/>
            <w:r w:rsidRPr="00BD16AD">
              <w:rPr>
                <w:rFonts w:ascii="Arial" w:hAnsi="Arial"/>
                <w:b/>
                <w:sz w:val="22"/>
              </w:rPr>
              <w:t xml:space="preserve"> que no hayan hecho la declaración a que se refiere el párrafo 2 del artículo 26 de la Convención, se adoptará por mayoría </w:t>
            </w:r>
            <w:r w:rsidRPr="00BD16AD">
              <w:rPr>
                <w:rFonts w:ascii="Arial" w:hAnsi="Arial"/>
                <w:b/>
                <w:sz w:val="22"/>
                <w:u w:val="single"/>
              </w:rPr>
              <w:t>simple</w:t>
            </w:r>
            <w:r w:rsidRPr="00BD16AD">
              <w:rPr>
                <w:rFonts w:ascii="Arial" w:hAnsi="Arial"/>
                <w:b/>
                <w:sz w:val="22"/>
              </w:rPr>
              <w:t xml:space="preserve"> de los Estados Partes presentes y votantes que no hayan hecho la declaración antes citada.</w:t>
            </w:r>
          </w:p>
        </w:tc>
        <w:tc>
          <w:tcPr>
            <w:tcW w:w="1426" w:type="pct"/>
            <w:tcBorders>
              <w:top w:val="single" w:sz="4" w:space="0" w:color="999999"/>
              <w:left w:val="single" w:sz="4" w:space="0" w:color="999999"/>
              <w:bottom w:val="single" w:sz="4" w:space="0" w:color="999999"/>
              <w:right w:val="single" w:sz="4" w:space="0" w:color="999999"/>
            </w:tcBorders>
          </w:tcPr>
          <w:p w14:paraId="7F05BF69" w14:textId="77777777" w:rsidR="00D94252" w:rsidRPr="00BD16AD" w:rsidRDefault="00D94252" w:rsidP="00FA17BB">
            <w:pPr>
              <w:tabs>
                <w:tab w:val="left" w:pos="803"/>
                <w:tab w:val="left" w:pos="2161"/>
              </w:tabs>
              <w:spacing w:before="60" w:after="60"/>
              <w:ind w:left="-19" w:right="7"/>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1A8D1D7A" w14:textId="77777777" w:rsidR="00D94252" w:rsidRPr="00BD16AD" w:rsidRDefault="00D94252" w:rsidP="00FA17BB">
            <w:pPr>
              <w:autoSpaceDE w:val="0"/>
              <w:autoSpaceDN w:val="0"/>
              <w:adjustRightInd w:val="0"/>
              <w:spacing w:before="120" w:after="120"/>
              <w:jc w:val="both"/>
              <w:rPr>
                <w:rFonts w:ascii="Arial" w:eastAsia="Arial" w:hAnsi="Arial" w:cs="Arial"/>
                <w:i/>
                <w:iCs/>
                <w:color w:val="000000"/>
                <w:sz w:val="22"/>
                <w:szCs w:val="22"/>
                <w:u w:val="single"/>
              </w:rPr>
            </w:pPr>
            <w:r w:rsidRPr="009C1824">
              <w:rPr>
                <w:rFonts w:ascii="Arial" w:hAnsi="Arial"/>
                <w:color w:val="44546A" w:themeColor="text2"/>
                <w:sz w:val="22"/>
              </w:rPr>
              <w:t>El ajuste propuesto tiene por objeto garantizar el uso coherente del término “</w:t>
            </w:r>
            <w:proofErr w:type="gramStart"/>
            <w:r w:rsidRPr="009C1824">
              <w:rPr>
                <w:rFonts w:ascii="Arial" w:hAnsi="Arial"/>
                <w:color w:val="44546A" w:themeColor="text2"/>
                <w:sz w:val="22"/>
              </w:rPr>
              <w:t>Estados Partes</w:t>
            </w:r>
            <w:proofErr w:type="gramEnd"/>
            <w:r w:rsidRPr="009C1824">
              <w:rPr>
                <w:rFonts w:ascii="Arial" w:hAnsi="Arial"/>
                <w:color w:val="44546A" w:themeColor="text2"/>
                <w:sz w:val="22"/>
              </w:rPr>
              <w:t>” en el Reglamento de la Asamblea.</w:t>
            </w:r>
          </w:p>
        </w:tc>
      </w:tr>
      <w:tr w:rsidR="00D94252" w:rsidRPr="00BD16AD" w14:paraId="15423C0B"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3A53473A" w14:textId="77777777" w:rsidR="00D94252" w:rsidRPr="005B1208" w:rsidRDefault="00D94252" w:rsidP="003827CF">
            <w:pPr>
              <w:keepNext/>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27E05F0D" w14:textId="77777777" w:rsidR="00D94252" w:rsidRPr="00BD16AD" w:rsidRDefault="00D94252" w:rsidP="003827CF">
            <w:pPr>
              <w:keepNext/>
              <w:autoSpaceDE w:val="0"/>
              <w:autoSpaceDN w:val="0"/>
              <w:adjustRightInd w:val="0"/>
              <w:spacing w:before="60" w:after="60"/>
              <w:jc w:val="center"/>
              <w:rPr>
                <w:rFonts w:ascii="Arial" w:hAnsi="Arial" w:cs="Arial"/>
                <w:b/>
                <w:bCs/>
                <w:sz w:val="22"/>
                <w:szCs w:val="22"/>
              </w:rPr>
            </w:pPr>
            <w:r w:rsidRPr="00BD16AD">
              <w:rPr>
                <w:rFonts w:ascii="Arial" w:hAnsi="Arial"/>
                <w:b/>
                <w:sz w:val="22"/>
              </w:rPr>
              <w:t>[No existe ningún epígrafe equivalente en el Reglamento]</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65AB4D89" w14:textId="77777777" w:rsidR="00D94252" w:rsidRPr="005B1208" w:rsidRDefault="00D94252" w:rsidP="003827CF">
            <w:pPr>
              <w:keepNext/>
              <w:autoSpaceDE w:val="0"/>
              <w:autoSpaceDN w:val="0"/>
              <w:adjustRightInd w:val="0"/>
              <w:spacing w:before="60" w:after="60"/>
              <w:jc w:val="center"/>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77CA7C79" w14:textId="77777777" w:rsidR="00D94252" w:rsidRPr="00BD16AD" w:rsidRDefault="00D94252" w:rsidP="003827CF">
            <w:pPr>
              <w:keepNext/>
              <w:autoSpaceDE w:val="0"/>
              <w:autoSpaceDN w:val="0"/>
              <w:adjustRightInd w:val="0"/>
              <w:spacing w:before="60" w:after="60"/>
              <w:jc w:val="center"/>
              <w:rPr>
                <w:rFonts w:ascii="Arial" w:hAnsi="Arial" w:cs="Arial"/>
                <w:b/>
                <w:bCs/>
                <w:sz w:val="22"/>
                <w:szCs w:val="22"/>
                <w:u w:val="single"/>
              </w:rPr>
            </w:pPr>
            <w:r w:rsidRPr="00BD16AD">
              <w:rPr>
                <w:rFonts w:ascii="Arial" w:hAnsi="Arial"/>
                <w:b/>
                <w:sz w:val="22"/>
                <w:u w:val="single"/>
              </w:rPr>
              <w:t>Artículo 31</w:t>
            </w:r>
          </w:p>
          <w:p w14:paraId="2E1629E4" w14:textId="77777777" w:rsidR="00D94252" w:rsidRPr="00BD16AD" w:rsidRDefault="00D94252" w:rsidP="003827CF">
            <w:pPr>
              <w:keepNext/>
              <w:autoSpaceDE w:val="0"/>
              <w:autoSpaceDN w:val="0"/>
              <w:adjustRightInd w:val="0"/>
              <w:spacing w:before="60" w:after="60"/>
              <w:jc w:val="center"/>
              <w:rPr>
                <w:rFonts w:ascii="Arial" w:hAnsi="Arial" w:cs="Arial"/>
                <w:b/>
                <w:bCs/>
                <w:sz w:val="22"/>
                <w:u w:val="single"/>
              </w:rPr>
            </w:pPr>
            <w:r w:rsidRPr="00BD16AD">
              <w:rPr>
                <w:rFonts w:ascii="Arial" w:hAnsi="Arial"/>
                <w:b/>
                <w:sz w:val="22"/>
                <w:u w:val="single"/>
              </w:rPr>
              <w:t>Votación a mano alzada y nominal</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2351D417" w14:textId="77777777" w:rsidR="00D94252" w:rsidRPr="005B1208" w:rsidRDefault="00D94252" w:rsidP="003827CF">
            <w:pPr>
              <w:keepNext/>
              <w:autoSpaceDE w:val="0"/>
              <w:autoSpaceDN w:val="0"/>
              <w:adjustRightInd w:val="0"/>
              <w:spacing w:before="120" w:after="120"/>
              <w:jc w:val="both"/>
              <w:rPr>
                <w:rFonts w:ascii="Arial" w:eastAsia="Arial" w:hAnsi="Arial" w:cs="Arial"/>
                <w:b/>
                <w:i/>
                <w:iCs/>
                <w:color w:val="000000"/>
                <w:sz w:val="22"/>
                <w:szCs w:val="22"/>
                <w:u w:val="single"/>
              </w:rPr>
            </w:pPr>
          </w:p>
        </w:tc>
      </w:tr>
      <w:tr w:rsidR="00D94252" w:rsidRPr="00BD16AD" w14:paraId="4DF3E266"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290622A0"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12.5</w:t>
            </w:r>
          </w:p>
        </w:tc>
        <w:tc>
          <w:tcPr>
            <w:tcW w:w="1467" w:type="pct"/>
            <w:tcBorders>
              <w:top w:val="single" w:sz="4" w:space="0" w:color="999999"/>
              <w:left w:val="single" w:sz="4" w:space="0" w:color="999999"/>
              <w:bottom w:val="single" w:sz="4" w:space="0" w:color="999999"/>
              <w:right w:val="single" w:sz="4" w:space="0" w:color="999999"/>
            </w:tcBorders>
          </w:tcPr>
          <w:p w14:paraId="6B6B298A"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Las votaciones se efectuarán por regla general a mano alzada, salvo en el caso de la elección de los miembros del Comité Intergubernamental para la Salvaguardia del Patrimonio Cultural Inmaterial (denominado en adelante “el Comité”).</w:t>
            </w:r>
          </w:p>
        </w:tc>
        <w:tc>
          <w:tcPr>
            <w:tcW w:w="362" w:type="pct"/>
            <w:tcBorders>
              <w:top w:val="single" w:sz="4" w:space="0" w:color="999999"/>
              <w:left w:val="single" w:sz="4" w:space="0" w:color="999999"/>
              <w:bottom w:val="single" w:sz="4" w:space="0" w:color="999999"/>
              <w:right w:val="single" w:sz="4" w:space="0" w:color="999999"/>
            </w:tcBorders>
          </w:tcPr>
          <w:p w14:paraId="09259609"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31.1</w:t>
            </w:r>
          </w:p>
        </w:tc>
        <w:tc>
          <w:tcPr>
            <w:tcW w:w="1467" w:type="pct"/>
            <w:tcBorders>
              <w:top w:val="single" w:sz="4" w:space="0" w:color="999999"/>
              <w:left w:val="single" w:sz="4" w:space="0" w:color="999999"/>
              <w:bottom w:val="single" w:sz="4" w:space="0" w:color="999999"/>
              <w:right w:val="single" w:sz="4" w:space="0" w:color="999999"/>
            </w:tcBorders>
          </w:tcPr>
          <w:p w14:paraId="01F99756"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u w:val="single"/>
              </w:rPr>
              <w:t xml:space="preserve">Salvo disposición en contrario del presente Reglamento, </w:t>
            </w:r>
            <w:proofErr w:type="spellStart"/>
            <w:r w:rsidRPr="00BD16AD">
              <w:rPr>
                <w:rFonts w:ascii="Arial" w:hAnsi="Arial"/>
                <w:b/>
                <w:strike/>
                <w:sz w:val="22"/>
              </w:rPr>
              <w:t>L</w:t>
            </w:r>
            <w:r w:rsidRPr="00BD16AD">
              <w:rPr>
                <w:rFonts w:ascii="Arial" w:hAnsi="Arial"/>
                <w:b/>
                <w:sz w:val="22"/>
                <w:u w:val="single"/>
              </w:rPr>
              <w:t>l</w:t>
            </w:r>
            <w:r w:rsidRPr="00BD16AD">
              <w:rPr>
                <w:rFonts w:ascii="Arial" w:hAnsi="Arial"/>
                <w:b/>
                <w:sz w:val="22"/>
              </w:rPr>
              <w:t>as</w:t>
            </w:r>
            <w:proofErr w:type="spellEnd"/>
            <w:r w:rsidRPr="00BD16AD">
              <w:rPr>
                <w:rFonts w:ascii="Arial" w:hAnsi="Arial"/>
                <w:b/>
                <w:sz w:val="22"/>
              </w:rPr>
              <w:t xml:space="preserve"> votaciones se efectuarán </w:t>
            </w:r>
            <w:r w:rsidRPr="00BD16AD">
              <w:rPr>
                <w:rFonts w:ascii="Arial" w:hAnsi="Arial"/>
                <w:b/>
                <w:strike/>
                <w:sz w:val="22"/>
              </w:rPr>
              <w:t>por regla general</w:t>
            </w:r>
            <w:r w:rsidRPr="00BD16AD">
              <w:rPr>
                <w:rFonts w:ascii="Arial" w:hAnsi="Arial"/>
                <w:b/>
                <w:sz w:val="22"/>
              </w:rPr>
              <w:t xml:space="preserve"> a mano alzada</w:t>
            </w:r>
            <w:r w:rsidRPr="00BD16AD">
              <w:rPr>
                <w:rFonts w:ascii="Arial" w:hAnsi="Arial"/>
                <w:b/>
                <w:strike/>
                <w:sz w:val="22"/>
              </w:rPr>
              <w:t>, salvo en el caso de la elección de los miembros del Comité Intergubernamental para la Salvaguardia del Patrimonio Cultural Inmaterial (denominado en adelante “el Comité”)</w:t>
            </w:r>
            <w:r w:rsidRPr="00BD16AD">
              <w:rPr>
                <w:b/>
                <w:sz w:val="22"/>
              </w:rPr>
              <w:t>.</w:t>
            </w:r>
          </w:p>
        </w:tc>
        <w:tc>
          <w:tcPr>
            <w:tcW w:w="1426" w:type="pct"/>
            <w:tcBorders>
              <w:top w:val="single" w:sz="4" w:space="0" w:color="999999"/>
              <w:left w:val="single" w:sz="4" w:space="0" w:color="999999"/>
              <w:bottom w:val="single" w:sz="4" w:space="0" w:color="999999"/>
              <w:right w:val="single" w:sz="4" w:space="0" w:color="999999"/>
            </w:tcBorders>
          </w:tcPr>
          <w:p w14:paraId="5F2F7D55"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3BE7FD79" w14:textId="77777777" w:rsidR="00D94252" w:rsidRPr="00BD16AD" w:rsidRDefault="00D94252" w:rsidP="00FA17BB">
            <w:pPr>
              <w:autoSpaceDE w:val="0"/>
              <w:autoSpaceDN w:val="0"/>
              <w:adjustRightInd w:val="0"/>
              <w:spacing w:before="120" w:after="120"/>
              <w:jc w:val="both"/>
              <w:rPr>
                <w:rFonts w:ascii="Arial" w:hAnsi="Arial" w:cs="Arial"/>
                <w:color w:val="4472C4"/>
                <w:sz w:val="22"/>
                <w:szCs w:val="22"/>
              </w:rPr>
            </w:pPr>
            <w:r w:rsidRPr="009C1824">
              <w:rPr>
                <w:rFonts w:ascii="Arial" w:hAnsi="Arial"/>
                <w:color w:val="44546A" w:themeColor="text2"/>
                <w:sz w:val="22"/>
              </w:rPr>
              <w:t>Se propone una ligera reformulación de la disposición para armonizar la redacción actual que ya figura en los reglamentos de seis asambleas.</w:t>
            </w:r>
          </w:p>
        </w:tc>
      </w:tr>
      <w:tr w:rsidR="00D94252" w:rsidRPr="00BD16AD" w14:paraId="2B0C9667"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20413BEC"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12.6</w:t>
            </w:r>
          </w:p>
        </w:tc>
        <w:tc>
          <w:tcPr>
            <w:tcW w:w="1467" w:type="pct"/>
            <w:tcBorders>
              <w:top w:val="single" w:sz="4" w:space="0" w:color="999999"/>
              <w:left w:val="single" w:sz="4" w:space="0" w:color="999999"/>
              <w:bottom w:val="single" w:sz="4" w:space="0" w:color="999999"/>
              <w:right w:val="single" w:sz="4" w:space="0" w:color="999999"/>
            </w:tcBorders>
          </w:tcPr>
          <w:p w14:paraId="01A4908C"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 xml:space="preserve">En caso de duda sobre el resultado de una votación a mano alzada, el/la </w:t>
            </w:r>
            <w:proofErr w:type="gramStart"/>
            <w:r w:rsidRPr="00BD16AD">
              <w:rPr>
                <w:rFonts w:ascii="Arial" w:hAnsi="Arial"/>
                <w:sz w:val="22"/>
              </w:rPr>
              <w:t>Presidente</w:t>
            </w:r>
            <w:proofErr w:type="gramEnd"/>
            <w:r w:rsidRPr="00BD16AD">
              <w:rPr>
                <w:rFonts w:ascii="Arial" w:hAnsi="Arial"/>
                <w:sz w:val="22"/>
              </w:rPr>
              <w:t>(a) podrá disponer que se proceda a una segunda votación, que será nominal. También se procederá a votación nominal si lo piden por lo menos dos delegaciones antes de iniciarse la votación y para adoptar la decisión mencionada en el artículo 12.3.</w:t>
            </w:r>
          </w:p>
        </w:tc>
        <w:tc>
          <w:tcPr>
            <w:tcW w:w="362" w:type="pct"/>
            <w:tcBorders>
              <w:top w:val="single" w:sz="4" w:space="0" w:color="999999"/>
              <w:left w:val="single" w:sz="4" w:space="0" w:color="999999"/>
              <w:bottom w:val="single" w:sz="4" w:space="0" w:color="999999"/>
              <w:right w:val="single" w:sz="4" w:space="0" w:color="999999"/>
            </w:tcBorders>
          </w:tcPr>
          <w:p w14:paraId="214A0D19"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31.2</w:t>
            </w:r>
          </w:p>
        </w:tc>
        <w:tc>
          <w:tcPr>
            <w:tcW w:w="1467" w:type="pct"/>
            <w:tcBorders>
              <w:top w:val="single" w:sz="4" w:space="0" w:color="999999"/>
              <w:left w:val="single" w:sz="4" w:space="0" w:color="999999"/>
              <w:bottom w:val="single" w:sz="4" w:space="0" w:color="999999"/>
              <w:right w:val="single" w:sz="4" w:space="0" w:color="999999"/>
            </w:tcBorders>
          </w:tcPr>
          <w:p w14:paraId="30E54170" w14:textId="77777777" w:rsidR="00D94252" w:rsidRPr="00BD16AD" w:rsidRDefault="00D94252" w:rsidP="00FA17BB">
            <w:pPr>
              <w:autoSpaceDE w:val="0"/>
              <w:autoSpaceDN w:val="0"/>
              <w:adjustRightInd w:val="0"/>
              <w:spacing w:before="60" w:after="60"/>
              <w:jc w:val="both"/>
              <w:rPr>
                <w:rFonts w:ascii="Arial" w:hAnsi="Arial" w:cs="Arial"/>
                <w:b/>
                <w:bCs/>
                <w:sz w:val="22"/>
              </w:rPr>
            </w:pPr>
            <w:r w:rsidRPr="00BD16AD">
              <w:rPr>
                <w:rFonts w:ascii="Arial" w:hAnsi="Arial"/>
                <w:b/>
                <w:sz w:val="22"/>
              </w:rPr>
              <w:t xml:space="preserve">En caso de duda sobre el resultado de una votación a mano alzada, el/la </w:t>
            </w:r>
            <w:proofErr w:type="gramStart"/>
            <w:r w:rsidRPr="00BD16AD">
              <w:rPr>
                <w:rFonts w:ascii="Arial" w:hAnsi="Arial"/>
                <w:b/>
                <w:sz w:val="22"/>
              </w:rPr>
              <w:t>Presidente</w:t>
            </w:r>
            <w:proofErr w:type="gramEnd"/>
            <w:r w:rsidRPr="00BD16AD">
              <w:rPr>
                <w:rFonts w:ascii="Arial" w:hAnsi="Arial"/>
                <w:b/>
                <w:sz w:val="22"/>
              </w:rPr>
              <w:t>(a) podrá disponer que se proceda a una segunda votación, que será nominal.</w:t>
            </w:r>
            <w:r w:rsidRPr="00BD16AD">
              <w:rPr>
                <w:sz w:val="22"/>
              </w:rPr>
              <w:t xml:space="preserve"> </w:t>
            </w:r>
            <w:r w:rsidRPr="00BD16AD">
              <w:rPr>
                <w:rFonts w:ascii="Arial" w:hAnsi="Arial"/>
                <w:b/>
                <w:sz w:val="22"/>
              </w:rPr>
              <w:t xml:space="preserve">También se procederá a votación nominal si lo piden por lo menos dos </w:t>
            </w:r>
            <w:r w:rsidRPr="00BD16AD">
              <w:rPr>
                <w:rFonts w:ascii="Arial" w:hAnsi="Arial"/>
                <w:b/>
                <w:strike/>
                <w:sz w:val="22"/>
              </w:rPr>
              <w:t xml:space="preserve">delegaciones </w:t>
            </w:r>
            <w:proofErr w:type="gramStart"/>
            <w:r w:rsidRPr="00BD16AD">
              <w:rPr>
                <w:rFonts w:ascii="Arial" w:hAnsi="Arial"/>
                <w:b/>
                <w:sz w:val="22"/>
                <w:u w:val="single"/>
              </w:rPr>
              <w:t>Estados Partes</w:t>
            </w:r>
            <w:proofErr w:type="gramEnd"/>
            <w:r w:rsidRPr="00BD16AD">
              <w:rPr>
                <w:rFonts w:ascii="Arial" w:hAnsi="Arial"/>
                <w:b/>
                <w:sz w:val="22"/>
              </w:rPr>
              <w:t xml:space="preserve">. </w:t>
            </w:r>
            <w:r w:rsidRPr="00BD16AD">
              <w:rPr>
                <w:rFonts w:ascii="Arial" w:hAnsi="Arial"/>
                <w:b/>
                <w:sz w:val="22"/>
                <w:u w:val="single"/>
              </w:rPr>
              <w:t xml:space="preserve">Se deberá presentar dicha petición al/a la </w:t>
            </w:r>
            <w:proofErr w:type="gramStart"/>
            <w:r w:rsidRPr="00BD16AD">
              <w:rPr>
                <w:rFonts w:ascii="Arial" w:hAnsi="Arial"/>
                <w:b/>
                <w:sz w:val="22"/>
                <w:u w:val="single"/>
              </w:rPr>
              <w:t>Presidente</w:t>
            </w:r>
            <w:proofErr w:type="gramEnd"/>
            <w:r w:rsidRPr="00BD16AD">
              <w:rPr>
                <w:rFonts w:ascii="Arial" w:hAnsi="Arial"/>
                <w:b/>
                <w:sz w:val="22"/>
                <w:u w:val="single"/>
              </w:rPr>
              <w:t>(a)</w:t>
            </w:r>
            <w:r w:rsidRPr="00BD16AD">
              <w:rPr>
                <w:rFonts w:ascii="Arial" w:hAnsi="Arial"/>
                <w:b/>
                <w:sz w:val="22"/>
              </w:rPr>
              <w:t xml:space="preserve"> antes de iniciarse la votación</w:t>
            </w:r>
            <w:r w:rsidRPr="00BD16AD">
              <w:rPr>
                <w:sz w:val="22"/>
              </w:rPr>
              <w:t xml:space="preserve"> </w:t>
            </w:r>
            <w:r w:rsidRPr="00BD16AD">
              <w:rPr>
                <w:rFonts w:ascii="Arial" w:hAnsi="Arial"/>
                <w:b/>
                <w:strike/>
                <w:sz w:val="22"/>
              </w:rPr>
              <w:t>y para adoptar la decisión mencionada en el artículo 12.3.</w:t>
            </w:r>
            <w:r w:rsidRPr="00BD16AD">
              <w:rPr>
                <w:rFonts w:ascii="Arial" w:hAnsi="Arial"/>
                <w:b/>
                <w:sz w:val="22"/>
              </w:rPr>
              <w:t xml:space="preserve"> </w:t>
            </w:r>
            <w:r w:rsidRPr="00BD16AD">
              <w:rPr>
                <w:rFonts w:ascii="Arial" w:hAnsi="Arial"/>
                <w:b/>
                <w:sz w:val="22"/>
                <w:u w:val="single"/>
              </w:rPr>
              <w:t>o inmediatamente después de la votación a mano alzada. Se procederá a votación nominal para adoptar la decisión mencionada en el artículo 30.2</w:t>
            </w:r>
            <w:r w:rsidRPr="00BD16AD">
              <w:rPr>
                <w:rFonts w:ascii="Arial" w:hAnsi="Arial"/>
                <w:b/>
                <w:sz w:val="22"/>
              </w:rPr>
              <w:t>.</w:t>
            </w:r>
          </w:p>
        </w:tc>
        <w:tc>
          <w:tcPr>
            <w:tcW w:w="1426" w:type="pct"/>
            <w:tcBorders>
              <w:top w:val="single" w:sz="4" w:space="0" w:color="999999"/>
              <w:left w:val="single" w:sz="4" w:space="0" w:color="999999"/>
              <w:bottom w:val="single" w:sz="4" w:space="0" w:color="999999"/>
              <w:right w:val="single" w:sz="4" w:space="0" w:color="999999"/>
            </w:tcBorders>
            <w:vAlign w:val="center"/>
          </w:tcPr>
          <w:p w14:paraId="660C445B"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7FA7575F" w14:textId="77777777" w:rsidR="00D94252" w:rsidRPr="009C1824" w:rsidRDefault="00D94252" w:rsidP="00FA17BB">
            <w:pPr>
              <w:autoSpaceDE w:val="0"/>
              <w:autoSpaceDN w:val="0"/>
              <w:adjustRightInd w:val="0"/>
              <w:spacing w:before="120" w:after="120"/>
              <w:jc w:val="both"/>
              <w:rPr>
                <w:rFonts w:ascii="Arial" w:hAnsi="Arial" w:cs="Arial"/>
                <w:color w:val="44546A" w:themeColor="text2"/>
                <w:sz w:val="22"/>
                <w:szCs w:val="22"/>
              </w:rPr>
            </w:pPr>
            <w:r w:rsidRPr="009C1824">
              <w:rPr>
                <w:rFonts w:ascii="Arial" w:hAnsi="Arial"/>
                <w:color w:val="44546A" w:themeColor="text2"/>
                <w:sz w:val="22"/>
              </w:rPr>
              <w:t>Se propone una ligera reformulación de la disposición para armonizar la redacción actual que ya figura en los reglamentos de seis asambleas.</w:t>
            </w:r>
          </w:p>
          <w:p w14:paraId="51CFC6DB" w14:textId="77777777" w:rsidR="00D94252" w:rsidRPr="00BD16AD" w:rsidRDefault="00D94252" w:rsidP="00FA17BB">
            <w:pPr>
              <w:autoSpaceDE w:val="0"/>
              <w:autoSpaceDN w:val="0"/>
              <w:adjustRightInd w:val="0"/>
              <w:spacing w:before="120" w:after="120"/>
              <w:jc w:val="both"/>
              <w:rPr>
                <w:rFonts w:ascii="Arial" w:hAnsi="Arial" w:cs="Arial"/>
                <w:color w:val="4472C4"/>
                <w:sz w:val="22"/>
                <w:szCs w:val="22"/>
              </w:rPr>
            </w:pPr>
            <w:r w:rsidRPr="009C1824">
              <w:rPr>
                <w:rFonts w:ascii="Arial" w:hAnsi="Arial"/>
                <w:color w:val="44546A" w:themeColor="text2"/>
                <w:sz w:val="22"/>
              </w:rPr>
              <w:t>Debe incluirse una disposición adicional específica para la Convención de 2003 sobre la decisión relativa al importe de las contribuciones, que se adoptará por votación nominal, tal y como se refleja en el artículo 30.2 propuesto.</w:t>
            </w:r>
          </w:p>
        </w:tc>
      </w:tr>
      <w:tr w:rsidR="00D94252" w:rsidRPr="00BD16AD" w14:paraId="6DE3D876"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1CF2B4E7"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tcPr>
          <w:p w14:paraId="2612C056"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tcPr>
          <w:p w14:paraId="3869627C"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31.3</w:t>
            </w:r>
          </w:p>
        </w:tc>
        <w:tc>
          <w:tcPr>
            <w:tcW w:w="1467" w:type="pct"/>
            <w:tcBorders>
              <w:top w:val="single" w:sz="4" w:space="0" w:color="999999"/>
              <w:left w:val="single" w:sz="4" w:space="0" w:color="999999"/>
              <w:bottom w:val="single" w:sz="4" w:space="0" w:color="999999"/>
              <w:right w:val="single" w:sz="4" w:space="0" w:color="999999"/>
            </w:tcBorders>
          </w:tcPr>
          <w:p w14:paraId="3DF3EE36"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u w:val="single"/>
              </w:rPr>
              <w:t>Cuando se proceda a votación nominal, se consignará en las actas resumidas el voto de cada Estado Parte participante.</w:t>
            </w:r>
          </w:p>
        </w:tc>
        <w:tc>
          <w:tcPr>
            <w:tcW w:w="1426" w:type="pct"/>
            <w:tcBorders>
              <w:top w:val="single" w:sz="4" w:space="0" w:color="999999"/>
              <w:left w:val="single" w:sz="4" w:space="0" w:color="999999"/>
              <w:bottom w:val="single" w:sz="4" w:space="0" w:color="999999"/>
              <w:right w:val="single" w:sz="4" w:space="0" w:color="999999"/>
            </w:tcBorders>
            <w:vAlign w:val="center"/>
          </w:tcPr>
          <w:p w14:paraId="52066C2D"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5B70DD07" w14:textId="77777777" w:rsidR="00D94252" w:rsidRPr="009C1824" w:rsidRDefault="00D94252" w:rsidP="00FA17BB">
            <w:pPr>
              <w:autoSpaceDE w:val="0"/>
              <w:autoSpaceDN w:val="0"/>
              <w:adjustRightInd w:val="0"/>
              <w:spacing w:before="120" w:after="120"/>
              <w:jc w:val="both"/>
              <w:rPr>
                <w:rFonts w:ascii="Arial" w:hAnsi="Arial" w:cs="Arial"/>
                <w:color w:val="44546A" w:themeColor="text2"/>
                <w:sz w:val="22"/>
                <w:szCs w:val="22"/>
              </w:rPr>
            </w:pPr>
            <w:r w:rsidRPr="009C1824">
              <w:rPr>
                <w:rFonts w:ascii="Arial" w:hAnsi="Arial"/>
                <w:color w:val="44546A" w:themeColor="text2"/>
                <w:sz w:val="22"/>
              </w:rPr>
              <w:t>El párrafo propuesto refleja la práctica de la Asamblea.</w:t>
            </w:r>
          </w:p>
          <w:p w14:paraId="13DC37DA"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Fuente de la propuesta:</w:t>
            </w:r>
          </w:p>
          <w:p w14:paraId="025765AA" w14:textId="77777777" w:rsidR="00D94252" w:rsidRPr="00BD16AD" w:rsidRDefault="00D94252" w:rsidP="00FA17BB">
            <w:pPr>
              <w:jc w:val="both"/>
              <w:rPr>
                <w:rFonts w:eastAsia="Malgun Gothic"/>
              </w:rPr>
            </w:pPr>
            <w:r w:rsidRPr="009C1824">
              <w:rPr>
                <w:rFonts w:ascii="Arial" w:hAnsi="Arial"/>
                <w:color w:val="44546A" w:themeColor="text2"/>
                <w:sz w:val="22"/>
              </w:rPr>
              <w:t>La redacción utilizada se basa en el artículo 85 del Reglamento de la Conferencia General de la UNESCO</w:t>
            </w:r>
            <w:r w:rsidRPr="009C1824">
              <w:rPr>
                <w:rFonts w:ascii="Arial" w:hAnsi="Arial" w:cs="Arial"/>
                <w:color w:val="44546A" w:themeColor="text2"/>
                <w:sz w:val="22"/>
                <w:szCs w:val="22"/>
                <w:vertAlign w:val="superscript"/>
                <w:lang w:val="en-US"/>
              </w:rPr>
              <w:footnoteReference w:id="39"/>
            </w:r>
            <w:r w:rsidRPr="009C1824">
              <w:rPr>
                <w:rFonts w:ascii="Arial" w:hAnsi="Arial"/>
                <w:color w:val="44546A" w:themeColor="text2"/>
                <w:sz w:val="22"/>
              </w:rPr>
              <w:t>.</w:t>
            </w:r>
            <w:r w:rsidRPr="009C1824">
              <w:rPr>
                <w:color w:val="44546A" w:themeColor="text2"/>
              </w:rPr>
              <w:t xml:space="preserve"> </w:t>
            </w:r>
          </w:p>
        </w:tc>
      </w:tr>
      <w:tr w:rsidR="00D94252" w:rsidRPr="00BD16AD" w14:paraId="2B939DD3"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58F41F6E" w14:textId="77777777" w:rsidR="00D94252" w:rsidRPr="005B1208" w:rsidRDefault="00D94252" w:rsidP="00FA17BB">
            <w:pPr>
              <w:keepNext/>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28669368"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rPr>
            </w:pPr>
            <w:r w:rsidRPr="00BD16AD">
              <w:rPr>
                <w:rFonts w:ascii="Arial" w:hAnsi="Arial"/>
                <w:b/>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0231CB76" w14:textId="77777777" w:rsidR="00D94252" w:rsidRPr="005B1208" w:rsidRDefault="00D94252" w:rsidP="00FA17BB">
            <w:pPr>
              <w:keepNext/>
              <w:autoSpaceDE w:val="0"/>
              <w:autoSpaceDN w:val="0"/>
              <w:adjustRightInd w:val="0"/>
              <w:spacing w:before="60" w:after="60"/>
              <w:jc w:val="center"/>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4B5716B4"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u w:val="single"/>
              </w:rPr>
            </w:pPr>
            <w:r w:rsidRPr="00BD16AD">
              <w:rPr>
                <w:rFonts w:ascii="Arial" w:hAnsi="Arial"/>
                <w:b/>
                <w:sz w:val="22"/>
                <w:u w:val="single"/>
              </w:rPr>
              <w:t>Artículo 32</w:t>
            </w:r>
          </w:p>
          <w:p w14:paraId="670ED101" w14:textId="77777777" w:rsidR="00D94252" w:rsidRPr="00BD16AD" w:rsidRDefault="00D94252" w:rsidP="00FA17BB">
            <w:pPr>
              <w:keepNext/>
              <w:autoSpaceDE w:val="0"/>
              <w:autoSpaceDN w:val="0"/>
              <w:adjustRightInd w:val="0"/>
              <w:spacing w:before="60" w:after="60"/>
              <w:jc w:val="center"/>
              <w:rPr>
                <w:rFonts w:ascii="Arial" w:hAnsi="Arial" w:cs="Arial"/>
                <w:b/>
                <w:bCs/>
                <w:sz w:val="22"/>
                <w:u w:val="single"/>
              </w:rPr>
            </w:pPr>
            <w:r w:rsidRPr="00BD16AD">
              <w:rPr>
                <w:rFonts w:ascii="Arial" w:hAnsi="Arial"/>
                <w:b/>
                <w:sz w:val="22"/>
                <w:u w:val="single"/>
              </w:rPr>
              <w:t>Orden de votación de las propuestas</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3E750D7F" w14:textId="77777777" w:rsidR="00D94252" w:rsidRPr="005B1208" w:rsidRDefault="00D94252" w:rsidP="00FA17BB">
            <w:pPr>
              <w:keepNext/>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00B4A22F"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591A7594"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tcPr>
          <w:p w14:paraId="671D8502"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tcPr>
          <w:p w14:paraId="72847A2F"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32.1</w:t>
            </w:r>
          </w:p>
        </w:tc>
        <w:tc>
          <w:tcPr>
            <w:tcW w:w="1467" w:type="pct"/>
            <w:tcBorders>
              <w:top w:val="single" w:sz="4" w:space="0" w:color="999999"/>
              <w:left w:val="single" w:sz="4" w:space="0" w:color="999999"/>
              <w:bottom w:val="single" w:sz="4" w:space="0" w:color="999999"/>
              <w:right w:val="single" w:sz="4" w:space="0" w:color="999999"/>
            </w:tcBorders>
          </w:tcPr>
          <w:p w14:paraId="5F5062D2" w14:textId="256CF89A"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u w:val="single"/>
              </w:rPr>
              <w:t>Cuando haya dos o más propuestas, que no sean enmiendas, relativas a la misma cuestión, se votará sobre ellas en el orden en que fueron presentadas</w:t>
            </w:r>
            <w:r w:rsidR="000518AB">
              <w:rPr>
                <w:rFonts w:ascii="Arial" w:hAnsi="Arial"/>
                <w:b/>
                <w:sz w:val="22"/>
                <w:u w:val="single"/>
              </w:rPr>
              <w:t xml:space="preserve">, </w:t>
            </w:r>
            <w:r w:rsidR="000518AB" w:rsidRPr="00BD16AD">
              <w:rPr>
                <w:rFonts w:ascii="Arial" w:hAnsi="Arial"/>
                <w:b/>
                <w:sz w:val="22"/>
                <w:u w:val="single"/>
              </w:rPr>
              <w:t>a menos que la Asamblea decida lo contrario</w:t>
            </w:r>
            <w:r w:rsidRPr="00BD16AD">
              <w:rPr>
                <w:rFonts w:ascii="Arial" w:hAnsi="Arial"/>
                <w:b/>
                <w:sz w:val="22"/>
                <w:u w:val="single"/>
              </w:rPr>
              <w:t>. Después de cada votación, la Asamblea podrá decidir votar o no sobre la propuesta siguiente.</w:t>
            </w:r>
          </w:p>
        </w:tc>
        <w:tc>
          <w:tcPr>
            <w:tcW w:w="1426" w:type="pct"/>
            <w:tcBorders>
              <w:top w:val="single" w:sz="4" w:space="0" w:color="999999"/>
              <w:left w:val="single" w:sz="4" w:space="0" w:color="999999"/>
              <w:bottom w:val="single" w:sz="4" w:space="0" w:color="999999"/>
              <w:right w:val="single" w:sz="4" w:space="0" w:color="999999"/>
            </w:tcBorders>
            <w:vAlign w:val="center"/>
          </w:tcPr>
          <w:p w14:paraId="29EBF4F9"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5C21B066" w14:textId="77777777" w:rsidR="00D94252" w:rsidRPr="009C1824" w:rsidRDefault="00D94252" w:rsidP="00FA17BB">
            <w:pPr>
              <w:tabs>
                <w:tab w:val="left" w:pos="803"/>
                <w:tab w:val="left" w:pos="2161"/>
              </w:tabs>
              <w:spacing w:before="60" w:after="60"/>
              <w:ind w:left="-19" w:right="7"/>
              <w:jc w:val="both"/>
              <w:rPr>
                <w:rFonts w:ascii="Arial" w:hAnsi="Arial" w:cs="Arial"/>
                <w:color w:val="44546A" w:themeColor="text2"/>
                <w:sz w:val="22"/>
                <w:szCs w:val="22"/>
              </w:rPr>
            </w:pPr>
            <w:r w:rsidRPr="009C1824">
              <w:rPr>
                <w:rFonts w:ascii="Arial" w:hAnsi="Arial"/>
                <w:color w:val="44546A" w:themeColor="text2"/>
                <w:sz w:val="22"/>
              </w:rPr>
              <w:t>El artículo 32.1 propuesto tiene por objeto codificar la práctica que se aplica por lo general para garantizar el buen desarrollo de los procedimientos.</w:t>
            </w:r>
          </w:p>
          <w:p w14:paraId="13791EE3"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Fuente de la propuesta:</w:t>
            </w:r>
          </w:p>
          <w:p w14:paraId="28A2982C" w14:textId="77777777" w:rsidR="00D94252" w:rsidRPr="00BD16AD" w:rsidRDefault="00D94252" w:rsidP="00FA17BB">
            <w:pPr>
              <w:jc w:val="both"/>
              <w:rPr>
                <w:rFonts w:eastAsia="Malgun Gothic"/>
              </w:rPr>
            </w:pPr>
            <w:r w:rsidRPr="009C1824">
              <w:rPr>
                <w:rFonts w:ascii="Arial" w:hAnsi="Arial"/>
                <w:color w:val="44546A" w:themeColor="text2"/>
                <w:sz w:val="22"/>
              </w:rPr>
              <w:t>El artículo equivalente está presente en los reglamentos de las asambleas de la Convención de 2001</w:t>
            </w:r>
            <w:r w:rsidRPr="009C1824">
              <w:rPr>
                <w:rFonts w:ascii="Arial" w:hAnsi="Arial" w:cs="Arial"/>
                <w:color w:val="44546A" w:themeColor="text2"/>
                <w:sz w:val="22"/>
                <w:szCs w:val="22"/>
                <w:vertAlign w:val="superscript"/>
                <w:lang w:val="en-US"/>
              </w:rPr>
              <w:footnoteReference w:id="40"/>
            </w:r>
            <w:r w:rsidRPr="009C1824">
              <w:rPr>
                <w:rFonts w:ascii="Arial" w:hAnsi="Arial"/>
                <w:color w:val="44546A" w:themeColor="text2"/>
                <w:sz w:val="22"/>
              </w:rPr>
              <w:t xml:space="preserve"> y de la Convención de 2005</w:t>
            </w:r>
            <w:r w:rsidRPr="009C1824">
              <w:rPr>
                <w:rFonts w:ascii="Arial" w:hAnsi="Arial" w:cs="Arial"/>
                <w:color w:val="44546A" w:themeColor="text2"/>
                <w:sz w:val="22"/>
                <w:szCs w:val="22"/>
                <w:vertAlign w:val="superscript"/>
                <w:lang w:val="en-US"/>
              </w:rPr>
              <w:footnoteReference w:id="41"/>
            </w:r>
            <w:r w:rsidRPr="009C1824">
              <w:rPr>
                <w:rFonts w:ascii="Arial" w:hAnsi="Arial"/>
                <w:color w:val="44546A" w:themeColor="text2"/>
                <w:sz w:val="22"/>
              </w:rPr>
              <w:t>.</w:t>
            </w:r>
            <w:r w:rsidRPr="009C1824">
              <w:rPr>
                <w:color w:val="44546A" w:themeColor="text2"/>
              </w:rPr>
              <w:t xml:space="preserve"> </w:t>
            </w:r>
          </w:p>
        </w:tc>
      </w:tr>
      <w:tr w:rsidR="00D94252" w:rsidRPr="00BD16AD" w14:paraId="6EDC75CF"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2CBEA284"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tcPr>
          <w:p w14:paraId="286D79B2"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[No existe ningún artículo equivalente en el Reglamento]</w:t>
            </w:r>
          </w:p>
        </w:tc>
        <w:tc>
          <w:tcPr>
            <w:tcW w:w="362" w:type="pct"/>
            <w:tcBorders>
              <w:top w:val="single" w:sz="4" w:space="0" w:color="999999"/>
              <w:left w:val="single" w:sz="4" w:space="0" w:color="999999"/>
              <w:bottom w:val="single" w:sz="4" w:space="0" w:color="999999"/>
              <w:right w:val="single" w:sz="4" w:space="0" w:color="999999"/>
            </w:tcBorders>
          </w:tcPr>
          <w:p w14:paraId="0AE27B8B"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32.2</w:t>
            </w:r>
          </w:p>
        </w:tc>
        <w:tc>
          <w:tcPr>
            <w:tcW w:w="1467" w:type="pct"/>
            <w:tcBorders>
              <w:top w:val="single" w:sz="4" w:space="0" w:color="999999"/>
              <w:left w:val="single" w:sz="4" w:space="0" w:color="999999"/>
              <w:bottom w:val="single" w:sz="4" w:space="0" w:color="999999"/>
              <w:right w:val="single" w:sz="4" w:space="0" w:color="999999"/>
            </w:tcBorders>
          </w:tcPr>
          <w:p w14:paraId="2DAA4579"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u w:val="single"/>
              </w:rPr>
              <w:t>Una moción para que no se tome ninguna decisión sobre una propuesta tendrá prioridad sobre dicha propuesta.</w:t>
            </w:r>
          </w:p>
        </w:tc>
        <w:tc>
          <w:tcPr>
            <w:tcW w:w="1426" w:type="pct"/>
            <w:tcBorders>
              <w:top w:val="single" w:sz="4" w:space="0" w:color="999999"/>
              <w:left w:val="single" w:sz="4" w:space="0" w:color="999999"/>
              <w:bottom w:val="single" w:sz="4" w:space="0" w:color="999999"/>
              <w:right w:val="single" w:sz="4" w:space="0" w:color="999999"/>
            </w:tcBorders>
            <w:vAlign w:val="center"/>
          </w:tcPr>
          <w:p w14:paraId="7837F71A"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160F9539" w14:textId="77777777" w:rsidR="00D94252" w:rsidRPr="00BD16AD" w:rsidRDefault="00D94252" w:rsidP="00FA17BB">
            <w:pPr>
              <w:rPr>
                <w:rFonts w:ascii="Arial" w:eastAsia="Arial" w:hAnsi="Arial" w:cs="Arial"/>
                <w:i/>
                <w:iCs/>
                <w:color w:val="000000"/>
                <w:sz w:val="22"/>
                <w:szCs w:val="22"/>
                <w:u w:val="single"/>
              </w:rPr>
            </w:pPr>
            <w:r w:rsidRPr="009C1824">
              <w:rPr>
                <w:rFonts w:ascii="Arial" w:hAnsi="Arial"/>
                <w:color w:val="44546A" w:themeColor="text2"/>
                <w:sz w:val="22"/>
              </w:rPr>
              <w:t>El artículo 32.1 propuesto tiene por objeto codificar la práctica que se aplica por lo general para garantizar el buen desarrollo de los procedimientos.</w:t>
            </w:r>
          </w:p>
        </w:tc>
      </w:tr>
      <w:tr w:rsidR="00D94252" w:rsidRPr="00BD16AD" w14:paraId="1E617C0A"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1AA078B1" w14:textId="77777777" w:rsidR="00D94252" w:rsidRPr="005B1208" w:rsidRDefault="00D94252" w:rsidP="00FA17BB">
            <w:pPr>
              <w:keepNext/>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1942E6C2"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rPr>
            </w:pPr>
            <w:r w:rsidRPr="00BD16AD">
              <w:rPr>
                <w:rFonts w:ascii="Arial" w:hAnsi="Arial"/>
                <w:b/>
                <w:sz w:val="22"/>
              </w:rPr>
              <w:t>[Véase el artículo 12 anterior]</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369B6CC1"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03A7FE82"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u w:val="single"/>
              </w:rPr>
            </w:pPr>
            <w:r w:rsidRPr="00BD16AD">
              <w:rPr>
                <w:rFonts w:ascii="Arial" w:hAnsi="Arial"/>
                <w:b/>
                <w:sz w:val="22"/>
                <w:u w:val="single"/>
              </w:rPr>
              <w:t>Artículo 33</w:t>
            </w:r>
          </w:p>
          <w:p w14:paraId="5EDB8543" w14:textId="77777777" w:rsidR="00D94252" w:rsidRPr="00BD16AD" w:rsidRDefault="00D94252" w:rsidP="00FA17BB">
            <w:pPr>
              <w:keepNext/>
              <w:autoSpaceDE w:val="0"/>
              <w:autoSpaceDN w:val="0"/>
              <w:adjustRightInd w:val="0"/>
              <w:spacing w:before="60" w:after="60"/>
              <w:jc w:val="center"/>
              <w:rPr>
                <w:rFonts w:ascii="Arial" w:hAnsi="Arial" w:cs="Arial"/>
                <w:b/>
                <w:bCs/>
                <w:sz w:val="22"/>
                <w:u w:val="single"/>
              </w:rPr>
            </w:pPr>
            <w:r w:rsidRPr="00BD16AD">
              <w:rPr>
                <w:rFonts w:ascii="Arial" w:hAnsi="Arial"/>
                <w:b/>
                <w:sz w:val="22"/>
                <w:u w:val="single"/>
              </w:rPr>
              <w:t>Votación de las enmiendas</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2694327C" w14:textId="77777777" w:rsidR="00D94252" w:rsidRPr="005B1208" w:rsidRDefault="00D94252" w:rsidP="00FA17BB">
            <w:pPr>
              <w:keepNext/>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4FFF407B"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1CE05FEE"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12.7</w:t>
            </w:r>
          </w:p>
        </w:tc>
        <w:tc>
          <w:tcPr>
            <w:tcW w:w="1467" w:type="pct"/>
            <w:tcBorders>
              <w:top w:val="single" w:sz="4" w:space="0" w:color="999999"/>
              <w:left w:val="single" w:sz="4" w:space="0" w:color="999999"/>
              <w:bottom w:val="single" w:sz="4" w:space="0" w:color="999999"/>
              <w:right w:val="single" w:sz="4" w:space="0" w:color="999999"/>
            </w:tcBorders>
          </w:tcPr>
          <w:p w14:paraId="66CCEE32"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 xml:space="preserve">Cuando se presente una enmienda a una propuesta, se votará primero sobre la enmienda. Cuando se presenten varias enmiendas a una propuesta, la Asamblea procederá en primer término a votar sobre la enmienda que, a juicio del/de la </w:t>
            </w:r>
            <w:proofErr w:type="gramStart"/>
            <w:r w:rsidRPr="00BD16AD">
              <w:rPr>
                <w:rFonts w:ascii="Arial" w:hAnsi="Arial"/>
                <w:sz w:val="22"/>
              </w:rPr>
              <w:t>Presidente</w:t>
            </w:r>
            <w:proofErr w:type="gramEnd"/>
            <w:r w:rsidRPr="00BD16AD">
              <w:rPr>
                <w:rFonts w:ascii="Arial" w:hAnsi="Arial"/>
                <w:sz w:val="22"/>
              </w:rPr>
              <w:t>(a), se aleje más, en cuanto al fondo, de la propuesta original; a continuación votará sobre la enmienda que, a su juicio, después de la votada anteriormente, se aleje más de dicha propuesta original y así sucesivamente, hasta que se hayan puesto a votación todas las enmiendas.</w:t>
            </w:r>
          </w:p>
        </w:tc>
        <w:tc>
          <w:tcPr>
            <w:tcW w:w="362" w:type="pct"/>
            <w:tcBorders>
              <w:top w:val="single" w:sz="4" w:space="0" w:color="999999"/>
              <w:left w:val="single" w:sz="4" w:space="0" w:color="999999"/>
              <w:bottom w:val="single" w:sz="4" w:space="0" w:color="999999"/>
              <w:right w:val="single" w:sz="4" w:space="0" w:color="999999"/>
            </w:tcBorders>
          </w:tcPr>
          <w:p w14:paraId="5EDAF1F8"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33.1</w:t>
            </w:r>
          </w:p>
        </w:tc>
        <w:tc>
          <w:tcPr>
            <w:tcW w:w="1467" w:type="pct"/>
            <w:tcBorders>
              <w:top w:val="single" w:sz="4" w:space="0" w:color="999999"/>
              <w:left w:val="single" w:sz="4" w:space="0" w:color="999999"/>
              <w:bottom w:val="single" w:sz="4" w:space="0" w:color="999999"/>
              <w:right w:val="single" w:sz="4" w:space="0" w:color="999999"/>
            </w:tcBorders>
          </w:tcPr>
          <w:p w14:paraId="10818FF6"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rPr>
              <w:t xml:space="preserve">Cuando se presente una enmienda a una propuesta, se votará primero sobre la enmienda. Cuando se presenten varias enmiendas a una propuesta, </w:t>
            </w:r>
            <w:r w:rsidRPr="00BD16AD">
              <w:rPr>
                <w:rFonts w:ascii="Arial" w:hAnsi="Arial"/>
                <w:b/>
                <w:strike/>
                <w:sz w:val="22"/>
              </w:rPr>
              <w:t xml:space="preserve">la Asamblea </w:t>
            </w:r>
            <w:r w:rsidRPr="00BD16AD">
              <w:rPr>
                <w:rFonts w:ascii="Arial" w:hAnsi="Arial"/>
                <w:b/>
                <w:sz w:val="22"/>
                <w:u w:val="single"/>
              </w:rPr>
              <w:t xml:space="preserve">el/la </w:t>
            </w:r>
            <w:proofErr w:type="gramStart"/>
            <w:r w:rsidRPr="00BD16AD">
              <w:rPr>
                <w:rFonts w:ascii="Arial" w:hAnsi="Arial"/>
                <w:b/>
                <w:sz w:val="22"/>
                <w:u w:val="single"/>
              </w:rPr>
              <w:t>Presidente</w:t>
            </w:r>
            <w:proofErr w:type="gramEnd"/>
            <w:r w:rsidRPr="00BD16AD">
              <w:rPr>
                <w:rFonts w:ascii="Arial" w:hAnsi="Arial"/>
                <w:b/>
                <w:sz w:val="22"/>
                <w:u w:val="single"/>
              </w:rPr>
              <w:t xml:space="preserve">(a) </w:t>
            </w:r>
            <w:r w:rsidRPr="00BD16AD">
              <w:rPr>
                <w:rFonts w:ascii="Arial" w:hAnsi="Arial"/>
                <w:b/>
                <w:sz w:val="22"/>
              </w:rPr>
              <w:t xml:space="preserve">procederá </w:t>
            </w:r>
            <w:r w:rsidRPr="00BD16AD">
              <w:rPr>
                <w:rFonts w:ascii="Arial" w:hAnsi="Arial"/>
                <w:b/>
                <w:strike/>
                <w:sz w:val="22"/>
              </w:rPr>
              <w:t>en primer término</w:t>
            </w:r>
            <w:r w:rsidRPr="00BD16AD">
              <w:rPr>
                <w:rFonts w:ascii="Arial" w:hAnsi="Arial"/>
                <w:b/>
                <w:sz w:val="22"/>
              </w:rPr>
              <w:t xml:space="preserve"> a votar</w:t>
            </w:r>
            <w:r w:rsidRPr="00BD16AD">
              <w:rPr>
                <w:rFonts w:ascii="Arial" w:hAnsi="Arial"/>
                <w:b/>
                <w:sz w:val="22"/>
                <w:u w:val="single"/>
              </w:rPr>
              <w:t xml:space="preserve">las, empezando por </w:t>
            </w:r>
            <w:r w:rsidRPr="00BD16AD">
              <w:rPr>
                <w:rFonts w:ascii="Arial" w:hAnsi="Arial"/>
                <w:b/>
                <w:sz w:val="22"/>
              </w:rPr>
              <w:t xml:space="preserve">la enmienda que, a </w:t>
            </w:r>
            <w:r w:rsidRPr="00BD16AD">
              <w:rPr>
                <w:rFonts w:ascii="Arial" w:hAnsi="Arial"/>
                <w:b/>
                <w:sz w:val="22"/>
                <w:u w:val="single"/>
              </w:rPr>
              <w:t xml:space="preserve">su </w:t>
            </w:r>
            <w:r w:rsidRPr="00BD16AD">
              <w:rPr>
                <w:rFonts w:ascii="Arial" w:hAnsi="Arial"/>
                <w:b/>
                <w:sz w:val="22"/>
              </w:rPr>
              <w:t>juicio</w:t>
            </w:r>
            <w:r w:rsidRPr="00BD16AD">
              <w:rPr>
                <w:rFonts w:ascii="Arial" w:hAnsi="Arial"/>
                <w:b/>
                <w:strike/>
                <w:sz w:val="22"/>
              </w:rPr>
              <w:t xml:space="preserve"> del/de la Presidente(a)</w:t>
            </w:r>
            <w:r w:rsidRPr="00BD16AD">
              <w:rPr>
                <w:rFonts w:ascii="Arial" w:hAnsi="Arial"/>
                <w:b/>
                <w:sz w:val="22"/>
              </w:rPr>
              <w:t>, se aleje más, en cuanto al fondo, de la propuesta original</w:t>
            </w:r>
            <w:r w:rsidRPr="00BD16AD">
              <w:rPr>
                <w:rFonts w:ascii="Arial" w:hAnsi="Arial"/>
                <w:b/>
                <w:strike/>
                <w:sz w:val="22"/>
              </w:rPr>
              <w:t>; a continuación votará sobre la enmienda que, a su juicio, después de la votada anteriormente, se aleje más de dicha propuesta original</w:t>
            </w:r>
            <w:r w:rsidRPr="00BD16AD">
              <w:rPr>
                <w:rFonts w:ascii="Arial" w:hAnsi="Arial"/>
                <w:b/>
                <w:sz w:val="22"/>
              </w:rPr>
              <w:t xml:space="preserve"> y así sucesivamente</w:t>
            </w:r>
            <w:r w:rsidRPr="00BD16AD">
              <w:rPr>
                <w:rFonts w:ascii="Arial" w:hAnsi="Arial"/>
                <w:b/>
                <w:strike/>
                <w:sz w:val="22"/>
              </w:rPr>
              <w:t>, hasta que se hayan puesto a votación todas las enmiendas</w:t>
            </w:r>
            <w:r w:rsidRPr="00BD16AD">
              <w:rPr>
                <w:rFonts w:ascii="Arial" w:hAnsi="Arial"/>
                <w:b/>
                <w:sz w:val="22"/>
              </w:rPr>
              <w:t xml:space="preserve">. </w:t>
            </w:r>
            <w:r w:rsidRPr="00BD16AD">
              <w:rPr>
                <w:rFonts w:ascii="Arial" w:hAnsi="Arial"/>
                <w:b/>
                <w:sz w:val="22"/>
                <w:u w:val="single"/>
              </w:rPr>
              <w:t xml:space="preserve">En caso de duda, el/la </w:t>
            </w:r>
            <w:proofErr w:type="gramStart"/>
            <w:r w:rsidRPr="00BD16AD">
              <w:rPr>
                <w:rFonts w:ascii="Arial" w:hAnsi="Arial"/>
                <w:b/>
                <w:sz w:val="22"/>
                <w:u w:val="single"/>
              </w:rPr>
              <w:t>Presidente</w:t>
            </w:r>
            <w:proofErr w:type="gramEnd"/>
            <w:r w:rsidRPr="00BD16AD">
              <w:rPr>
                <w:rFonts w:ascii="Arial" w:hAnsi="Arial"/>
                <w:b/>
                <w:sz w:val="22"/>
                <w:u w:val="single"/>
              </w:rPr>
              <w:t>(a) consultará a la Asamblea.</w:t>
            </w:r>
          </w:p>
        </w:tc>
        <w:tc>
          <w:tcPr>
            <w:tcW w:w="1426" w:type="pct"/>
            <w:tcBorders>
              <w:top w:val="single" w:sz="4" w:space="0" w:color="999999"/>
              <w:left w:val="single" w:sz="4" w:space="0" w:color="999999"/>
              <w:bottom w:val="single" w:sz="4" w:space="0" w:color="999999"/>
              <w:right w:val="single" w:sz="4" w:space="0" w:color="999999"/>
            </w:tcBorders>
          </w:tcPr>
          <w:p w14:paraId="557C942D"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274D6AF3" w14:textId="77777777" w:rsidR="00D94252" w:rsidRPr="009C1824" w:rsidRDefault="00D94252" w:rsidP="00FA17BB">
            <w:pPr>
              <w:tabs>
                <w:tab w:val="left" w:pos="803"/>
                <w:tab w:val="left" w:pos="2161"/>
              </w:tabs>
              <w:spacing w:before="60" w:after="60"/>
              <w:ind w:left="-19" w:right="7"/>
              <w:jc w:val="both"/>
              <w:rPr>
                <w:rFonts w:ascii="Arial" w:hAnsi="Arial" w:cs="Arial"/>
                <w:color w:val="44546A" w:themeColor="text2"/>
                <w:sz w:val="22"/>
                <w:szCs w:val="22"/>
              </w:rPr>
            </w:pPr>
            <w:r w:rsidRPr="009C1824">
              <w:rPr>
                <w:rFonts w:ascii="Arial" w:hAnsi="Arial"/>
                <w:color w:val="44546A" w:themeColor="text2"/>
                <w:sz w:val="22"/>
              </w:rPr>
              <w:t>El artículo 33.1 propuesto reproduce las disposiciones de los reglamentos de las siete asambleas.</w:t>
            </w:r>
          </w:p>
          <w:p w14:paraId="600CB5A1"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Fuente de la propuesta:</w:t>
            </w:r>
          </w:p>
          <w:p w14:paraId="62A0DB05" w14:textId="77777777" w:rsidR="00D94252" w:rsidRPr="00BD16AD" w:rsidRDefault="00D94252" w:rsidP="00FA17BB">
            <w:pPr>
              <w:jc w:val="both"/>
              <w:rPr>
                <w:rFonts w:eastAsia="Malgun Gothic"/>
              </w:rPr>
            </w:pPr>
            <w:r w:rsidRPr="009C1824">
              <w:rPr>
                <w:rFonts w:ascii="Arial" w:hAnsi="Arial"/>
                <w:color w:val="44546A" w:themeColor="text2"/>
                <w:sz w:val="22"/>
              </w:rPr>
              <w:t>La terminología armonizada se inspiró en la disposición correspondiente del Reglamento de la Conferencia General de la UNESCO</w:t>
            </w:r>
            <w:r w:rsidRPr="009C1824">
              <w:rPr>
                <w:rFonts w:ascii="Arial" w:hAnsi="Arial" w:cs="Arial"/>
                <w:color w:val="44546A" w:themeColor="text2"/>
                <w:sz w:val="22"/>
                <w:szCs w:val="22"/>
                <w:vertAlign w:val="superscript"/>
                <w:lang w:val="en-US"/>
              </w:rPr>
              <w:footnoteReference w:id="42"/>
            </w:r>
            <w:r w:rsidRPr="009C1824">
              <w:rPr>
                <w:rFonts w:ascii="Arial" w:hAnsi="Arial"/>
                <w:color w:val="44546A" w:themeColor="text2"/>
                <w:sz w:val="22"/>
              </w:rPr>
              <w:t>.</w:t>
            </w:r>
          </w:p>
        </w:tc>
      </w:tr>
      <w:tr w:rsidR="00D94252" w:rsidRPr="00BD16AD" w14:paraId="6E18EDE3"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0E599D95"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lastRenderedPageBreak/>
              <w:t>12.8</w:t>
            </w:r>
          </w:p>
        </w:tc>
        <w:tc>
          <w:tcPr>
            <w:tcW w:w="1467" w:type="pct"/>
            <w:tcBorders>
              <w:top w:val="single" w:sz="4" w:space="0" w:color="999999"/>
              <w:left w:val="single" w:sz="4" w:space="0" w:color="999999"/>
              <w:bottom w:val="single" w:sz="4" w:space="0" w:color="999999"/>
              <w:right w:val="single" w:sz="4" w:space="0" w:color="999999"/>
            </w:tcBorders>
          </w:tcPr>
          <w:p w14:paraId="1EFF0A03"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 xml:space="preserve">Si se aprueban una o varias enmiendas, a </w:t>
            </w:r>
            <w:proofErr w:type="gramStart"/>
            <w:r w:rsidRPr="00BD16AD">
              <w:rPr>
                <w:rFonts w:ascii="Arial" w:hAnsi="Arial"/>
                <w:sz w:val="22"/>
              </w:rPr>
              <w:t>continuación</w:t>
            </w:r>
            <w:proofErr w:type="gramEnd"/>
            <w:r w:rsidRPr="00BD16AD">
              <w:rPr>
                <w:rFonts w:ascii="Arial" w:hAnsi="Arial"/>
                <w:sz w:val="22"/>
              </w:rPr>
              <w:t xml:space="preserve"> se pondrá a votación la totalidad de la propuesta modificada.</w:t>
            </w:r>
          </w:p>
        </w:tc>
        <w:tc>
          <w:tcPr>
            <w:tcW w:w="362" w:type="pct"/>
            <w:tcBorders>
              <w:top w:val="single" w:sz="4" w:space="0" w:color="999999"/>
              <w:left w:val="single" w:sz="4" w:space="0" w:color="999999"/>
              <w:bottom w:val="single" w:sz="4" w:space="0" w:color="999999"/>
              <w:right w:val="single" w:sz="4" w:space="0" w:color="999999"/>
            </w:tcBorders>
          </w:tcPr>
          <w:p w14:paraId="392FE75D"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33.2</w:t>
            </w:r>
          </w:p>
        </w:tc>
        <w:tc>
          <w:tcPr>
            <w:tcW w:w="1467" w:type="pct"/>
            <w:tcBorders>
              <w:top w:val="single" w:sz="4" w:space="0" w:color="999999"/>
              <w:left w:val="single" w:sz="4" w:space="0" w:color="999999"/>
              <w:bottom w:val="single" w:sz="4" w:space="0" w:color="999999"/>
              <w:right w:val="single" w:sz="4" w:space="0" w:color="999999"/>
            </w:tcBorders>
          </w:tcPr>
          <w:p w14:paraId="7DCB9F31"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rPr>
              <w:t xml:space="preserve">Si se aprueban una o varias enmiendas, a </w:t>
            </w:r>
            <w:proofErr w:type="gramStart"/>
            <w:r w:rsidRPr="00BD16AD">
              <w:rPr>
                <w:rFonts w:ascii="Arial" w:hAnsi="Arial"/>
                <w:b/>
                <w:sz w:val="22"/>
              </w:rPr>
              <w:t>continuación</w:t>
            </w:r>
            <w:proofErr w:type="gramEnd"/>
            <w:r w:rsidRPr="00BD16AD">
              <w:rPr>
                <w:rFonts w:ascii="Arial" w:hAnsi="Arial"/>
                <w:b/>
                <w:sz w:val="22"/>
              </w:rPr>
              <w:t xml:space="preserve"> se pondrá a votación</w:t>
            </w:r>
            <w:r w:rsidRPr="00BD16AD">
              <w:rPr>
                <w:rFonts w:ascii="Arial" w:hAnsi="Arial"/>
                <w:b/>
                <w:strike/>
                <w:sz w:val="22"/>
              </w:rPr>
              <w:t xml:space="preserve"> la totalidad de</w:t>
            </w:r>
            <w:r w:rsidRPr="00BD16AD">
              <w:rPr>
                <w:rFonts w:ascii="Arial" w:hAnsi="Arial"/>
                <w:b/>
                <w:sz w:val="22"/>
              </w:rPr>
              <w:t xml:space="preserve"> la propuesta modificada.</w:t>
            </w:r>
          </w:p>
        </w:tc>
        <w:tc>
          <w:tcPr>
            <w:tcW w:w="1426" w:type="pct"/>
            <w:tcBorders>
              <w:top w:val="single" w:sz="4" w:space="0" w:color="999999"/>
              <w:left w:val="single" w:sz="4" w:space="0" w:color="999999"/>
              <w:bottom w:val="single" w:sz="4" w:space="0" w:color="999999"/>
              <w:right w:val="single" w:sz="4" w:space="0" w:color="999999"/>
            </w:tcBorders>
          </w:tcPr>
          <w:p w14:paraId="07A714CA"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2FD531C5" w14:textId="77777777" w:rsidR="00D94252" w:rsidRPr="009C1824" w:rsidRDefault="00D94252" w:rsidP="00FA17BB">
            <w:pPr>
              <w:jc w:val="both"/>
              <w:rPr>
                <w:rFonts w:ascii="Arial" w:hAnsi="Arial" w:cs="Arial"/>
                <w:color w:val="44546A" w:themeColor="text2"/>
                <w:sz w:val="22"/>
                <w:szCs w:val="22"/>
              </w:rPr>
            </w:pPr>
            <w:r w:rsidRPr="009C1824">
              <w:rPr>
                <w:rFonts w:ascii="Arial" w:hAnsi="Arial"/>
                <w:color w:val="44546A" w:themeColor="text2"/>
                <w:sz w:val="22"/>
              </w:rPr>
              <w:t>El artículo 33.2 propuesto reproduce las disposiciones de los reglamentos de seis asambleas. Se entiende que se vota la totalidad de la propuesta modificada.</w:t>
            </w:r>
          </w:p>
          <w:p w14:paraId="20E328BC"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Fuente de la propuesta:</w:t>
            </w:r>
          </w:p>
          <w:p w14:paraId="459E89CA" w14:textId="77777777" w:rsidR="00D94252" w:rsidRPr="00BD16AD" w:rsidRDefault="00D94252" w:rsidP="00FA17BB">
            <w:pPr>
              <w:jc w:val="both"/>
              <w:rPr>
                <w:rFonts w:eastAsia="Malgun Gothic"/>
              </w:rPr>
            </w:pPr>
            <w:r w:rsidRPr="009C1824">
              <w:rPr>
                <w:rFonts w:ascii="Arial" w:hAnsi="Arial"/>
                <w:color w:val="44546A" w:themeColor="text2"/>
                <w:sz w:val="22"/>
              </w:rPr>
              <w:t>La terminología armonizada se inspiró en la disposición correspondiente del Reglamento de la Conferencia General de la UNESCO</w:t>
            </w:r>
            <w:r w:rsidRPr="009C1824">
              <w:rPr>
                <w:rFonts w:ascii="Arial" w:hAnsi="Arial" w:cs="Arial"/>
                <w:color w:val="44546A" w:themeColor="text2"/>
                <w:sz w:val="22"/>
                <w:szCs w:val="22"/>
                <w:vertAlign w:val="superscript"/>
                <w:lang w:val="en-US"/>
              </w:rPr>
              <w:footnoteReference w:id="43"/>
            </w:r>
            <w:r w:rsidRPr="009C1824">
              <w:rPr>
                <w:rFonts w:ascii="Arial" w:hAnsi="Arial"/>
                <w:color w:val="44546A" w:themeColor="text2"/>
                <w:sz w:val="22"/>
              </w:rPr>
              <w:t>.</w:t>
            </w:r>
            <w:r w:rsidRPr="009C1824">
              <w:rPr>
                <w:color w:val="44546A" w:themeColor="text2"/>
              </w:rPr>
              <w:t xml:space="preserve"> </w:t>
            </w:r>
          </w:p>
        </w:tc>
      </w:tr>
      <w:tr w:rsidR="00D94252" w:rsidRPr="00BD16AD" w14:paraId="2F624D1B"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4D6AFFB2"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12.9</w:t>
            </w:r>
          </w:p>
        </w:tc>
        <w:tc>
          <w:tcPr>
            <w:tcW w:w="1467" w:type="pct"/>
            <w:tcBorders>
              <w:top w:val="single" w:sz="4" w:space="0" w:color="999999"/>
              <w:left w:val="single" w:sz="4" w:space="0" w:color="999999"/>
              <w:bottom w:val="single" w:sz="4" w:space="0" w:color="999999"/>
              <w:right w:val="single" w:sz="4" w:space="0" w:color="999999"/>
            </w:tcBorders>
          </w:tcPr>
          <w:p w14:paraId="1CE02E9A"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 xml:space="preserve">Se considerará enmienda a una propuesta una moción que simplemente </w:t>
            </w:r>
            <w:proofErr w:type="gramStart"/>
            <w:r w:rsidRPr="00BD16AD">
              <w:rPr>
                <w:rFonts w:ascii="Arial" w:hAnsi="Arial"/>
                <w:sz w:val="22"/>
              </w:rPr>
              <w:t>añada,</w:t>
            </w:r>
            <w:proofErr w:type="gramEnd"/>
            <w:r w:rsidRPr="00BD16AD">
              <w:rPr>
                <w:rFonts w:ascii="Arial" w:hAnsi="Arial"/>
                <w:sz w:val="22"/>
              </w:rPr>
              <w:t xml:space="preserve"> suprima o modifique una parte de esa propuesta.</w:t>
            </w:r>
          </w:p>
        </w:tc>
        <w:tc>
          <w:tcPr>
            <w:tcW w:w="362" w:type="pct"/>
            <w:tcBorders>
              <w:top w:val="single" w:sz="4" w:space="0" w:color="999999"/>
              <w:left w:val="single" w:sz="4" w:space="0" w:color="999999"/>
              <w:bottom w:val="single" w:sz="4" w:space="0" w:color="999999"/>
              <w:right w:val="single" w:sz="4" w:space="0" w:color="999999"/>
            </w:tcBorders>
          </w:tcPr>
          <w:p w14:paraId="5F6882BD"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33.3</w:t>
            </w:r>
          </w:p>
        </w:tc>
        <w:tc>
          <w:tcPr>
            <w:tcW w:w="1467" w:type="pct"/>
            <w:tcBorders>
              <w:top w:val="single" w:sz="4" w:space="0" w:color="999999"/>
              <w:left w:val="single" w:sz="4" w:space="0" w:color="999999"/>
              <w:bottom w:val="single" w:sz="4" w:space="0" w:color="999999"/>
              <w:right w:val="single" w:sz="4" w:space="0" w:color="999999"/>
            </w:tcBorders>
          </w:tcPr>
          <w:p w14:paraId="476C80B9" w14:textId="77777777" w:rsidR="00D94252" w:rsidRPr="00BD16AD" w:rsidRDefault="00D94252" w:rsidP="00FA17BB">
            <w:pPr>
              <w:autoSpaceDE w:val="0"/>
              <w:autoSpaceDN w:val="0"/>
              <w:adjustRightInd w:val="0"/>
              <w:spacing w:before="60" w:after="60"/>
              <w:jc w:val="both"/>
              <w:rPr>
                <w:rFonts w:ascii="Arial" w:hAnsi="Arial" w:cs="Arial"/>
                <w:b/>
                <w:bCs/>
                <w:sz w:val="22"/>
              </w:rPr>
            </w:pPr>
            <w:r w:rsidRPr="00BD16AD">
              <w:rPr>
                <w:rFonts w:ascii="Arial" w:hAnsi="Arial"/>
                <w:b/>
                <w:sz w:val="22"/>
              </w:rPr>
              <w:t>[No hay cambios en el texto del artículo 12.9]</w:t>
            </w:r>
          </w:p>
        </w:tc>
        <w:tc>
          <w:tcPr>
            <w:tcW w:w="1426" w:type="pct"/>
            <w:tcBorders>
              <w:top w:val="single" w:sz="4" w:space="0" w:color="999999"/>
              <w:left w:val="single" w:sz="4" w:space="0" w:color="999999"/>
              <w:bottom w:val="single" w:sz="4" w:space="0" w:color="999999"/>
              <w:right w:val="single" w:sz="4" w:space="0" w:color="999999"/>
            </w:tcBorders>
            <w:vAlign w:val="center"/>
          </w:tcPr>
          <w:p w14:paraId="289320E9" w14:textId="77777777" w:rsidR="00D94252" w:rsidRPr="005B1208"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38E9EF92"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6934E311" w14:textId="77777777" w:rsidR="00D94252" w:rsidRPr="005B1208" w:rsidRDefault="00D94252" w:rsidP="00FA17BB">
            <w:pPr>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2CF7F059" w14:textId="77777777" w:rsidR="00D94252" w:rsidRPr="00BD16AD" w:rsidRDefault="00D94252" w:rsidP="00FA17BB">
            <w:pPr>
              <w:autoSpaceDE w:val="0"/>
              <w:autoSpaceDN w:val="0"/>
              <w:adjustRightInd w:val="0"/>
              <w:spacing w:before="60" w:after="60"/>
              <w:jc w:val="center"/>
              <w:rPr>
                <w:rFonts w:ascii="Arial" w:hAnsi="Arial" w:cs="Arial"/>
                <w:b/>
                <w:bCs/>
                <w:sz w:val="22"/>
                <w:szCs w:val="22"/>
              </w:rPr>
            </w:pPr>
            <w:r w:rsidRPr="00BD16AD">
              <w:rPr>
                <w:rFonts w:ascii="Arial" w:hAnsi="Arial"/>
                <w:b/>
                <w:sz w:val="22"/>
              </w:rPr>
              <w:t>[Véase el artículo 12 anterior]</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3ECC52C2" w14:textId="77777777" w:rsidR="00D94252" w:rsidRPr="00BD16AD" w:rsidRDefault="00D94252" w:rsidP="00FA17BB">
            <w:pPr>
              <w:autoSpaceDE w:val="0"/>
              <w:autoSpaceDN w:val="0"/>
              <w:adjustRightInd w:val="0"/>
              <w:spacing w:before="60" w:after="60"/>
              <w:jc w:val="center"/>
              <w:rPr>
                <w:rFonts w:ascii="Arial" w:hAnsi="Arial" w:cs="Arial"/>
                <w:b/>
                <w:bCs/>
                <w:sz w:val="22"/>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3F8FC0CE" w14:textId="77777777" w:rsidR="00D94252" w:rsidRPr="00BD16AD" w:rsidRDefault="00D94252" w:rsidP="00FA17BB">
            <w:pPr>
              <w:autoSpaceDE w:val="0"/>
              <w:autoSpaceDN w:val="0"/>
              <w:adjustRightInd w:val="0"/>
              <w:spacing w:before="60" w:after="60"/>
              <w:jc w:val="center"/>
              <w:rPr>
                <w:rFonts w:ascii="Arial" w:hAnsi="Arial" w:cs="Arial"/>
                <w:b/>
                <w:bCs/>
                <w:sz w:val="22"/>
                <w:szCs w:val="22"/>
                <w:u w:val="single"/>
              </w:rPr>
            </w:pPr>
            <w:r w:rsidRPr="00BD16AD">
              <w:rPr>
                <w:rFonts w:ascii="Arial" w:hAnsi="Arial"/>
                <w:b/>
                <w:sz w:val="22"/>
                <w:u w:val="single"/>
              </w:rPr>
              <w:t>Artículo 34</w:t>
            </w:r>
          </w:p>
          <w:p w14:paraId="08E480FF" w14:textId="77777777" w:rsidR="00D94252" w:rsidRPr="00BD16AD" w:rsidRDefault="00D94252" w:rsidP="00FA17BB">
            <w:pPr>
              <w:autoSpaceDE w:val="0"/>
              <w:autoSpaceDN w:val="0"/>
              <w:adjustRightInd w:val="0"/>
              <w:spacing w:before="60" w:after="60"/>
              <w:jc w:val="center"/>
              <w:rPr>
                <w:rFonts w:ascii="Arial" w:hAnsi="Arial" w:cs="Arial"/>
                <w:b/>
                <w:bCs/>
                <w:sz w:val="22"/>
                <w:u w:val="single"/>
              </w:rPr>
            </w:pPr>
            <w:r w:rsidRPr="00BD16AD">
              <w:rPr>
                <w:rFonts w:ascii="Arial" w:hAnsi="Arial"/>
                <w:b/>
                <w:sz w:val="22"/>
                <w:u w:val="single"/>
              </w:rPr>
              <w:t>Sentido de la expresión “</w:t>
            </w:r>
            <w:proofErr w:type="gramStart"/>
            <w:r w:rsidRPr="00BD16AD">
              <w:rPr>
                <w:rFonts w:ascii="Arial" w:hAnsi="Arial"/>
                <w:b/>
                <w:sz w:val="22"/>
                <w:u w:val="single"/>
              </w:rPr>
              <w:t>Estados Partes</w:t>
            </w:r>
            <w:proofErr w:type="gramEnd"/>
            <w:r w:rsidRPr="00BD16AD">
              <w:rPr>
                <w:rFonts w:ascii="Arial" w:hAnsi="Arial"/>
                <w:b/>
                <w:sz w:val="22"/>
                <w:u w:val="single"/>
              </w:rPr>
              <w:t xml:space="preserve"> presentes y votantes”</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4135682A" w14:textId="77777777" w:rsidR="00D94252" w:rsidRPr="005B1208"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686C90F1"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0198857E"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12.4</w:t>
            </w:r>
          </w:p>
        </w:tc>
        <w:tc>
          <w:tcPr>
            <w:tcW w:w="1467" w:type="pct"/>
            <w:tcBorders>
              <w:top w:val="single" w:sz="4" w:space="0" w:color="999999"/>
              <w:left w:val="single" w:sz="4" w:space="0" w:color="999999"/>
              <w:bottom w:val="single" w:sz="4" w:space="0" w:color="999999"/>
              <w:right w:val="single" w:sz="4" w:space="0" w:color="999999"/>
            </w:tcBorders>
          </w:tcPr>
          <w:p w14:paraId="5345D0E5"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A los efectos del presente Reglamento, se entenderá por “Estados presentes y votantes” los que voten a favor o en contra. Se considerará que los Estados que se abstengan de votar no toman parte en la votación.</w:t>
            </w:r>
          </w:p>
        </w:tc>
        <w:tc>
          <w:tcPr>
            <w:tcW w:w="362" w:type="pct"/>
            <w:tcBorders>
              <w:top w:val="single" w:sz="4" w:space="0" w:color="999999"/>
              <w:left w:val="single" w:sz="4" w:space="0" w:color="999999"/>
              <w:bottom w:val="single" w:sz="4" w:space="0" w:color="999999"/>
              <w:right w:val="single" w:sz="4" w:space="0" w:color="999999"/>
            </w:tcBorders>
          </w:tcPr>
          <w:p w14:paraId="386BBBC8" w14:textId="77777777" w:rsidR="00D94252" w:rsidRPr="005B1208" w:rsidRDefault="00D94252" w:rsidP="00FA17BB">
            <w:pPr>
              <w:autoSpaceDE w:val="0"/>
              <w:autoSpaceDN w:val="0"/>
              <w:adjustRightInd w:val="0"/>
              <w:spacing w:before="60" w:after="60"/>
              <w:jc w:val="both"/>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tcPr>
          <w:p w14:paraId="180FBDC0"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rPr>
              <w:t>A los efectos del presente Reglamento, se entenderá por “</w:t>
            </w:r>
            <w:proofErr w:type="gramStart"/>
            <w:r w:rsidRPr="00BD16AD">
              <w:rPr>
                <w:rFonts w:ascii="Arial" w:hAnsi="Arial"/>
                <w:b/>
                <w:sz w:val="22"/>
              </w:rPr>
              <w:t xml:space="preserve">Estados </w:t>
            </w:r>
            <w:r w:rsidRPr="00BD16AD">
              <w:rPr>
                <w:rFonts w:ascii="Arial" w:hAnsi="Arial"/>
                <w:b/>
                <w:sz w:val="22"/>
                <w:u w:val="single"/>
              </w:rPr>
              <w:t>Partes</w:t>
            </w:r>
            <w:proofErr w:type="gramEnd"/>
            <w:r w:rsidRPr="00BD16AD">
              <w:rPr>
                <w:rFonts w:ascii="Arial" w:hAnsi="Arial"/>
                <w:b/>
                <w:sz w:val="22"/>
              </w:rPr>
              <w:t xml:space="preserve"> presentes y votantes” </w:t>
            </w:r>
            <w:r w:rsidRPr="00BD16AD">
              <w:rPr>
                <w:rFonts w:ascii="Arial" w:hAnsi="Arial"/>
                <w:b/>
                <w:strike/>
                <w:sz w:val="22"/>
              </w:rPr>
              <w:t xml:space="preserve">los </w:t>
            </w:r>
            <w:r w:rsidRPr="00BD16AD">
              <w:rPr>
                <w:rFonts w:ascii="Arial" w:hAnsi="Arial"/>
                <w:b/>
                <w:sz w:val="22"/>
                <w:u w:val="single"/>
              </w:rPr>
              <w:t>aquellos</w:t>
            </w:r>
            <w:r w:rsidRPr="00BD16AD">
              <w:rPr>
                <w:rFonts w:ascii="Arial" w:hAnsi="Arial"/>
                <w:b/>
                <w:sz w:val="22"/>
              </w:rPr>
              <w:t xml:space="preserve"> que voten a favor o en contra. </w:t>
            </w:r>
            <w:r w:rsidRPr="00BD16AD">
              <w:rPr>
                <w:rFonts w:ascii="Arial" w:hAnsi="Arial"/>
                <w:b/>
                <w:strike/>
                <w:sz w:val="22"/>
              </w:rPr>
              <w:t xml:space="preserve">Se considerará que </w:t>
            </w:r>
            <w:proofErr w:type="spellStart"/>
            <w:r w:rsidRPr="00BD16AD">
              <w:rPr>
                <w:rFonts w:ascii="Arial" w:hAnsi="Arial"/>
                <w:b/>
                <w:strike/>
                <w:sz w:val="22"/>
              </w:rPr>
              <w:t>l</w:t>
            </w:r>
            <w:r w:rsidRPr="00BD16AD">
              <w:rPr>
                <w:rFonts w:ascii="Arial" w:hAnsi="Arial"/>
                <w:b/>
                <w:sz w:val="22"/>
                <w:u w:val="single"/>
              </w:rPr>
              <w:t>L</w:t>
            </w:r>
            <w:r w:rsidRPr="00BD16AD">
              <w:rPr>
                <w:rFonts w:ascii="Arial" w:hAnsi="Arial"/>
                <w:b/>
                <w:sz w:val="22"/>
              </w:rPr>
              <w:t>os</w:t>
            </w:r>
            <w:proofErr w:type="spellEnd"/>
            <w:r w:rsidRPr="00BD16AD">
              <w:rPr>
                <w:rFonts w:ascii="Arial" w:hAnsi="Arial"/>
                <w:b/>
                <w:sz w:val="22"/>
              </w:rPr>
              <w:t xml:space="preserve"> </w:t>
            </w:r>
            <w:proofErr w:type="gramStart"/>
            <w:r w:rsidRPr="00BD16AD">
              <w:rPr>
                <w:rFonts w:ascii="Arial" w:hAnsi="Arial"/>
                <w:b/>
                <w:sz w:val="22"/>
              </w:rPr>
              <w:t xml:space="preserve">Estados </w:t>
            </w:r>
            <w:r w:rsidRPr="00BD16AD">
              <w:rPr>
                <w:rFonts w:ascii="Arial" w:hAnsi="Arial"/>
                <w:b/>
                <w:sz w:val="22"/>
                <w:u w:val="single"/>
              </w:rPr>
              <w:t>Partes</w:t>
            </w:r>
            <w:proofErr w:type="gramEnd"/>
            <w:r w:rsidRPr="00BD16AD">
              <w:rPr>
                <w:rFonts w:ascii="Arial" w:hAnsi="Arial"/>
                <w:b/>
                <w:sz w:val="22"/>
                <w:u w:val="single"/>
              </w:rPr>
              <w:t xml:space="preserve"> </w:t>
            </w:r>
            <w:r w:rsidRPr="00BD16AD">
              <w:rPr>
                <w:rFonts w:ascii="Arial" w:hAnsi="Arial"/>
                <w:b/>
                <w:sz w:val="22"/>
              </w:rPr>
              <w:t xml:space="preserve">que se abstengan de votar </w:t>
            </w:r>
            <w:r w:rsidRPr="00BD16AD">
              <w:rPr>
                <w:rFonts w:ascii="Arial" w:hAnsi="Arial"/>
                <w:b/>
                <w:strike/>
                <w:sz w:val="22"/>
              </w:rPr>
              <w:t xml:space="preserve">no toman parte en la votación </w:t>
            </w:r>
            <w:r w:rsidRPr="00BD16AD">
              <w:rPr>
                <w:rFonts w:ascii="Arial" w:hAnsi="Arial"/>
                <w:b/>
                <w:sz w:val="22"/>
                <w:u w:val="single"/>
              </w:rPr>
              <w:t>se considerarán no votantes</w:t>
            </w:r>
            <w:r w:rsidRPr="00BD16AD">
              <w:rPr>
                <w:rFonts w:ascii="Arial" w:hAnsi="Arial"/>
                <w:b/>
                <w:sz w:val="22"/>
              </w:rPr>
              <w:t>.</w:t>
            </w:r>
          </w:p>
        </w:tc>
        <w:tc>
          <w:tcPr>
            <w:tcW w:w="1426" w:type="pct"/>
            <w:tcBorders>
              <w:top w:val="single" w:sz="4" w:space="0" w:color="999999"/>
              <w:left w:val="single" w:sz="4" w:space="0" w:color="999999"/>
              <w:bottom w:val="single" w:sz="4" w:space="0" w:color="999999"/>
              <w:right w:val="single" w:sz="4" w:space="0" w:color="999999"/>
            </w:tcBorders>
          </w:tcPr>
          <w:p w14:paraId="2EEF3D47"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Fuente de la propuesta:</w:t>
            </w:r>
          </w:p>
          <w:p w14:paraId="2B0E8E0F" w14:textId="77777777" w:rsidR="00D94252" w:rsidRPr="00BD16AD" w:rsidRDefault="00D94252" w:rsidP="00FA17BB">
            <w:pPr>
              <w:autoSpaceDE w:val="0"/>
              <w:autoSpaceDN w:val="0"/>
              <w:adjustRightInd w:val="0"/>
              <w:spacing w:before="120" w:after="120"/>
              <w:jc w:val="both"/>
              <w:rPr>
                <w:rFonts w:ascii="Arial" w:eastAsia="Calibri" w:hAnsi="Arial" w:cs="Arial"/>
                <w:sz w:val="22"/>
              </w:rPr>
            </w:pPr>
            <w:r w:rsidRPr="009C1824">
              <w:rPr>
                <w:rFonts w:ascii="Arial" w:hAnsi="Arial"/>
                <w:color w:val="44546A" w:themeColor="text2"/>
                <w:sz w:val="22"/>
              </w:rPr>
              <w:t>La redacción se armoniza en vista del lenguaje utilizado en el artículo correspondiente del Reglamento de la Conferencia General de la UNESCO</w:t>
            </w:r>
            <w:r w:rsidRPr="009C1824">
              <w:rPr>
                <w:rFonts w:ascii="Arial" w:hAnsi="Arial" w:cs="Arial"/>
                <w:color w:val="44546A" w:themeColor="text2"/>
                <w:sz w:val="22"/>
                <w:szCs w:val="22"/>
                <w:vertAlign w:val="superscript"/>
                <w:lang w:val="en-US"/>
              </w:rPr>
              <w:footnoteReference w:id="44"/>
            </w:r>
            <w:r w:rsidRPr="009C1824">
              <w:rPr>
                <w:rFonts w:ascii="Arial" w:hAnsi="Arial"/>
                <w:color w:val="44546A" w:themeColor="text2"/>
                <w:sz w:val="22"/>
              </w:rPr>
              <w:t>.</w:t>
            </w:r>
          </w:p>
        </w:tc>
      </w:tr>
      <w:tr w:rsidR="00D94252" w:rsidRPr="00BD16AD" w14:paraId="723A3F23"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AEAAAA"/>
          </w:tcPr>
          <w:p w14:paraId="28014FEF" w14:textId="77777777" w:rsidR="00D94252" w:rsidRPr="005B1208" w:rsidRDefault="00D94252" w:rsidP="00FA17BB">
            <w:pPr>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tcPr>
          <w:p w14:paraId="55644A41" w14:textId="77777777" w:rsidR="00D94252" w:rsidRPr="00BD16AD" w:rsidRDefault="00D94252" w:rsidP="00FA17BB">
            <w:pPr>
              <w:autoSpaceDE w:val="0"/>
              <w:autoSpaceDN w:val="0"/>
              <w:adjustRightInd w:val="0"/>
              <w:spacing w:before="60" w:after="60"/>
              <w:jc w:val="center"/>
              <w:rPr>
                <w:rFonts w:ascii="Arial" w:hAnsi="Arial" w:cs="Arial"/>
                <w:b/>
                <w:bCs/>
                <w:sz w:val="22"/>
                <w:szCs w:val="22"/>
              </w:rPr>
            </w:pPr>
            <w:r w:rsidRPr="00BD16AD">
              <w:rPr>
                <w:rFonts w:ascii="Arial" w:hAnsi="Arial"/>
                <w:b/>
                <w:sz w:val="22"/>
              </w:rPr>
              <w:t>IV ELECCIÓN DE LOS MIEMBROS DEL COMITÉ INTERGUBERNAMENTAL PARA LA SALVAGUARDIA DEL PATRIMONIO CULTURAL INMATERIAL</w:t>
            </w:r>
          </w:p>
        </w:tc>
        <w:tc>
          <w:tcPr>
            <w:tcW w:w="362" w:type="pct"/>
            <w:tcBorders>
              <w:top w:val="single" w:sz="4" w:space="0" w:color="999999"/>
              <w:left w:val="single" w:sz="4" w:space="0" w:color="999999"/>
              <w:bottom w:val="single" w:sz="4" w:space="0" w:color="999999"/>
              <w:right w:val="single" w:sz="4" w:space="0" w:color="999999"/>
            </w:tcBorders>
            <w:shd w:val="clear" w:color="auto" w:fill="AEAAAA"/>
          </w:tcPr>
          <w:p w14:paraId="038195EE" w14:textId="77777777" w:rsidR="00D94252" w:rsidRPr="005B1208" w:rsidRDefault="00D94252" w:rsidP="00FA17BB">
            <w:pPr>
              <w:autoSpaceDE w:val="0"/>
              <w:autoSpaceDN w:val="0"/>
              <w:adjustRightInd w:val="0"/>
              <w:spacing w:before="60" w:after="60"/>
              <w:jc w:val="center"/>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tcPr>
          <w:p w14:paraId="1D6177AC" w14:textId="77777777" w:rsidR="00D94252" w:rsidRPr="00BD16AD" w:rsidRDefault="00D94252" w:rsidP="00FA17BB">
            <w:pPr>
              <w:autoSpaceDE w:val="0"/>
              <w:autoSpaceDN w:val="0"/>
              <w:adjustRightInd w:val="0"/>
              <w:spacing w:before="120" w:after="120"/>
              <w:jc w:val="center"/>
              <w:rPr>
                <w:rFonts w:ascii="Arial" w:hAnsi="Arial" w:cs="Arial"/>
                <w:b/>
                <w:bCs/>
                <w:strike/>
                <w:sz w:val="22"/>
                <w:szCs w:val="22"/>
              </w:rPr>
            </w:pPr>
            <w:r w:rsidRPr="00BD16AD">
              <w:rPr>
                <w:rFonts w:ascii="Arial" w:hAnsi="Arial"/>
                <w:b/>
                <w:strike/>
                <w:sz w:val="22"/>
              </w:rPr>
              <w:t>IV ELECCIÓN DE LOS MIEMBROS DEL COMITÉ INTERGUBERNAMENTAL PARA LA SALVAGUARDIA DEL PATRIMONIO CULTURAL INMATERIAL</w:t>
            </w:r>
          </w:p>
          <w:p w14:paraId="3F38BB68" w14:textId="77777777" w:rsidR="00D94252" w:rsidRPr="00BD16AD" w:rsidRDefault="00D94252" w:rsidP="00FA17BB">
            <w:pPr>
              <w:autoSpaceDE w:val="0"/>
              <w:autoSpaceDN w:val="0"/>
              <w:adjustRightInd w:val="0"/>
              <w:spacing w:before="60" w:after="60"/>
              <w:jc w:val="center"/>
              <w:rPr>
                <w:rFonts w:ascii="Arial" w:hAnsi="Arial" w:cs="Arial"/>
                <w:b/>
                <w:bCs/>
                <w:sz w:val="22"/>
                <w:u w:val="single"/>
              </w:rPr>
            </w:pPr>
            <w:r w:rsidRPr="00BD16AD">
              <w:rPr>
                <w:rFonts w:ascii="Arial" w:hAnsi="Arial"/>
                <w:b/>
                <w:sz w:val="22"/>
                <w:u w:val="single"/>
              </w:rPr>
              <w:t xml:space="preserve">CAPÍTULO VIII </w:t>
            </w:r>
          </w:p>
          <w:p w14:paraId="7E7A47EA" w14:textId="77777777" w:rsidR="00D94252" w:rsidRPr="00BD16AD" w:rsidRDefault="00D94252" w:rsidP="00FA17BB">
            <w:pPr>
              <w:autoSpaceDE w:val="0"/>
              <w:autoSpaceDN w:val="0"/>
              <w:adjustRightInd w:val="0"/>
              <w:spacing w:before="60" w:after="60"/>
              <w:jc w:val="center"/>
              <w:rPr>
                <w:rFonts w:ascii="Arial" w:hAnsi="Arial" w:cs="Arial"/>
                <w:b/>
                <w:bCs/>
                <w:sz w:val="22"/>
                <w:u w:val="single"/>
              </w:rPr>
            </w:pPr>
            <w:r w:rsidRPr="00BD16AD">
              <w:rPr>
                <w:rFonts w:ascii="Arial" w:hAnsi="Arial"/>
                <w:b/>
                <w:sz w:val="22"/>
                <w:u w:val="single"/>
              </w:rPr>
              <w:t>ELECCIÓN Y MANDATO DEL COMITÉ</w:t>
            </w:r>
          </w:p>
        </w:tc>
        <w:tc>
          <w:tcPr>
            <w:tcW w:w="1426" w:type="pct"/>
            <w:tcBorders>
              <w:top w:val="single" w:sz="4" w:space="0" w:color="999999"/>
              <w:left w:val="single" w:sz="4" w:space="0" w:color="999999"/>
              <w:bottom w:val="single" w:sz="4" w:space="0" w:color="999999"/>
              <w:right w:val="single" w:sz="4" w:space="0" w:color="999999"/>
            </w:tcBorders>
            <w:shd w:val="clear" w:color="auto" w:fill="AEAAAA"/>
          </w:tcPr>
          <w:p w14:paraId="3425D29F"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Propuesta:</w:t>
            </w:r>
          </w:p>
          <w:p w14:paraId="2A0DE5EB" w14:textId="77777777" w:rsidR="00D94252" w:rsidRPr="00BD16AD" w:rsidRDefault="00D94252" w:rsidP="00FA17BB">
            <w:pPr>
              <w:autoSpaceDE w:val="0"/>
              <w:autoSpaceDN w:val="0"/>
              <w:adjustRightInd w:val="0"/>
              <w:spacing w:before="120" w:after="120"/>
              <w:jc w:val="both"/>
              <w:rPr>
                <w:rFonts w:ascii="Arial" w:hAnsi="Arial" w:cs="Arial"/>
                <w:color w:val="4472C4"/>
                <w:sz w:val="22"/>
                <w:szCs w:val="22"/>
              </w:rPr>
            </w:pPr>
            <w:r w:rsidRPr="009C1824">
              <w:rPr>
                <w:rFonts w:ascii="Arial" w:hAnsi="Arial"/>
                <w:color w:val="44546A" w:themeColor="text2"/>
                <w:sz w:val="22"/>
              </w:rPr>
              <w:t>Dado que los reglamentos de las seis asambleas pertinentes incluyen disposiciones pormenorizadas con relación a los comités respectivos que reflejan las diferencias entre la estructura institucional de cada convención, la Secretaría no propone la armonización de este capítulo, y las disposiciones correspondientes se omiten en el proyecto de modelo de reglamento.</w:t>
            </w:r>
          </w:p>
        </w:tc>
      </w:tr>
      <w:tr w:rsidR="00D94252" w:rsidRPr="00BD16AD" w14:paraId="0F85EAD5"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3F950897" w14:textId="77777777" w:rsidR="00D94252" w:rsidRPr="005B1208" w:rsidRDefault="00D94252" w:rsidP="00FA17BB">
            <w:pPr>
              <w:keepNext/>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537771D4" w14:textId="77777777" w:rsidR="00D94252" w:rsidRPr="00BD16AD" w:rsidRDefault="00D94252" w:rsidP="00FA17BB">
            <w:pPr>
              <w:keepNext/>
              <w:autoSpaceDE w:val="0"/>
              <w:autoSpaceDN w:val="0"/>
              <w:adjustRightInd w:val="0"/>
              <w:spacing w:before="60" w:after="60"/>
              <w:jc w:val="center"/>
              <w:rPr>
                <w:rFonts w:ascii="Arial" w:hAnsi="Arial" w:cs="Arial"/>
                <w:b/>
                <w:bCs/>
                <w:sz w:val="22"/>
              </w:rPr>
            </w:pPr>
            <w:r w:rsidRPr="00BD16AD">
              <w:rPr>
                <w:rFonts w:ascii="Arial" w:hAnsi="Arial"/>
                <w:b/>
                <w:sz w:val="22"/>
              </w:rPr>
              <w:t xml:space="preserve">Artículo 13 </w:t>
            </w:r>
          </w:p>
          <w:p w14:paraId="2856BE37"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rPr>
            </w:pPr>
            <w:r w:rsidRPr="00BD16AD">
              <w:rPr>
                <w:rFonts w:ascii="Arial" w:hAnsi="Arial"/>
                <w:b/>
                <w:sz w:val="22"/>
              </w:rPr>
              <w:t>Distribución geográfica</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22CC028C"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078A820A"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u w:val="single"/>
              </w:rPr>
            </w:pPr>
            <w:r w:rsidRPr="00BD16AD">
              <w:rPr>
                <w:rFonts w:ascii="Arial" w:hAnsi="Arial"/>
                <w:b/>
                <w:strike/>
                <w:sz w:val="22"/>
              </w:rPr>
              <w:t>Artículo 13</w:t>
            </w:r>
            <w:r w:rsidRPr="00BD16AD">
              <w:rPr>
                <w:rFonts w:ascii="Arial" w:hAnsi="Arial"/>
                <w:b/>
                <w:sz w:val="22"/>
              </w:rPr>
              <w:t xml:space="preserve"> </w:t>
            </w:r>
            <w:r w:rsidRPr="00BD16AD">
              <w:rPr>
                <w:rFonts w:ascii="Arial" w:hAnsi="Arial"/>
                <w:b/>
                <w:sz w:val="22"/>
                <w:u w:val="single"/>
              </w:rPr>
              <w:t>Artículo 35</w:t>
            </w:r>
          </w:p>
          <w:p w14:paraId="67AB708E" w14:textId="77777777" w:rsidR="00D94252" w:rsidRPr="00BD16AD" w:rsidRDefault="00D94252" w:rsidP="00FA17BB">
            <w:pPr>
              <w:keepNext/>
              <w:autoSpaceDE w:val="0"/>
              <w:autoSpaceDN w:val="0"/>
              <w:adjustRightInd w:val="0"/>
              <w:spacing w:before="60" w:after="60"/>
              <w:jc w:val="center"/>
              <w:rPr>
                <w:rFonts w:ascii="Arial" w:hAnsi="Arial" w:cs="Arial"/>
                <w:b/>
                <w:bCs/>
                <w:sz w:val="22"/>
                <w:u w:val="single"/>
              </w:rPr>
            </w:pPr>
            <w:r w:rsidRPr="00BD16AD">
              <w:rPr>
                <w:rFonts w:ascii="Arial" w:hAnsi="Arial"/>
                <w:b/>
                <w:sz w:val="22"/>
              </w:rPr>
              <w:t>Distribución geográfica</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3709D6E5" w14:textId="77777777" w:rsidR="00D94252" w:rsidRPr="00BD16AD" w:rsidRDefault="00D94252" w:rsidP="00FA17BB">
            <w:pPr>
              <w:keepNext/>
              <w:tabs>
                <w:tab w:val="left" w:pos="803"/>
                <w:tab w:val="left" w:pos="2161"/>
              </w:tabs>
              <w:spacing w:before="60" w:after="60"/>
              <w:ind w:left="-19" w:right="7"/>
              <w:jc w:val="both"/>
              <w:rPr>
                <w:rFonts w:ascii="Arial" w:eastAsia="Arial" w:hAnsi="Arial" w:cs="Arial"/>
                <w:b/>
                <w:i/>
                <w:iCs/>
                <w:color w:val="000000"/>
                <w:sz w:val="22"/>
                <w:szCs w:val="22"/>
                <w:u w:val="single"/>
                <w:lang w:val="en-US"/>
              </w:rPr>
            </w:pPr>
          </w:p>
        </w:tc>
      </w:tr>
      <w:tr w:rsidR="00D94252" w:rsidRPr="00BD16AD" w14:paraId="785764BC"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1F8EA67A"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13.1</w:t>
            </w:r>
          </w:p>
        </w:tc>
        <w:tc>
          <w:tcPr>
            <w:tcW w:w="1467" w:type="pct"/>
            <w:tcBorders>
              <w:top w:val="single" w:sz="4" w:space="0" w:color="999999"/>
              <w:left w:val="single" w:sz="4" w:space="0" w:color="999999"/>
              <w:bottom w:val="single" w:sz="4" w:space="0" w:color="999999"/>
              <w:right w:val="single" w:sz="4" w:space="0" w:color="999999"/>
            </w:tcBorders>
          </w:tcPr>
          <w:p w14:paraId="3E955988"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La elección de los miembros del Comité se llevará a cabo sobre la base de los grupos electorales de la UNESCO, tal y como hayan sido establecidos por la Conferencia General de la UNESCO en su reunión más reciente, en el entendimiento de que el “Grupo V” comprenderá dos grupos distintos, uno para África y otro para los Estados Árabes.</w:t>
            </w:r>
          </w:p>
        </w:tc>
        <w:tc>
          <w:tcPr>
            <w:tcW w:w="362" w:type="pct"/>
            <w:tcBorders>
              <w:top w:val="single" w:sz="4" w:space="0" w:color="999999"/>
              <w:left w:val="single" w:sz="4" w:space="0" w:color="999999"/>
              <w:bottom w:val="single" w:sz="4" w:space="0" w:color="999999"/>
              <w:right w:val="single" w:sz="4" w:space="0" w:color="999999"/>
            </w:tcBorders>
          </w:tcPr>
          <w:p w14:paraId="02988DA0"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35.1</w:t>
            </w:r>
          </w:p>
        </w:tc>
        <w:tc>
          <w:tcPr>
            <w:tcW w:w="1467" w:type="pct"/>
            <w:tcBorders>
              <w:top w:val="single" w:sz="4" w:space="0" w:color="999999"/>
              <w:left w:val="single" w:sz="4" w:space="0" w:color="999999"/>
              <w:bottom w:val="single" w:sz="4" w:space="0" w:color="999999"/>
              <w:right w:val="single" w:sz="4" w:space="0" w:color="999999"/>
            </w:tcBorders>
          </w:tcPr>
          <w:p w14:paraId="317DF716"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rPr>
              <w:t>[No hay cambios en el texto del artículo 13.1]</w:t>
            </w:r>
          </w:p>
        </w:tc>
        <w:tc>
          <w:tcPr>
            <w:tcW w:w="1426" w:type="pct"/>
            <w:tcBorders>
              <w:top w:val="single" w:sz="4" w:space="0" w:color="999999"/>
              <w:left w:val="single" w:sz="4" w:space="0" w:color="999999"/>
              <w:bottom w:val="single" w:sz="4" w:space="0" w:color="999999"/>
              <w:right w:val="single" w:sz="4" w:space="0" w:color="999999"/>
            </w:tcBorders>
            <w:vAlign w:val="center"/>
          </w:tcPr>
          <w:p w14:paraId="487CD72B" w14:textId="77777777" w:rsidR="00D94252" w:rsidRPr="005B1208"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5CB7B8C2"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4BC07183"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lastRenderedPageBreak/>
              <w:t>13.2 i)</w:t>
            </w:r>
          </w:p>
        </w:tc>
        <w:tc>
          <w:tcPr>
            <w:tcW w:w="1467" w:type="pct"/>
            <w:tcBorders>
              <w:top w:val="single" w:sz="4" w:space="0" w:color="999999"/>
              <w:left w:val="single" w:sz="4" w:space="0" w:color="999999"/>
              <w:bottom w:val="single" w:sz="4" w:space="0" w:color="999999"/>
              <w:right w:val="single" w:sz="4" w:space="0" w:color="999999"/>
            </w:tcBorders>
          </w:tcPr>
          <w:p w14:paraId="30CF9A1D"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 xml:space="preserve">Los puestos del Comité integrado por 18 miembros se distribuirán entre los grupos electorales de manera proporcional al número de </w:t>
            </w:r>
            <w:proofErr w:type="gramStart"/>
            <w:r w:rsidRPr="00BD16AD">
              <w:rPr>
                <w:rFonts w:ascii="Arial" w:hAnsi="Arial"/>
                <w:sz w:val="22"/>
              </w:rPr>
              <w:t>Estados Partes</w:t>
            </w:r>
            <w:proofErr w:type="gramEnd"/>
            <w:r w:rsidRPr="00BD16AD">
              <w:rPr>
                <w:rFonts w:ascii="Arial" w:hAnsi="Arial"/>
                <w:sz w:val="22"/>
              </w:rPr>
              <w:t xml:space="preserve"> de cada grupo, siempre que al término de esta distribución se hayan atribuido como mínimo dos puestos a cada uno de los grupos.</w:t>
            </w:r>
          </w:p>
        </w:tc>
        <w:tc>
          <w:tcPr>
            <w:tcW w:w="362" w:type="pct"/>
            <w:tcBorders>
              <w:top w:val="single" w:sz="4" w:space="0" w:color="999999"/>
              <w:left w:val="single" w:sz="4" w:space="0" w:color="999999"/>
              <w:bottom w:val="single" w:sz="4" w:space="0" w:color="999999"/>
              <w:right w:val="single" w:sz="4" w:space="0" w:color="999999"/>
            </w:tcBorders>
          </w:tcPr>
          <w:p w14:paraId="2758171D"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35.2</w:t>
            </w:r>
          </w:p>
        </w:tc>
        <w:tc>
          <w:tcPr>
            <w:tcW w:w="1467" w:type="pct"/>
            <w:tcBorders>
              <w:top w:val="single" w:sz="4" w:space="0" w:color="999999"/>
              <w:left w:val="single" w:sz="4" w:space="0" w:color="999999"/>
              <w:bottom w:val="single" w:sz="4" w:space="0" w:color="999999"/>
              <w:right w:val="single" w:sz="4" w:space="0" w:color="999999"/>
            </w:tcBorders>
          </w:tcPr>
          <w:p w14:paraId="797B7F6F"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rPr>
              <w:t xml:space="preserve">Los puestos del Comité integrado por </w:t>
            </w:r>
            <w:r w:rsidRPr="00BD16AD">
              <w:rPr>
                <w:rFonts w:ascii="Arial" w:hAnsi="Arial"/>
                <w:b/>
                <w:strike/>
                <w:sz w:val="22"/>
              </w:rPr>
              <w:t>18</w:t>
            </w:r>
            <w:r w:rsidRPr="00BD16AD">
              <w:rPr>
                <w:rFonts w:ascii="Arial" w:hAnsi="Arial"/>
                <w:b/>
                <w:sz w:val="22"/>
              </w:rPr>
              <w:t xml:space="preserve"> </w:t>
            </w:r>
            <w:r w:rsidRPr="00BD16AD">
              <w:rPr>
                <w:rFonts w:ascii="Arial" w:hAnsi="Arial"/>
                <w:b/>
                <w:sz w:val="22"/>
                <w:u w:val="single"/>
              </w:rPr>
              <w:t>24</w:t>
            </w:r>
            <w:r w:rsidRPr="00BD16AD">
              <w:rPr>
                <w:rFonts w:ascii="Arial" w:hAnsi="Arial"/>
                <w:b/>
                <w:sz w:val="22"/>
              </w:rPr>
              <w:t xml:space="preserve"> miembros se distribuirán entre los grupos electorales de manera proporcional al número de </w:t>
            </w:r>
            <w:proofErr w:type="gramStart"/>
            <w:r w:rsidRPr="00BD16AD">
              <w:rPr>
                <w:rFonts w:ascii="Arial" w:hAnsi="Arial"/>
                <w:b/>
                <w:sz w:val="22"/>
              </w:rPr>
              <w:t>Estados Partes</w:t>
            </w:r>
            <w:proofErr w:type="gramEnd"/>
            <w:r w:rsidRPr="00BD16AD">
              <w:rPr>
                <w:rFonts w:ascii="Arial" w:hAnsi="Arial"/>
                <w:b/>
                <w:sz w:val="22"/>
              </w:rPr>
              <w:t xml:space="preserve"> de cada grupo, siempre que al término de esta distribución se hayan atribuido como mínimo </w:t>
            </w:r>
            <w:r w:rsidRPr="00BD16AD">
              <w:rPr>
                <w:rFonts w:ascii="Arial" w:hAnsi="Arial"/>
                <w:b/>
                <w:strike/>
                <w:sz w:val="22"/>
              </w:rPr>
              <w:t>dos</w:t>
            </w:r>
            <w:r w:rsidRPr="00BD16AD">
              <w:rPr>
                <w:rFonts w:ascii="Arial" w:hAnsi="Arial"/>
                <w:b/>
                <w:sz w:val="22"/>
              </w:rPr>
              <w:t xml:space="preserve"> </w:t>
            </w:r>
            <w:r w:rsidRPr="00BD16AD">
              <w:rPr>
                <w:rFonts w:ascii="Arial" w:hAnsi="Arial"/>
                <w:b/>
                <w:sz w:val="22"/>
                <w:u w:val="single"/>
              </w:rPr>
              <w:t>tres</w:t>
            </w:r>
            <w:r w:rsidRPr="00BD16AD">
              <w:rPr>
                <w:rFonts w:ascii="Arial" w:hAnsi="Arial"/>
                <w:b/>
                <w:sz w:val="22"/>
              </w:rPr>
              <w:t xml:space="preserve"> puestos a cada uno de los grupos.</w:t>
            </w:r>
          </w:p>
        </w:tc>
        <w:tc>
          <w:tcPr>
            <w:tcW w:w="1426" w:type="pct"/>
            <w:tcBorders>
              <w:top w:val="single" w:sz="4" w:space="0" w:color="999999"/>
              <w:left w:val="single" w:sz="4" w:space="0" w:color="999999"/>
              <w:bottom w:val="single" w:sz="4" w:space="0" w:color="999999"/>
              <w:right w:val="single" w:sz="4" w:space="0" w:color="999999"/>
            </w:tcBorders>
            <w:vAlign w:val="center"/>
          </w:tcPr>
          <w:p w14:paraId="11D4C59B"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2AAD7D96" w14:textId="77777777" w:rsidR="00D94252" w:rsidRPr="00BD16AD" w:rsidRDefault="00D94252" w:rsidP="00FA17BB">
            <w:pPr>
              <w:tabs>
                <w:tab w:val="left" w:pos="803"/>
                <w:tab w:val="left" w:pos="2161"/>
              </w:tabs>
              <w:spacing w:before="60" w:after="60"/>
              <w:ind w:left="-19" w:right="7"/>
              <w:jc w:val="both"/>
              <w:rPr>
                <w:rFonts w:ascii="Arial" w:eastAsia="Arial" w:hAnsi="Arial" w:cs="Arial"/>
                <w:i/>
                <w:iCs/>
                <w:color w:val="000000"/>
                <w:sz w:val="22"/>
                <w:szCs w:val="22"/>
                <w:u w:val="single"/>
              </w:rPr>
            </w:pPr>
            <w:r w:rsidRPr="009C1824">
              <w:rPr>
                <w:rFonts w:ascii="Arial" w:hAnsi="Arial"/>
                <w:color w:val="44546A" w:themeColor="text2"/>
                <w:sz w:val="22"/>
              </w:rPr>
              <w:t xml:space="preserve">En consonancia con el artículo 5 de la Convención de 2003 y dado que el número de </w:t>
            </w:r>
            <w:proofErr w:type="gramStart"/>
            <w:r w:rsidRPr="009C1824">
              <w:rPr>
                <w:rFonts w:ascii="Arial" w:hAnsi="Arial"/>
                <w:color w:val="44546A" w:themeColor="text2"/>
                <w:sz w:val="22"/>
              </w:rPr>
              <w:t>Estados Partes</w:t>
            </w:r>
            <w:proofErr w:type="gramEnd"/>
            <w:r w:rsidRPr="009C1824">
              <w:rPr>
                <w:rFonts w:ascii="Arial" w:hAnsi="Arial"/>
                <w:color w:val="44546A" w:themeColor="text2"/>
                <w:sz w:val="22"/>
              </w:rPr>
              <w:t xml:space="preserve"> ha superado los 50, se propone actualizar el artículo 13.2 i) del Reglamento; la propuesta consiste en reflejar que el Comité está compuesto por 24 miembros y que se atribuirán al menos tres puestos (y ya no dos) del Comité a cada grupo electoral.</w:t>
            </w:r>
          </w:p>
        </w:tc>
      </w:tr>
      <w:tr w:rsidR="00D94252" w:rsidRPr="00BD16AD" w14:paraId="7EC95608"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0F37DF71"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 xml:space="preserve">13.2 </w:t>
            </w:r>
            <w:proofErr w:type="spellStart"/>
            <w:r w:rsidRPr="00BD16AD">
              <w:rPr>
                <w:rFonts w:ascii="Arial" w:hAnsi="Arial"/>
                <w:sz w:val="22"/>
              </w:rPr>
              <w:t>ii</w:t>
            </w:r>
            <w:proofErr w:type="spellEnd"/>
            <w:r w:rsidRPr="00BD16AD">
              <w:rPr>
                <w:rFonts w:ascii="Arial" w:hAnsi="Arial"/>
                <w:sz w:val="22"/>
              </w:rPr>
              <w:t>)</w:t>
            </w:r>
          </w:p>
        </w:tc>
        <w:tc>
          <w:tcPr>
            <w:tcW w:w="1467" w:type="pct"/>
            <w:tcBorders>
              <w:top w:val="single" w:sz="4" w:space="0" w:color="999999"/>
              <w:left w:val="single" w:sz="4" w:space="0" w:color="999999"/>
              <w:bottom w:val="single" w:sz="4" w:space="0" w:color="999999"/>
              <w:right w:val="single" w:sz="4" w:space="0" w:color="999999"/>
            </w:tcBorders>
          </w:tcPr>
          <w:p w14:paraId="6D83BA47"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 xml:space="preserve">En cuanto el número de Estados miembros del Comité pase a 24, los puestos se distribuirán en cada elección entre los grupos electorales de manera proporcional al número de </w:t>
            </w:r>
            <w:proofErr w:type="gramStart"/>
            <w:r w:rsidRPr="00BD16AD">
              <w:rPr>
                <w:rFonts w:ascii="Arial" w:hAnsi="Arial"/>
                <w:sz w:val="22"/>
              </w:rPr>
              <w:t>Estados Partes</w:t>
            </w:r>
            <w:proofErr w:type="gramEnd"/>
            <w:r w:rsidRPr="00BD16AD">
              <w:rPr>
                <w:rFonts w:ascii="Arial" w:hAnsi="Arial"/>
                <w:sz w:val="22"/>
              </w:rPr>
              <w:t xml:space="preserve"> de cada grupo, siempre que al término de esta distribución se hayan atribuido como mínimo tres puestos a cada uno de los grupos.</w:t>
            </w:r>
          </w:p>
        </w:tc>
        <w:tc>
          <w:tcPr>
            <w:tcW w:w="362" w:type="pct"/>
            <w:tcBorders>
              <w:top w:val="single" w:sz="4" w:space="0" w:color="999999"/>
              <w:left w:val="single" w:sz="4" w:space="0" w:color="999999"/>
              <w:bottom w:val="single" w:sz="4" w:space="0" w:color="999999"/>
              <w:right w:val="single" w:sz="4" w:space="0" w:color="999999"/>
            </w:tcBorders>
          </w:tcPr>
          <w:p w14:paraId="718E39E4" w14:textId="77777777" w:rsidR="00D94252" w:rsidRPr="005B1208" w:rsidRDefault="00D94252" w:rsidP="00FA17BB">
            <w:pPr>
              <w:autoSpaceDE w:val="0"/>
              <w:autoSpaceDN w:val="0"/>
              <w:adjustRightInd w:val="0"/>
              <w:spacing w:before="60" w:after="60"/>
              <w:jc w:val="both"/>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tcPr>
          <w:p w14:paraId="784FC2A8"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trike/>
                <w:sz w:val="22"/>
              </w:rPr>
              <w:t xml:space="preserve">En cuanto el número de Estados miembros del Comité pase a 24, los puestos se distribuirán en cada elección entre los grupos electorales de manera proporcional al número de </w:t>
            </w:r>
            <w:proofErr w:type="gramStart"/>
            <w:r w:rsidRPr="00BD16AD">
              <w:rPr>
                <w:rFonts w:ascii="Arial" w:hAnsi="Arial"/>
                <w:b/>
                <w:strike/>
                <w:sz w:val="22"/>
              </w:rPr>
              <w:t>Estados Partes</w:t>
            </w:r>
            <w:proofErr w:type="gramEnd"/>
            <w:r w:rsidRPr="00BD16AD">
              <w:rPr>
                <w:rFonts w:ascii="Arial" w:hAnsi="Arial"/>
                <w:b/>
                <w:strike/>
                <w:sz w:val="22"/>
              </w:rPr>
              <w:t xml:space="preserve"> de cada grupo, siempre que al término de esta distribución se hayan atribuido como mínimo tres puestos a cada uno de los grupos.</w:t>
            </w:r>
          </w:p>
        </w:tc>
        <w:tc>
          <w:tcPr>
            <w:tcW w:w="1426" w:type="pct"/>
            <w:tcBorders>
              <w:top w:val="single" w:sz="4" w:space="0" w:color="999999"/>
              <w:left w:val="single" w:sz="4" w:space="0" w:color="999999"/>
              <w:bottom w:val="single" w:sz="4" w:space="0" w:color="999999"/>
              <w:right w:val="single" w:sz="4" w:space="0" w:color="999999"/>
            </w:tcBorders>
          </w:tcPr>
          <w:p w14:paraId="26EB975A"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371A15F6" w14:textId="77777777" w:rsidR="00D94252" w:rsidRPr="00BD16AD" w:rsidRDefault="00D94252" w:rsidP="00FA17BB">
            <w:pPr>
              <w:tabs>
                <w:tab w:val="left" w:pos="803"/>
                <w:tab w:val="left" w:pos="2161"/>
              </w:tabs>
              <w:spacing w:before="60" w:after="60"/>
              <w:ind w:left="-19" w:right="7"/>
              <w:rPr>
                <w:rFonts w:ascii="Arial" w:hAnsi="Arial" w:cs="Arial"/>
                <w:color w:val="4472C4"/>
                <w:sz w:val="22"/>
                <w:szCs w:val="22"/>
              </w:rPr>
            </w:pPr>
            <w:r w:rsidRPr="009C1824">
              <w:rPr>
                <w:rFonts w:ascii="Arial" w:hAnsi="Arial"/>
                <w:color w:val="44546A" w:themeColor="text2"/>
                <w:sz w:val="22"/>
              </w:rPr>
              <w:t>Véase más arriba; la propuesta consiste en suprimir este párrafo tras la revisión propuesta del artículo 13.2 i) del Reglamento.</w:t>
            </w:r>
          </w:p>
        </w:tc>
      </w:tr>
      <w:tr w:rsidR="00D94252" w:rsidRPr="00BD16AD" w14:paraId="4CA667DE"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0CF65EAE" w14:textId="77777777" w:rsidR="00D94252" w:rsidRPr="005B1208" w:rsidRDefault="00D94252" w:rsidP="00FA17BB">
            <w:pPr>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629AF0BB" w14:textId="77777777" w:rsidR="00D94252" w:rsidRPr="00BD16AD" w:rsidRDefault="00D94252" w:rsidP="00FA17BB">
            <w:pPr>
              <w:autoSpaceDE w:val="0"/>
              <w:autoSpaceDN w:val="0"/>
              <w:adjustRightInd w:val="0"/>
              <w:spacing w:before="60" w:after="60"/>
              <w:jc w:val="center"/>
              <w:rPr>
                <w:rFonts w:ascii="Arial" w:hAnsi="Arial" w:cs="Arial"/>
                <w:b/>
                <w:bCs/>
                <w:sz w:val="22"/>
              </w:rPr>
            </w:pPr>
            <w:r w:rsidRPr="00BD16AD">
              <w:rPr>
                <w:rFonts w:ascii="Arial" w:hAnsi="Arial"/>
                <w:b/>
                <w:sz w:val="22"/>
              </w:rPr>
              <w:t>Artículo 14</w:t>
            </w:r>
          </w:p>
          <w:p w14:paraId="6D1226A0" w14:textId="77777777" w:rsidR="00D94252" w:rsidRPr="00BD16AD" w:rsidRDefault="00D94252" w:rsidP="00FA17BB">
            <w:pPr>
              <w:autoSpaceDE w:val="0"/>
              <w:autoSpaceDN w:val="0"/>
              <w:adjustRightInd w:val="0"/>
              <w:spacing w:before="60" w:after="60"/>
              <w:jc w:val="center"/>
              <w:rPr>
                <w:rFonts w:ascii="Arial" w:hAnsi="Arial" w:cs="Arial"/>
                <w:b/>
                <w:bCs/>
                <w:sz w:val="22"/>
                <w:szCs w:val="22"/>
              </w:rPr>
            </w:pPr>
            <w:r w:rsidRPr="00BD16AD">
              <w:rPr>
                <w:rFonts w:ascii="Arial" w:hAnsi="Arial"/>
                <w:b/>
                <w:sz w:val="22"/>
              </w:rPr>
              <w:t>Procedimientos para la presentación de candidaturas al Comité</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6C60A928" w14:textId="77777777" w:rsidR="00D94252" w:rsidRPr="005B1208" w:rsidRDefault="00D94252" w:rsidP="00FA17BB">
            <w:pPr>
              <w:autoSpaceDE w:val="0"/>
              <w:autoSpaceDN w:val="0"/>
              <w:adjustRightInd w:val="0"/>
              <w:spacing w:before="60" w:after="60"/>
              <w:jc w:val="center"/>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53464610" w14:textId="77777777" w:rsidR="00D94252" w:rsidRPr="00BD16AD" w:rsidRDefault="00D94252" w:rsidP="00FA17BB">
            <w:pPr>
              <w:autoSpaceDE w:val="0"/>
              <w:autoSpaceDN w:val="0"/>
              <w:adjustRightInd w:val="0"/>
              <w:spacing w:before="60" w:after="60"/>
              <w:jc w:val="center"/>
              <w:rPr>
                <w:rFonts w:ascii="Arial" w:hAnsi="Arial" w:cs="Arial"/>
                <w:b/>
                <w:bCs/>
                <w:sz w:val="22"/>
                <w:szCs w:val="22"/>
                <w:u w:val="single"/>
              </w:rPr>
            </w:pPr>
            <w:r w:rsidRPr="00BD16AD">
              <w:rPr>
                <w:rFonts w:ascii="Arial" w:hAnsi="Arial"/>
                <w:b/>
                <w:strike/>
                <w:sz w:val="22"/>
              </w:rPr>
              <w:t>Artículo 14</w:t>
            </w:r>
            <w:r w:rsidRPr="00BD16AD">
              <w:rPr>
                <w:rFonts w:ascii="Arial" w:hAnsi="Arial"/>
                <w:b/>
                <w:sz w:val="22"/>
              </w:rPr>
              <w:t xml:space="preserve"> </w:t>
            </w:r>
            <w:r w:rsidRPr="00BD16AD">
              <w:rPr>
                <w:rFonts w:ascii="Arial" w:hAnsi="Arial"/>
                <w:b/>
                <w:sz w:val="22"/>
                <w:u w:val="single"/>
              </w:rPr>
              <w:t>Artículo 36</w:t>
            </w:r>
          </w:p>
          <w:p w14:paraId="49FAA842" w14:textId="77777777" w:rsidR="00D94252" w:rsidRPr="00BD16AD" w:rsidRDefault="00D94252" w:rsidP="00FA17BB">
            <w:pPr>
              <w:autoSpaceDE w:val="0"/>
              <w:autoSpaceDN w:val="0"/>
              <w:adjustRightInd w:val="0"/>
              <w:spacing w:before="60" w:after="60"/>
              <w:jc w:val="center"/>
              <w:rPr>
                <w:rFonts w:ascii="Arial" w:hAnsi="Arial" w:cs="Arial"/>
                <w:b/>
                <w:bCs/>
                <w:sz w:val="22"/>
                <w:u w:val="single"/>
              </w:rPr>
            </w:pPr>
            <w:r w:rsidRPr="00BD16AD">
              <w:rPr>
                <w:rFonts w:ascii="Arial" w:hAnsi="Arial"/>
                <w:b/>
                <w:sz w:val="22"/>
              </w:rPr>
              <w:t>Procedimientos para la presentación de candidaturas al Comité</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3015BAA7" w14:textId="77777777" w:rsidR="00D94252" w:rsidRPr="005B1208"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35254102"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26EB8944"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lastRenderedPageBreak/>
              <w:t>14.1</w:t>
            </w:r>
          </w:p>
        </w:tc>
        <w:tc>
          <w:tcPr>
            <w:tcW w:w="1467" w:type="pct"/>
            <w:tcBorders>
              <w:top w:val="single" w:sz="4" w:space="0" w:color="999999"/>
              <w:left w:val="single" w:sz="4" w:space="0" w:color="999999"/>
              <w:bottom w:val="single" w:sz="4" w:space="0" w:color="999999"/>
              <w:right w:val="single" w:sz="4" w:space="0" w:color="999999"/>
            </w:tcBorders>
          </w:tcPr>
          <w:p w14:paraId="34FDB279"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 xml:space="preserve">La Secretaría preguntará a todos los </w:t>
            </w:r>
            <w:proofErr w:type="gramStart"/>
            <w:r w:rsidRPr="00BD16AD">
              <w:rPr>
                <w:rFonts w:ascii="Arial" w:hAnsi="Arial"/>
                <w:sz w:val="22"/>
              </w:rPr>
              <w:t>Estados Partes</w:t>
            </w:r>
            <w:proofErr w:type="gramEnd"/>
            <w:r w:rsidRPr="00BD16AD">
              <w:rPr>
                <w:rFonts w:ascii="Arial" w:hAnsi="Arial"/>
                <w:sz w:val="22"/>
              </w:rPr>
              <w:t xml:space="preserve">, por lo menos tres meses antes de la fecha de las elecciones, si tienen la intención de presentar su candidatura a las elecciones del Comité. Los </w:t>
            </w:r>
            <w:proofErr w:type="gramStart"/>
            <w:r w:rsidRPr="00BD16AD">
              <w:rPr>
                <w:rFonts w:ascii="Arial" w:hAnsi="Arial"/>
                <w:sz w:val="22"/>
              </w:rPr>
              <w:t>Estados Partes</w:t>
            </w:r>
            <w:proofErr w:type="gramEnd"/>
            <w:r w:rsidRPr="00BD16AD">
              <w:rPr>
                <w:rFonts w:ascii="Arial" w:hAnsi="Arial"/>
                <w:sz w:val="22"/>
              </w:rPr>
              <w:t xml:space="preserve"> deberán enviar sus candidaturas a la Secretaría a más tardar seis semanas antes de la apertura de la Asamblea.</w:t>
            </w:r>
          </w:p>
        </w:tc>
        <w:tc>
          <w:tcPr>
            <w:tcW w:w="362" w:type="pct"/>
            <w:tcBorders>
              <w:top w:val="single" w:sz="4" w:space="0" w:color="999999"/>
              <w:left w:val="single" w:sz="4" w:space="0" w:color="999999"/>
              <w:bottom w:val="single" w:sz="4" w:space="0" w:color="999999"/>
              <w:right w:val="single" w:sz="4" w:space="0" w:color="999999"/>
            </w:tcBorders>
          </w:tcPr>
          <w:p w14:paraId="03B48B5A"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36.1</w:t>
            </w:r>
          </w:p>
        </w:tc>
        <w:tc>
          <w:tcPr>
            <w:tcW w:w="1467" w:type="pct"/>
            <w:tcBorders>
              <w:top w:val="single" w:sz="4" w:space="0" w:color="999999"/>
              <w:left w:val="single" w:sz="4" w:space="0" w:color="999999"/>
              <w:bottom w:val="single" w:sz="4" w:space="0" w:color="999999"/>
              <w:right w:val="single" w:sz="4" w:space="0" w:color="999999"/>
            </w:tcBorders>
          </w:tcPr>
          <w:p w14:paraId="4052A26F" w14:textId="77777777" w:rsidR="00D94252" w:rsidRPr="00BD16AD" w:rsidRDefault="00D94252" w:rsidP="00FA17BB">
            <w:pPr>
              <w:autoSpaceDE w:val="0"/>
              <w:autoSpaceDN w:val="0"/>
              <w:adjustRightInd w:val="0"/>
              <w:spacing w:before="120" w:after="120"/>
              <w:jc w:val="both"/>
              <w:rPr>
                <w:rFonts w:ascii="Arial" w:hAnsi="Arial" w:cs="Arial"/>
                <w:b/>
                <w:bCs/>
                <w:sz w:val="22"/>
                <w:szCs w:val="22"/>
                <w:u w:val="single"/>
              </w:rPr>
            </w:pPr>
            <w:r w:rsidRPr="00BD16AD">
              <w:rPr>
                <w:rFonts w:ascii="Arial" w:hAnsi="Arial"/>
                <w:b/>
                <w:sz w:val="22"/>
              </w:rPr>
              <w:t>[No hay cambios en el texto del artículo 14.1]</w:t>
            </w:r>
          </w:p>
        </w:tc>
        <w:tc>
          <w:tcPr>
            <w:tcW w:w="1426" w:type="pct"/>
            <w:tcBorders>
              <w:top w:val="single" w:sz="4" w:space="0" w:color="999999"/>
              <w:left w:val="single" w:sz="4" w:space="0" w:color="999999"/>
              <w:bottom w:val="single" w:sz="4" w:space="0" w:color="999999"/>
              <w:right w:val="single" w:sz="4" w:space="0" w:color="999999"/>
            </w:tcBorders>
            <w:vAlign w:val="center"/>
          </w:tcPr>
          <w:p w14:paraId="3D2E52A4" w14:textId="77777777" w:rsidR="00D94252" w:rsidRPr="005B1208"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35BFC5BE"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713BC4FD"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14.2</w:t>
            </w:r>
          </w:p>
        </w:tc>
        <w:tc>
          <w:tcPr>
            <w:tcW w:w="1467" w:type="pct"/>
            <w:tcBorders>
              <w:top w:val="single" w:sz="4" w:space="0" w:color="999999"/>
              <w:left w:val="single" w:sz="4" w:space="0" w:color="999999"/>
              <w:bottom w:val="single" w:sz="4" w:space="0" w:color="999999"/>
              <w:right w:val="single" w:sz="4" w:space="0" w:color="999999"/>
            </w:tcBorders>
          </w:tcPr>
          <w:p w14:paraId="1D0100E5"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 xml:space="preserve">La Secretaría enviará a todos los </w:t>
            </w:r>
            <w:proofErr w:type="gramStart"/>
            <w:r w:rsidRPr="00BD16AD">
              <w:rPr>
                <w:rFonts w:ascii="Arial" w:hAnsi="Arial"/>
                <w:sz w:val="22"/>
              </w:rPr>
              <w:t>Estados Partes</w:t>
            </w:r>
            <w:proofErr w:type="gramEnd"/>
            <w:r w:rsidRPr="00BD16AD">
              <w:rPr>
                <w:rFonts w:ascii="Arial" w:hAnsi="Arial"/>
                <w:sz w:val="22"/>
              </w:rPr>
              <w:t>, por lo menos cuatro semanas antes de la apertura de la Asamblea, la lista provisional de los Estados Partes que hayan presentado su candidatura, indicando el grupo electoral al que pertenecen y el número de puestos vacantes en cada grupo electoral. La Secretaría facilitará asimismo información sobre la situación de todas las contribuciones obligatorias y voluntarias al Fondo para la Salvaguardia del Patrimonio Cultural Inmaterial abonadas por cada uno de los Estados candidatos. De ser necesario, se revisará esta lista de candidaturas.</w:t>
            </w:r>
          </w:p>
        </w:tc>
        <w:tc>
          <w:tcPr>
            <w:tcW w:w="362" w:type="pct"/>
            <w:tcBorders>
              <w:top w:val="single" w:sz="4" w:space="0" w:color="999999"/>
              <w:left w:val="single" w:sz="4" w:space="0" w:color="999999"/>
              <w:bottom w:val="single" w:sz="4" w:space="0" w:color="999999"/>
              <w:right w:val="single" w:sz="4" w:space="0" w:color="999999"/>
            </w:tcBorders>
          </w:tcPr>
          <w:p w14:paraId="4A8C02B8"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36.2</w:t>
            </w:r>
          </w:p>
        </w:tc>
        <w:tc>
          <w:tcPr>
            <w:tcW w:w="1467" w:type="pct"/>
            <w:tcBorders>
              <w:top w:val="single" w:sz="4" w:space="0" w:color="999999"/>
              <w:left w:val="single" w:sz="4" w:space="0" w:color="999999"/>
              <w:bottom w:val="single" w:sz="4" w:space="0" w:color="999999"/>
              <w:right w:val="single" w:sz="4" w:space="0" w:color="999999"/>
            </w:tcBorders>
          </w:tcPr>
          <w:p w14:paraId="78512927"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rPr>
              <w:t>[No hay cambios en el texto del artículo 14.2]</w:t>
            </w:r>
          </w:p>
        </w:tc>
        <w:tc>
          <w:tcPr>
            <w:tcW w:w="1426" w:type="pct"/>
            <w:tcBorders>
              <w:top w:val="single" w:sz="4" w:space="0" w:color="999999"/>
              <w:left w:val="single" w:sz="4" w:space="0" w:color="999999"/>
              <w:bottom w:val="single" w:sz="4" w:space="0" w:color="999999"/>
              <w:right w:val="single" w:sz="4" w:space="0" w:color="999999"/>
            </w:tcBorders>
            <w:vAlign w:val="center"/>
          </w:tcPr>
          <w:p w14:paraId="5CA4B4FA" w14:textId="77777777" w:rsidR="00D94252" w:rsidRPr="005B1208"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549FFFD6"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1911EB95"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14.3</w:t>
            </w:r>
          </w:p>
        </w:tc>
        <w:tc>
          <w:tcPr>
            <w:tcW w:w="1467" w:type="pct"/>
            <w:tcBorders>
              <w:top w:val="single" w:sz="4" w:space="0" w:color="999999"/>
              <w:left w:val="single" w:sz="4" w:space="0" w:color="999999"/>
              <w:bottom w:val="single" w:sz="4" w:space="0" w:color="999999"/>
              <w:right w:val="single" w:sz="4" w:space="0" w:color="999999"/>
            </w:tcBorders>
          </w:tcPr>
          <w:p w14:paraId="5F8779A3"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No se aceptará ningún pago de contribuciones obligatorias y voluntarias al Fondo (a los efectos de la presentación de una candidatura al Comité) más tarde de una semana antes de la apertura de la Asamblea.</w:t>
            </w:r>
          </w:p>
        </w:tc>
        <w:tc>
          <w:tcPr>
            <w:tcW w:w="362" w:type="pct"/>
            <w:tcBorders>
              <w:top w:val="single" w:sz="4" w:space="0" w:color="999999"/>
              <w:left w:val="single" w:sz="4" w:space="0" w:color="999999"/>
              <w:bottom w:val="single" w:sz="4" w:space="0" w:color="999999"/>
              <w:right w:val="single" w:sz="4" w:space="0" w:color="999999"/>
            </w:tcBorders>
          </w:tcPr>
          <w:p w14:paraId="6B523921"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36.3</w:t>
            </w:r>
          </w:p>
        </w:tc>
        <w:tc>
          <w:tcPr>
            <w:tcW w:w="1467" w:type="pct"/>
            <w:tcBorders>
              <w:top w:val="single" w:sz="4" w:space="0" w:color="999999"/>
              <w:left w:val="single" w:sz="4" w:space="0" w:color="999999"/>
              <w:bottom w:val="single" w:sz="4" w:space="0" w:color="999999"/>
              <w:right w:val="single" w:sz="4" w:space="0" w:color="999999"/>
            </w:tcBorders>
          </w:tcPr>
          <w:p w14:paraId="4C669BCD" w14:textId="77777777" w:rsidR="00D94252" w:rsidRPr="00BD16AD" w:rsidRDefault="00D94252" w:rsidP="00FA17BB">
            <w:pPr>
              <w:autoSpaceDE w:val="0"/>
              <w:autoSpaceDN w:val="0"/>
              <w:adjustRightInd w:val="0"/>
              <w:spacing w:before="60" w:after="60"/>
              <w:jc w:val="both"/>
              <w:rPr>
                <w:rFonts w:ascii="Arial" w:hAnsi="Arial" w:cs="Arial"/>
                <w:b/>
                <w:bCs/>
                <w:sz w:val="22"/>
              </w:rPr>
            </w:pPr>
            <w:r w:rsidRPr="00BD16AD">
              <w:rPr>
                <w:rFonts w:ascii="Arial" w:hAnsi="Arial"/>
                <w:b/>
                <w:sz w:val="22"/>
              </w:rPr>
              <w:t>[No hay cambios en el texto del artículo 14.3]</w:t>
            </w:r>
          </w:p>
        </w:tc>
        <w:tc>
          <w:tcPr>
            <w:tcW w:w="1426" w:type="pct"/>
            <w:tcBorders>
              <w:top w:val="single" w:sz="4" w:space="0" w:color="999999"/>
              <w:left w:val="single" w:sz="4" w:space="0" w:color="999999"/>
              <w:bottom w:val="single" w:sz="4" w:space="0" w:color="999999"/>
              <w:right w:val="single" w:sz="4" w:space="0" w:color="999999"/>
            </w:tcBorders>
            <w:vAlign w:val="center"/>
          </w:tcPr>
          <w:p w14:paraId="1773E835" w14:textId="77777777" w:rsidR="00D94252" w:rsidRPr="005B1208"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68E1E7C8"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192692A1"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lastRenderedPageBreak/>
              <w:t>14.4</w:t>
            </w:r>
          </w:p>
        </w:tc>
        <w:tc>
          <w:tcPr>
            <w:tcW w:w="1467" w:type="pct"/>
            <w:tcBorders>
              <w:top w:val="single" w:sz="4" w:space="0" w:color="999999"/>
              <w:left w:val="single" w:sz="4" w:space="0" w:color="999999"/>
              <w:bottom w:val="single" w:sz="4" w:space="0" w:color="999999"/>
              <w:right w:val="single" w:sz="4" w:space="0" w:color="999999"/>
            </w:tcBorders>
          </w:tcPr>
          <w:p w14:paraId="77D3F4D0"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La lista de candidaturas se cerrará tres días laborables antes de la apertura de la Asamblea General. No se aceptará ninguna candidatura durante los tres días laborables anteriores a la apertura de la Asamblea.</w:t>
            </w:r>
          </w:p>
        </w:tc>
        <w:tc>
          <w:tcPr>
            <w:tcW w:w="362" w:type="pct"/>
            <w:tcBorders>
              <w:top w:val="single" w:sz="4" w:space="0" w:color="999999"/>
              <w:left w:val="single" w:sz="4" w:space="0" w:color="999999"/>
              <w:bottom w:val="single" w:sz="4" w:space="0" w:color="999999"/>
              <w:right w:val="single" w:sz="4" w:space="0" w:color="999999"/>
            </w:tcBorders>
          </w:tcPr>
          <w:p w14:paraId="1963D6F6"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36.4</w:t>
            </w:r>
          </w:p>
        </w:tc>
        <w:tc>
          <w:tcPr>
            <w:tcW w:w="1467" w:type="pct"/>
            <w:tcBorders>
              <w:top w:val="single" w:sz="4" w:space="0" w:color="999999"/>
              <w:left w:val="single" w:sz="4" w:space="0" w:color="999999"/>
              <w:bottom w:val="single" w:sz="4" w:space="0" w:color="999999"/>
              <w:right w:val="single" w:sz="4" w:space="0" w:color="999999"/>
            </w:tcBorders>
          </w:tcPr>
          <w:p w14:paraId="263A5789"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rPr>
              <w:t>[No hay cambios en el texto del artículo 14.4]</w:t>
            </w:r>
          </w:p>
        </w:tc>
        <w:tc>
          <w:tcPr>
            <w:tcW w:w="1426" w:type="pct"/>
            <w:tcBorders>
              <w:top w:val="single" w:sz="4" w:space="0" w:color="999999"/>
              <w:left w:val="single" w:sz="4" w:space="0" w:color="999999"/>
              <w:bottom w:val="single" w:sz="4" w:space="0" w:color="999999"/>
              <w:right w:val="single" w:sz="4" w:space="0" w:color="999999"/>
            </w:tcBorders>
            <w:vAlign w:val="center"/>
          </w:tcPr>
          <w:p w14:paraId="273CF724" w14:textId="77777777" w:rsidR="00D94252" w:rsidRPr="005B1208"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5EE91525"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3D85DD57" w14:textId="77777777" w:rsidR="00D94252" w:rsidRPr="005B1208" w:rsidRDefault="00D94252" w:rsidP="00FA17BB">
            <w:pPr>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53892BD8" w14:textId="77777777" w:rsidR="00D94252" w:rsidRPr="00BD16AD" w:rsidRDefault="00D94252" w:rsidP="00FA17BB">
            <w:pPr>
              <w:autoSpaceDE w:val="0"/>
              <w:autoSpaceDN w:val="0"/>
              <w:adjustRightInd w:val="0"/>
              <w:spacing w:before="60" w:after="60"/>
              <w:jc w:val="center"/>
              <w:rPr>
                <w:rFonts w:ascii="Arial" w:hAnsi="Arial" w:cs="Arial"/>
                <w:b/>
                <w:bCs/>
                <w:sz w:val="22"/>
              </w:rPr>
            </w:pPr>
            <w:r w:rsidRPr="00BD16AD">
              <w:rPr>
                <w:rFonts w:ascii="Arial" w:hAnsi="Arial"/>
                <w:b/>
                <w:sz w:val="22"/>
              </w:rPr>
              <w:t>Artículo 15</w:t>
            </w:r>
          </w:p>
          <w:p w14:paraId="5063E41F" w14:textId="77777777" w:rsidR="00D94252" w:rsidRPr="00BD16AD" w:rsidRDefault="00D94252" w:rsidP="00FA17BB">
            <w:pPr>
              <w:autoSpaceDE w:val="0"/>
              <w:autoSpaceDN w:val="0"/>
              <w:adjustRightInd w:val="0"/>
              <w:spacing w:before="60" w:after="60"/>
              <w:jc w:val="center"/>
              <w:rPr>
                <w:rFonts w:ascii="Arial" w:hAnsi="Arial" w:cs="Arial"/>
                <w:b/>
                <w:bCs/>
                <w:sz w:val="22"/>
                <w:szCs w:val="22"/>
              </w:rPr>
            </w:pPr>
            <w:r w:rsidRPr="00BD16AD">
              <w:rPr>
                <w:rFonts w:ascii="Arial" w:hAnsi="Arial"/>
                <w:b/>
                <w:sz w:val="22"/>
              </w:rPr>
              <w:t>Elección de los miembros del Comité</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23334D42" w14:textId="77777777" w:rsidR="00D94252" w:rsidRPr="005B1208" w:rsidRDefault="00D94252" w:rsidP="00FA17BB">
            <w:pPr>
              <w:autoSpaceDE w:val="0"/>
              <w:autoSpaceDN w:val="0"/>
              <w:adjustRightInd w:val="0"/>
              <w:spacing w:before="60" w:after="60"/>
              <w:jc w:val="both"/>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0227A835" w14:textId="77777777" w:rsidR="00D94252" w:rsidRPr="00BD16AD" w:rsidRDefault="00D94252" w:rsidP="00FA17BB">
            <w:pPr>
              <w:autoSpaceDE w:val="0"/>
              <w:autoSpaceDN w:val="0"/>
              <w:adjustRightInd w:val="0"/>
              <w:spacing w:before="60" w:after="60"/>
              <w:jc w:val="center"/>
              <w:rPr>
                <w:rFonts w:ascii="Arial" w:hAnsi="Arial" w:cs="Arial"/>
                <w:b/>
                <w:bCs/>
                <w:sz w:val="22"/>
                <w:szCs w:val="22"/>
                <w:u w:val="single"/>
              </w:rPr>
            </w:pPr>
            <w:r w:rsidRPr="00BD16AD">
              <w:rPr>
                <w:rFonts w:ascii="Arial" w:hAnsi="Arial"/>
                <w:b/>
                <w:strike/>
                <w:sz w:val="22"/>
              </w:rPr>
              <w:t>Artículo 15</w:t>
            </w:r>
            <w:r w:rsidRPr="00BD16AD">
              <w:rPr>
                <w:rFonts w:ascii="Arial" w:hAnsi="Arial"/>
                <w:b/>
                <w:sz w:val="22"/>
              </w:rPr>
              <w:t xml:space="preserve"> </w:t>
            </w:r>
            <w:r w:rsidRPr="00BD16AD">
              <w:rPr>
                <w:rFonts w:ascii="Arial" w:hAnsi="Arial"/>
                <w:b/>
                <w:sz w:val="22"/>
                <w:u w:val="single"/>
              </w:rPr>
              <w:t>Artículo 37</w:t>
            </w:r>
          </w:p>
          <w:p w14:paraId="466CBAD1" w14:textId="77777777" w:rsidR="00D94252" w:rsidRPr="00BD16AD" w:rsidRDefault="00D94252" w:rsidP="00FA17BB">
            <w:pPr>
              <w:autoSpaceDE w:val="0"/>
              <w:autoSpaceDN w:val="0"/>
              <w:adjustRightInd w:val="0"/>
              <w:spacing w:before="60" w:after="60"/>
              <w:jc w:val="center"/>
              <w:rPr>
                <w:rFonts w:ascii="Arial" w:hAnsi="Arial" w:cs="Arial"/>
                <w:b/>
                <w:bCs/>
                <w:sz w:val="22"/>
                <w:u w:val="single"/>
              </w:rPr>
            </w:pPr>
            <w:r w:rsidRPr="00BD16AD">
              <w:rPr>
                <w:rFonts w:ascii="Arial" w:hAnsi="Arial"/>
                <w:b/>
                <w:sz w:val="22"/>
              </w:rPr>
              <w:t>Elección de los miembros del Comité</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5447BB4B" w14:textId="77777777" w:rsidR="00D94252" w:rsidRPr="005B1208"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0885C956"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2EDD11AC"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15.1</w:t>
            </w:r>
          </w:p>
        </w:tc>
        <w:tc>
          <w:tcPr>
            <w:tcW w:w="1467" w:type="pct"/>
            <w:tcBorders>
              <w:top w:val="single" w:sz="4" w:space="0" w:color="999999"/>
              <w:left w:val="single" w:sz="4" w:space="0" w:color="999999"/>
              <w:bottom w:val="single" w:sz="4" w:space="0" w:color="999999"/>
              <w:right w:val="single" w:sz="4" w:space="0" w:color="999999"/>
            </w:tcBorders>
          </w:tcPr>
          <w:p w14:paraId="71FBB62B"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Para la elección de los miembros del Comité se procederá a votación secreta; no obstante, cuando el número de candidaturas según la distribución geográfica corresponda o sea inferior al número de puestos vacantes, se declarará a los candidatos elegidos sin necesidad de proceder a votación.</w:t>
            </w:r>
          </w:p>
        </w:tc>
        <w:tc>
          <w:tcPr>
            <w:tcW w:w="362" w:type="pct"/>
            <w:tcBorders>
              <w:top w:val="single" w:sz="4" w:space="0" w:color="999999"/>
              <w:left w:val="single" w:sz="4" w:space="0" w:color="999999"/>
              <w:bottom w:val="single" w:sz="4" w:space="0" w:color="999999"/>
              <w:right w:val="single" w:sz="4" w:space="0" w:color="999999"/>
            </w:tcBorders>
          </w:tcPr>
          <w:p w14:paraId="608882C9"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37.1</w:t>
            </w:r>
          </w:p>
        </w:tc>
        <w:tc>
          <w:tcPr>
            <w:tcW w:w="1467" w:type="pct"/>
            <w:tcBorders>
              <w:top w:val="single" w:sz="4" w:space="0" w:color="999999"/>
              <w:left w:val="single" w:sz="4" w:space="0" w:color="999999"/>
              <w:bottom w:val="single" w:sz="4" w:space="0" w:color="999999"/>
              <w:right w:val="single" w:sz="4" w:space="0" w:color="999999"/>
            </w:tcBorders>
          </w:tcPr>
          <w:p w14:paraId="700E39E6"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rPr>
              <w:t>[No hay cambios en el texto del artículo 15.1]</w:t>
            </w:r>
          </w:p>
        </w:tc>
        <w:tc>
          <w:tcPr>
            <w:tcW w:w="1426" w:type="pct"/>
            <w:tcBorders>
              <w:top w:val="single" w:sz="4" w:space="0" w:color="999999"/>
              <w:left w:val="single" w:sz="4" w:space="0" w:color="999999"/>
              <w:bottom w:val="single" w:sz="4" w:space="0" w:color="999999"/>
              <w:right w:val="single" w:sz="4" w:space="0" w:color="999999"/>
            </w:tcBorders>
            <w:vAlign w:val="center"/>
          </w:tcPr>
          <w:p w14:paraId="6CD0276F" w14:textId="77777777" w:rsidR="00D94252" w:rsidRPr="005B1208"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497D9EF1"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0F898D09"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15.2</w:t>
            </w:r>
          </w:p>
        </w:tc>
        <w:tc>
          <w:tcPr>
            <w:tcW w:w="1467" w:type="pct"/>
            <w:tcBorders>
              <w:top w:val="single" w:sz="4" w:space="0" w:color="999999"/>
              <w:left w:val="single" w:sz="4" w:space="0" w:color="999999"/>
              <w:bottom w:val="single" w:sz="4" w:space="0" w:color="999999"/>
              <w:right w:val="single" w:sz="4" w:space="0" w:color="999999"/>
            </w:tcBorders>
          </w:tcPr>
          <w:p w14:paraId="2AF44CDD"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 xml:space="preserve">Antes de proceder a la elección, el/la </w:t>
            </w:r>
            <w:proofErr w:type="gramStart"/>
            <w:r w:rsidRPr="00BD16AD">
              <w:rPr>
                <w:rFonts w:ascii="Arial" w:hAnsi="Arial"/>
                <w:sz w:val="22"/>
              </w:rPr>
              <w:t>Presidente</w:t>
            </w:r>
            <w:proofErr w:type="gramEnd"/>
            <w:r w:rsidRPr="00BD16AD">
              <w:rPr>
                <w:rFonts w:ascii="Arial" w:hAnsi="Arial"/>
                <w:sz w:val="22"/>
              </w:rPr>
              <w:t xml:space="preserve">(a) designará a dos escrutadores entre los delegados presentes y les dará la lista de los Estados que tengan derecho de voto y la lista de los Estados que sean candidatos. El/La </w:t>
            </w:r>
            <w:proofErr w:type="gramStart"/>
            <w:r w:rsidRPr="00BD16AD">
              <w:rPr>
                <w:rFonts w:ascii="Arial" w:hAnsi="Arial"/>
                <w:sz w:val="22"/>
              </w:rPr>
              <w:t>Presidente</w:t>
            </w:r>
            <w:proofErr w:type="gramEnd"/>
            <w:r w:rsidRPr="00BD16AD">
              <w:rPr>
                <w:rFonts w:ascii="Arial" w:hAnsi="Arial"/>
                <w:sz w:val="22"/>
              </w:rPr>
              <w:t>(a) anunciará el número de puestos que se hayan de cubrir.</w:t>
            </w:r>
          </w:p>
        </w:tc>
        <w:tc>
          <w:tcPr>
            <w:tcW w:w="362" w:type="pct"/>
            <w:tcBorders>
              <w:top w:val="single" w:sz="4" w:space="0" w:color="999999"/>
              <w:left w:val="single" w:sz="4" w:space="0" w:color="999999"/>
              <w:bottom w:val="single" w:sz="4" w:space="0" w:color="999999"/>
              <w:right w:val="single" w:sz="4" w:space="0" w:color="999999"/>
            </w:tcBorders>
          </w:tcPr>
          <w:p w14:paraId="793595C5"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37.2</w:t>
            </w:r>
          </w:p>
        </w:tc>
        <w:tc>
          <w:tcPr>
            <w:tcW w:w="1467" w:type="pct"/>
            <w:tcBorders>
              <w:top w:val="single" w:sz="4" w:space="0" w:color="999999"/>
              <w:left w:val="single" w:sz="4" w:space="0" w:color="999999"/>
              <w:bottom w:val="single" w:sz="4" w:space="0" w:color="999999"/>
              <w:right w:val="single" w:sz="4" w:space="0" w:color="999999"/>
            </w:tcBorders>
          </w:tcPr>
          <w:p w14:paraId="17BF9E74" w14:textId="314245C4"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rPr>
              <w:t xml:space="preserve">Antes de proceder a la elección, el/la </w:t>
            </w:r>
            <w:proofErr w:type="gramStart"/>
            <w:r w:rsidRPr="00BD16AD">
              <w:rPr>
                <w:rFonts w:ascii="Arial" w:hAnsi="Arial"/>
                <w:b/>
                <w:sz w:val="22"/>
              </w:rPr>
              <w:t>Presidente</w:t>
            </w:r>
            <w:proofErr w:type="gramEnd"/>
            <w:r w:rsidRPr="00BD16AD">
              <w:rPr>
                <w:rFonts w:ascii="Arial" w:hAnsi="Arial"/>
                <w:b/>
                <w:sz w:val="22"/>
              </w:rPr>
              <w:t xml:space="preserve">(a) designará a dos escrutadores entre los delegados presentes y les dará la lista de los Estados </w:t>
            </w:r>
            <w:r w:rsidR="00AD0BEB" w:rsidRPr="009C1824">
              <w:rPr>
                <w:rFonts w:ascii="Arial" w:hAnsi="Arial"/>
                <w:b/>
                <w:sz w:val="22"/>
                <w:u w:val="single"/>
              </w:rPr>
              <w:t>Partes</w:t>
            </w:r>
            <w:r w:rsidR="00AD0BEB">
              <w:rPr>
                <w:rFonts w:ascii="Arial" w:hAnsi="Arial"/>
                <w:b/>
                <w:sz w:val="22"/>
              </w:rPr>
              <w:t xml:space="preserve"> </w:t>
            </w:r>
            <w:r w:rsidRPr="00BD16AD">
              <w:rPr>
                <w:rFonts w:ascii="Arial" w:hAnsi="Arial"/>
                <w:b/>
                <w:sz w:val="22"/>
              </w:rPr>
              <w:t xml:space="preserve">que tengan derecho de voto y la lista de los Estados </w:t>
            </w:r>
            <w:r w:rsidRPr="00BD16AD">
              <w:rPr>
                <w:rFonts w:ascii="Arial" w:hAnsi="Arial"/>
                <w:b/>
                <w:sz w:val="22"/>
                <w:u w:val="single"/>
              </w:rPr>
              <w:t>Partes</w:t>
            </w:r>
            <w:r w:rsidRPr="00BD16AD">
              <w:rPr>
                <w:rFonts w:ascii="Arial" w:hAnsi="Arial"/>
                <w:b/>
                <w:sz w:val="22"/>
              </w:rPr>
              <w:t xml:space="preserve"> que sean candidatos. El/La </w:t>
            </w:r>
            <w:proofErr w:type="gramStart"/>
            <w:r w:rsidRPr="00BD16AD">
              <w:rPr>
                <w:rFonts w:ascii="Arial" w:hAnsi="Arial"/>
                <w:b/>
                <w:sz w:val="22"/>
              </w:rPr>
              <w:t>Presidente</w:t>
            </w:r>
            <w:proofErr w:type="gramEnd"/>
            <w:r w:rsidRPr="00BD16AD">
              <w:rPr>
                <w:rFonts w:ascii="Arial" w:hAnsi="Arial"/>
                <w:b/>
                <w:sz w:val="22"/>
              </w:rPr>
              <w:t>(a) anunciará el número de puestos que se hayan de cubrir.</w:t>
            </w:r>
          </w:p>
        </w:tc>
        <w:tc>
          <w:tcPr>
            <w:tcW w:w="1426" w:type="pct"/>
            <w:tcBorders>
              <w:top w:val="single" w:sz="4" w:space="0" w:color="999999"/>
              <w:left w:val="single" w:sz="4" w:space="0" w:color="999999"/>
              <w:bottom w:val="single" w:sz="4" w:space="0" w:color="999999"/>
              <w:right w:val="single" w:sz="4" w:space="0" w:color="999999"/>
            </w:tcBorders>
          </w:tcPr>
          <w:p w14:paraId="2D2E9398"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6EE104AF" w14:textId="77777777" w:rsidR="00D94252" w:rsidRPr="00BD16AD" w:rsidRDefault="00D94252" w:rsidP="00FA17BB">
            <w:pPr>
              <w:tabs>
                <w:tab w:val="left" w:pos="803"/>
                <w:tab w:val="left" w:pos="2161"/>
              </w:tabs>
              <w:spacing w:before="60" w:after="60"/>
              <w:ind w:left="-19" w:right="7"/>
              <w:jc w:val="both"/>
              <w:rPr>
                <w:rFonts w:ascii="Arial" w:hAnsi="Arial" w:cs="Arial"/>
                <w:color w:val="4472C4"/>
                <w:sz w:val="22"/>
                <w:szCs w:val="22"/>
                <w:highlight w:val="green"/>
              </w:rPr>
            </w:pPr>
            <w:r w:rsidRPr="009C1824">
              <w:rPr>
                <w:rFonts w:ascii="Arial" w:hAnsi="Arial"/>
                <w:color w:val="44546A" w:themeColor="text2"/>
                <w:sz w:val="22"/>
              </w:rPr>
              <w:t>El ajuste propuesto tiene por objeto garantizar el uso coherente del término “</w:t>
            </w:r>
            <w:proofErr w:type="gramStart"/>
            <w:r w:rsidRPr="009C1824">
              <w:rPr>
                <w:rFonts w:ascii="Arial" w:hAnsi="Arial"/>
                <w:color w:val="44546A" w:themeColor="text2"/>
                <w:sz w:val="22"/>
              </w:rPr>
              <w:t>Estados Partes</w:t>
            </w:r>
            <w:proofErr w:type="gramEnd"/>
            <w:r w:rsidRPr="009C1824">
              <w:rPr>
                <w:rFonts w:ascii="Arial" w:hAnsi="Arial"/>
                <w:color w:val="44546A" w:themeColor="text2"/>
                <w:sz w:val="22"/>
              </w:rPr>
              <w:t>” en el Reglamento de la Asamblea.</w:t>
            </w:r>
          </w:p>
        </w:tc>
      </w:tr>
      <w:tr w:rsidR="00D94252" w:rsidRPr="00BD16AD" w14:paraId="69075500"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734756A5"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lastRenderedPageBreak/>
              <w:t>15.3</w:t>
            </w:r>
          </w:p>
        </w:tc>
        <w:tc>
          <w:tcPr>
            <w:tcW w:w="1467" w:type="pct"/>
            <w:tcBorders>
              <w:top w:val="single" w:sz="4" w:space="0" w:color="999999"/>
              <w:left w:val="single" w:sz="4" w:space="0" w:color="999999"/>
              <w:bottom w:val="single" w:sz="4" w:space="0" w:color="999999"/>
              <w:right w:val="single" w:sz="4" w:space="0" w:color="999999"/>
            </w:tcBorders>
          </w:tcPr>
          <w:p w14:paraId="12D3E2A4"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 xml:space="preserve">La Secretaría preparará para cada delegación con derecho de voto un sobre sin señales exteriores y papeletas de votación distintas (una para cada uno de los grupos electorales). En la papeleta de cada grupo electoral figurarán los nombres de todos los </w:t>
            </w:r>
            <w:proofErr w:type="gramStart"/>
            <w:r w:rsidRPr="00BD16AD">
              <w:rPr>
                <w:rFonts w:ascii="Arial" w:hAnsi="Arial"/>
                <w:sz w:val="22"/>
              </w:rPr>
              <w:t>Estados Partes</w:t>
            </w:r>
            <w:proofErr w:type="gramEnd"/>
            <w:r w:rsidRPr="00BD16AD">
              <w:rPr>
                <w:rFonts w:ascii="Arial" w:hAnsi="Arial"/>
                <w:sz w:val="22"/>
              </w:rPr>
              <w:t xml:space="preserve"> que sean candidatos dentro del grupo electoral de que se trate.</w:t>
            </w:r>
          </w:p>
        </w:tc>
        <w:tc>
          <w:tcPr>
            <w:tcW w:w="362" w:type="pct"/>
            <w:tcBorders>
              <w:top w:val="single" w:sz="4" w:space="0" w:color="999999"/>
              <w:left w:val="single" w:sz="4" w:space="0" w:color="999999"/>
              <w:bottom w:val="single" w:sz="4" w:space="0" w:color="999999"/>
              <w:right w:val="single" w:sz="4" w:space="0" w:color="999999"/>
            </w:tcBorders>
          </w:tcPr>
          <w:p w14:paraId="65AA7A3A"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37.3</w:t>
            </w:r>
          </w:p>
        </w:tc>
        <w:tc>
          <w:tcPr>
            <w:tcW w:w="1467" w:type="pct"/>
            <w:tcBorders>
              <w:top w:val="single" w:sz="4" w:space="0" w:color="999999"/>
              <w:left w:val="single" w:sz="4" w:space="0" w:color="999999"/>
              <w:bottom w:val="single" w:sz="4" w:space="0" w:color="999999"/>
              <w:right w:val="single" w:sz="4" w:space="0" w:color="999999"/>
            </w:tcBorders>
          </w:tcPr>
          <w:p w14:paraId="581FFC4E"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rPr>
              <w:t>[No hay cambios en el texto del artículo 15.3]</w:t>
            </w:r>
          </w:p>
        </w:tc>
        <w:tc>
          <w:tcPr>
            <w:tcW w:w="1426" w:type="pct"/>
            <w:tcBorders>
              <w:top w:val="single" w:sz="4" w:space="0" w:color="999999"/>
              <w:left w:val="single" w:sz="4" w:space="0" w:color="999999"/>
              <w:bottom w:val="single" w:sz="4" w:space="0" w:color="999999"/>
              <w:right w:val="single" w:sz="4" w:space="0" w:color="999999"/>
            </w:tcBorders>
            <w:vAlign w:val="center"/>
          </w:tcPr>
          <w:p w14:paraId="5E1F1221" w14:textId="77777777" w:rsidR="00D94252" w:rsidRPr="005B1208"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20866840"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5954D91C"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15.4</w:t>
            </w:r>
          </w:p>
        </w:tc>
        <w:tc>
          <w:tcPr>
            <w:tcW w:w="1467" w:type="pct"/>
            <w:tcBorders>
              <w:top w:val="single" w:sz="4" w:space="0" w:color="999999"/>
              <w:left w:val="single" w:sz="4" w:space="0" w:color="999999"/>
              <w:bottom w:val="single" w:sz="4" w:space="0" w:color="999999"/>
              <w:right w:val="single" w:sz="4" w:space="0" w:color="999999"/>
            </w:tcBorders>
          </w:tcPr>
          <w:p w14:paraId="2719E788"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Cada delegación expresará su voto circundando en la lista los nombres de los Estados a favor de los cuales desee votar.</w:t>
            </w:r>
          </w:p>
        </w:tc>
        <w:tc>
          <w:tcPr>
            <w:tcW w:w="362" w:type="pct"/>
            <w:tcBorders>
              <w:top w:val="single" w:sz="4" w:space="0" w:color="999999"/>
              <w:left w:val="single" w:sz="4" w:space="0" w:color="999999"/>
              <w:bottom w:val="single" w:sz="4" w:space="0" w:color="999999"/>
              <w:right w:val="single" w:sz="4" w:space="0" w:color="999999"/>
            </w:tcBorders>
          </w:tcPr>
          <w:p w14:paraId="27D41683"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37.4</w:t>
            </w:r>
          </w:p>
        </w:tc>
        <w:tc>
          <w:tcPr>
            <w:tcW w:w="1467" w:type="pct"/>
            <w:tcBorders>
              <w:top w:val="single" w:sz="4" w:space="0" w:color="999999"/>
              <w:left w:val="single" w:sz="4" w:space="0" w:color="999999"/>
              <w:bottom w:val="single" w:sz="4" w:space="0" w:color="999999"/>
              <w:right w:val="single" w:sz="4" w:space="0" w:color="999999"/>
            </w:tcBorders>
          </w:tcPr>
          <w:p w14:paraId="0E706BB8"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rPr>
              <w:t>[No hay cambios en el texto del artículo 15.4]</w:t>
            </w:r>
          </w:p>
        </w:tc>
        <w:tc>
          <w:tcPr>
            <w:tcW w:w="1426" w:type="pct"/>
            <w:tcBorders>
              <w:top w:val="single" w:sz="4" w:space="0" w:color="999999"/>
              <w:left w:val="single" w:sz="4" w:space="0" w:color="999999"/>
              <w:bottom w:val="single" w:sz="4" w:space="0" w:color="999999"/>
              <w:right w:val="single" w:sz="4" w:space="0" w:color="999999"/>
            </w:tcBorders>
            <w:vAlign w:val="center"/>
          </w:tcPr>
          <w:p w14:paraId="09E13A4E" w14:textId="77777777" w:rsidR="00D94252" w:rsidRPr="005B1208"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0811AD9B"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5F5A35A4"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15.5</w:t>
            </w:r>
          </w:p>
        </w:tc>
        <w:tc>
          <w:tcPr>
            <w:tcW w:w="1467" w:type="pct"/>
            <w:tcBorders>
              <w:top w:val="single" w:sz="4" w:space="0" w:color="999999"/>
              <w:left w:val="single" w:sz="4" w:space="0" w:color="999999"/>
              <w:bottom w:val="single" w:sz="4" w:space="0" w:color="999999"/>
              <w:right w:val="single" w:sz="4" w:space="0" w:color="999999"/>
            </w:tcBorders>
          </w:tcPr>
          <w:p w14:paraId="22C8BEFA"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 xml:space="preserve">Los escrutadores recogerán el sobre con las papeletas de votación de cada delegación y procederán al recuento de los votos, bajo la supervisión del/de la </w:t>
            </w:r>
            <w:proofErr w:type="gramStart"/>
            <w:r w:rsidRPr="00BD16AD">
              <w:rPr>
                <w:rFonts w:ascii="Arial" w:hAnsi="Arial"/>
                <w:sz w:val="22"/>
              </w:rPr>
              <w:t>Presidente</w:t>
            </w:r>
            <w:proofErr w:type="gramEnd"/>
            <w:r w:rsidRPr="00BD16AD">
              <w:rPr>
                <w:rFonts w:ascii="Arial" w:hAnsi="Arial"/>
                <w:sz w:val="22"/>
              </w:rPr>
              <w:t>(a).</w:t>
            </w:r>
          </w:p>
        </w:tc>
        <w:tc>
          <w:tcPr>
            <w:tcW w:w="362" w:type="pct"/>
            <w:tcBorders>
              <w:top w:val="single" w:sz="4" w:space="0" w:color="999999"/>
              <w:left w:val="single" w:sz="4" w:space="0" w:color="999999"/>
              <w:bottom w:val="single" w:sz="4" w:space="0" w:color="999999"/>
              <w:right w:val="single" w:sz="4" w:space="0" w:color="999999"/>
            </w:tcBorders>
          </w:tcPr>
          <w:p w14:paraId="0A5353F7"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37.5</w:t>
            </w:r>
          </w:p>
        </w:tc>
        <w:tc>
          <w:tcPr>
            <w:tcW w:w="1467" w:type="pct"/>
            <w:tcBorders>
              <w:top w:val="single" w:sz="4" w:space="0" w:color="999999"/>
              <w:left w:val="single" w:sz="4" w:space="0" w:color="999999"/>
              <w:bottom w:val="single" w:sz="4" w:space="0" w:color="999999"/>
              <w:right w:val="single" w:sz="4" w:space="0" w:color="999999"/>
            </w:tcBorders>
          </w:tcPr>
          <w:p w14:paraId="39C8E7B9"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rPr>
              <w:t>[No hay cambios en el texto del artículo 15.5]</w:t>
            </w:r>
          </w:p>
        </w:tc>
        <w:tc>
          <w:tcPr>
            <w:tcW w:w="1426" w:type="pct"/>
            <w:tcBorders>
              <w:top w:val="single" w:sz="4" w:space="0" w:color="999999"/>
              <w:left w:val="single" w:sz="4" w:space="0" w:color="999999"/>
              <w:bottom w:val="single" w:sz="4" w:space="0" w:color="999999"/>
              <w:right w:val="single" w:sz="4" w:space="0" w:color="999999"/>
            </w:tcBorders>
            <w:vAlign w:val="center"/>
          </w:tcPr>
          <w:p w14:paraId="6B6E7880" w14:textId="77777777" w:rsidR="00D94252" w:rsidRPr="005B1208"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025E3C16"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293DC463"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15.6</w:t>
            </w:r>
          </w:p>
        </w:tc>
        <w:tc>
          <w:tcPr>
            <w:tcW w:w="1467" w:type="pct"/>
            <w:tcBorders>
              <w:top w:val="single" w:sz="4" w:space="0" w:color="999999"/>
              <w:left w:val="single" w:sz="4" w:space="0" w:color="999999"/>
              <w:bottom w:val="single" w:sz="4" w:space="0" w:color="999999"/>
              <w:right w:val="single" w:sz="4" w:space="0" w:color="999999"/>
            </w:tcBorders>
          </w:tcPr>
          <w:p w14:paraId="41A3E2D4"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Se considerará abstención la ausencia de papeleta de votación en el sobre.</w:t>
            </w:r>
          </w:p>
        </w:tc>
        <w:tc>
          <w:tcPr>
            <w:tcW w:w="362" w:type="pct"/>
            <w:tcBorders>
              <w:top w:val="single" w:sz="4" w:space="0" w:color="999999"/>
              <w:left w:val="single" w:sz="4" w:space="0" w:color="999999"/>
              <w:bottom w:val="single" w:sz="4" w:space="0" w:color="999999"/>
              <w:right w:val="single" w:sz="4" w:space="0" w:color="999999"/>
            </w:tcBorders>
          </w:tcPr>
          <w:p w14:paraId="4741C930"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37.6</w:t>
            </w:r>
          </w:p>
        </w:tc>
        <w:tc>
          <w:tcPr>
            <w:tcW w:w="1467" w:type="pct"/>
            <w:tcBorders>
              <w:top w:val="single" w:sz="4" w:space="0" w:color="999999"/>
              <w:left w:val="single" w:sz="4" w:space="0" w:color="999999"/>
              <w:bottom w:val="single" w:sz="4" w:space="0" w:color="999999"/>
              <w:right w:val="single" w:sz="4" w:space="0" w:color="999999"/>
            </w:tcBorders>
          </w:tcPr>
          <w:p w14:paraId="41D01F0A"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rPr>
              <w:t>[No hay cambios en el texto del artículo 15.6]</w:t>
            </w:r>
          </w:p>
        </w:tc>
        <w:tc>
          <w:tcPr>
            <w:tcW w:w="1426" w:type="pct"/>
            <w:tcBorders>
              <w:top w:val="single" w:sz="4" w:space="0" w:color="999999"/>
              <w:left w:val="single" w:sz="4" w:space="0" w:color="999999"/>
              <w:bottom w:val="single" w:sz="4" w:space="0" w:color="999999"/>
              <w:right w:val="single" w:sz="4" w:space="0" w:color="999999"/>
            </w:tcBorders>
            <w:vAlign w:val="center"/>
          </w:tcPr>
          <w:p w14:paraId="68438BFC" w14:textId="77777777" w:rsidR="00D94252" w:rsidRPr="005B1208"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46E3A797"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7433BCEE"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15.7</w:t>
            </w:r>
          </w:p>
        </w:tc>
        <w:tc>
          <w:tcPr>
            <w:tcW w:w="1467" w:type="pct"/>
            <w:tcBorders>
              <w:top w:val="single" w:sz="4" w:space="0" w:color="999999"/>
              <w:left w:val="single" w:sz="4" w:space="0" w:color="999999"/>
              <w:bottom w:val="single" w:sz="4" w:space="0" w:color="999999"/>
              <w:right w:val="single" w:sz="4" w:space="0" w:color="999999"/>
            </w:tcBorders>
          </w:tcPr>
          <w:p w14:paraId="7FE3E55B"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Se considerarán nulas todas las papeletas de votación en las cuales se haya puesto un círculo en torno a un número de nombres de Estados superior al de los puestos que hayan de cubrirse, así como las que no presenten indicación alguna en cuanto a la intención del votante.</w:t>
            </w:r>
          </w:p>
        </w:tc>
        <w:tc>
          <w:tcPr>
            <w:tcW w:w="362" w:type="pct"/>
            <w:tcBorders>
              <w:top w:val="single" w:sz="4" w:space="0" w:color="999999"/>
              <w:left w:val="single" w:sz="4" w:space="0" w:color="999999"/>
              <w:bottom w:val="single" w:sz="4" w:space="0" w:color="999999"/>
              <w:right w:val="single" w:sz="4" w:space="0" w:color="999999"/>
            </w:tcBorders>
          </w:tcPr>
          <w:p w14:paraId="64E2BE61"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37.7</w:t>
            </w:r>
          </w:p>
        </w:tc>
        <w:tc>
          <w:tcPr>
            <w:tcW w:w="1467" w:type="pct"/>
            <w:tcBorders>
              <w:top w:val="single" w:sz="4" w:space="0" w:color="999999"/>
              <w:left w:val="single" w:sz="4" w:space="0" w:color="999999"/>
              <w:bottom w:val="single" w:sz="4" w:space="0" w:color="999999"/>
              <w:right w:val="single" w:sz="4" w:space="0" w:color="999999"/>
            </w:tcBorders>
          </w:tcPr>
          <w:p w14:paraId="69AE85D9"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rPr>
              <w:t>[No hay cambios en el texto del artículo 15.7]</w:t>
            </w:r>
          </w:p>
        </w:tc>
        <w:tc>
          <w:tcPr>
            <w:tcW w:w="1426" w:type="pct"/>
            <w:tcBorders>
              <w:top w:val="single" w:sz="4" w:space="0" w:color="999999"/>
              <w:left w:val="single" w:sz="4" w:space="0" w:color="999999"/>
              <w:bottom w:val="single" w:sz="4" w:space="0" w:color="999999"/>
              <w:right w:val="single" w:sz="4" w:space="0" w:color="999999"/>
            </w:tcBorders>
            <w:vAlign w:val="center"/>
          </w:tcPr>
          <w:p w14:paraId="6751C446" w14:textId="77777777" w:rsidR="00D94252" w:rsidRPr="005B1208"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0CB06C5F"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26A136DB"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lastRenderedPageBreak/>
              <w:t>15.8</w:t>
            </w:r>
          </w:p>
        </w:tc>
        <w:tc>
          <w:tcPr>
            <w:tcW w:w="1467" w:type="pct"/>
            <w:tcBorders>
              <w:top w:val="single" w:sz="4" w:space="0" w:color="999999"/>
              <w:left w:val="single" w:sz="4" w:space="0" w:color="999999"/>
              <w:bottom w:val="single" w:sz="4" w:space="0" w:color="999999"/>
              <w:right w:val="single" w:sz="4" w:space="0" w:color="999999"/>
            </w:tcBorders>
          </w:tcPr>
          <w:p w14:paraId="11C231B9"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 xml:space="preserve">El escrutinio para cada grupo electoral se llevará a cabo por separado. Los escrutadores abrirán cada sobre uno por uno y clasificarán las papeletas según el grupo electoral. Los votos obtenidos por los </w:t>
            </w:r>
            <w:proofErr w:type="gramStart"/>
            <w:r w:rsidRPr="00BD16AD">
              <w:rPr>
                <w:rFonts w:ascii="Arial" w:hAnsi="Arial"/>
                <w:sz w:val="22"/>
              </w:rPr>
              <w:t>Estados Partes</w:t>
            </w:r>
            <w:proofErr w:type="gramEnd"/>
            <w:r w:rsidRPr="00BD16AD">
              <w:rPr>
                <w:rFonts w:ascii="Arial" w:hAnsi="Arial"/>
                <w:sz w:val="22"/>
              </w:rPr>
              <w:t xml:space="preserve"> candidatos se inscribirán en las listas preparadas con este fin.</w:t>
            </w:r>
          </w:p>
        </w:tc>
        <w:tc>
          <w:tcPr>
            <w:tcW w:w="362" w:type="pct"/>
            <w:tcBorders>
              <w:top w:val="single" w:sz="4" w:space="0" w:color="999999"/>
              <w:left w:val="single" w:sz="4" w:space="0" w:color="999999"/>
              <w:bottom w:val="single" w:sz="4" w:space="0" w:color="999999"/>
              <w:right w:val="single" w:sz="4" w:space="0" w:color="999999"/>
            </w:tcBorders>
          </w:tcPr>
          <w:p w14:paraId="61FA4897"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37.8</w:t>
            </w:r>
          </w:p>
        </w:tc>
        <w:tc>
          <w:tcPr>
            <w:tcW w:w="1467" w:type="pct"/>
            <w:tcBorders>
              <w:top w:val="single" w:sz="4" w:space="0" w:color="999999"/>
              <w:left w:val="single" w:sz="4" w:space="0" w:color="999999"/>
              <w:bottom w:val="single" w:sz="4" w:space="0" w:color="999999"/>
              <w:right w:val="single" w:sz="4" w:space="0" w:color="999999"/>
            </w:tcBorders>
          </w:tcPr>
          <w:p w14:paraId="59BFC682"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rPr>
              <w:t>[No hay cambios en el texto del artículo 15.8]</w:t>
            </w:r>
          </w:p>
        </w:tc>
        <w:tc>
          <w:tcPr>
            <w:tcW w:w="1426" w:type="pct"/>
            <w:tcBorders>
              <w:top w:val="single" w:sz="4" w:space="0" w:color="999999"/>
              <w:left w:val="single" w:sz="4" w:space="0" w:color="999999"/>
              <w:bottom w:val="single" w:sz="4" w:space="0" w:color="999999"/>
              <w:right w:val="single" w:sz="4" w:space="0" w:color="999999"/>
            </w:tcBorders>
            <w:vAlign w:val="center"/>
          </w:tcPr>
          <w:p w14:paraId="2D2F5A85" w14:textId="77777777" w:rsidR="00D94252" w:rsidRPr="005B1208"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2C2D59BC"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673A39FF"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15.9</w:t>
            </w:r>
          </w:p>
        </w:tc>
        <w:tc>
          <w:tcPr>
            <w:tcW w:w="1467" w:type="pct"/>
            <w:tcBorders>
              <w:top w:val="single" w:sz="4" w:space="0" w:color="999999"/>
              <w:left w:val="single" w:sz="4" w:space="0" w:color="999999"/>
              <w:bottom w:val="single" w:sz="4" w:space="0" w:color="999999"/>
              <w:right w:val="single" w:sz="4" w:space="0" w:color="999999"/>
            </w:tcBorders>
          </w:tcPr>
          <w:p w14:paraId="3FCFE266" w14:textId="77777777" w:rsidR="00D94252" w:rsidRPr="00BD16AD" w:rsidRDefault="00D94252" w:rsidP="00FA17BB">
            <w:pPr>
              <w:autoSpaceDE w:val="0"/>
              <w:autoSpaceDN w:val="0"/>
              <w:adjustRightInd w:val="0"/>
              <w:spacing w:before="60" w:after="60"/>
              <w:jc w:val="both"/>
              <w:rPr>
                <w:rFonts w:ascii="Arial" w:hAnsi="Arial" w:cs="Arial"/>
                <w:sz w:val="22"/>
              </w:rPr>
            </w:pPr>
            <w:r w:rsidRPr="00BD16AD">
              <w:rPr>
                <w:rFonts w:ascii="Arial" w:hAnsi="Arial"/>
                <w:sz w:val="22"/>
              </w:rPr>
              <w:t xml:space="preserve">El/La </w:t>
            </w:r>
            <w:proofErr w:type="gramStart"/>
            <w:r w:rsidRPr="00BD16AD">
              <w:rPr>
                <w:rFonts w:ascii="Arial" w:hAnsi="Arial"/>
                <w:sz w:val="22"/>
              </w:rPr>
              <w:t>Presidente</w:t>
            </w:r>
            <w:proofErr w:type="gramEnd"/>
            <w:r w:rsidRPr="00BD16AD">
              <w:rPr>
                <w:rFonts w:ascii="Arial" w:hAnsi="Arial"/>
                <w:sz w:val="22"/>
              </w:rPr>
              <w:t xml:space="preserve">(a) declarará elegidos a los candidatos que obtengan el mayor número de votos, hasta el número de puestos que hayan de cubrirse. Si dos o más candidatos obtienen el mismo número de votos y, de resultas de ello, sigue habiendo más candidatos que puestos por cubrir, habrá una segunda votación secreta limitada a los candidatos que hayan obtenido el mismo número de votos. Si en la segunda votación dos o más candidatos obtienen el mismo número de votos, el/la </w:t>
            </w:r>
            <w:proofErr w:type="gramStart"/>
            <w:r w:rsidRPr="00BD16AD">
              <w:rPr>
                <w:rFonts w:ascii="Arial" w:hAnsi="Arial"/>
                <w:sz w:val="22"/>
              </w:rPr>
              <w:t>Presidente</w:t>
            </w:r>
            <w:proofErr w:type="gramEnd"/>
            <w:r w:rsidRPr="00BD16AD">
              <w:rPr>
                <w:rFonts w:ascii="Arial" w:hAnsi="Arial"/>
                <w:sz w:val="22"/>
              </w:rPr>
              <w:t>(a) resolverá el empate por sorteo para designar al candidato elegido.</w:t>
            </w:r>
          </w:p>
        </w:tc>
        <w:tc>
          <w:tcPr>
            <w:tcW w:w="362" w:type="pct"/>
            <w:tcBorders>
              <w:top w:val="single" w:sz="4" w:space="0" w:color="999999"/>
              <w:left w:val="single" w:sz="4" w:space="0" w:color="999999"/>
              <w:bottom w:val="single" w:sz="4" w:space="0" w:color="999999"/>
              <w:right w:val="single" w:sz="4" w:space="0" w:color="999999"/>
            </w:tcBorders>
          </w:tcPr>
          <w:p w14:paraId="252D3913"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37.9</w:t>
            </w:r>
          </w:p>
        </w:tc>
        <w:tc>
          <w:tcPr>
            <w:tcW w:w="1467" w:type="pct"/>
            <w:tcBorders>
              <w:top w:val="single" w:sz="4" w:space="0" w:color="999999"/>
              <w:left w:val="single" w:sz="4" w:space="0" w:color="999999"/>
              <w:bottom w:val="single" w:sz="4" w:space="0" w:color="999999"/>
              <w:right w:val="single" w:sz="4" w:space="0" w:color="999999"/>
            </w:tcBorders>
          </w:tcPr>
          <w:p w14:paraId="52F35575"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rPr>
              <w:t>[No hay cambios en el texto del artículo 15.9]</w:t>
            </w:r>
          </w:p>
        </w:tc>
        <w:tc>
          <w:tcPr>
            <w:tcW w:w="1426" w:type="pct"/>
            <w:tcBorders>
              <w:top w:val="single" w:sz="4" w:space="0" w:color="999999"/>
              <w:left w:val="single" w:sz="4" w:space="0" w:color="999999"/>
              <w:bottom w:val="single" w:sz="4" w:space="0" w:color="999999"/>
              <w:right w:val="single" w:sz="4" w:space="0" w:color="999999"/>
            </w:tcBorders>
            <w:vAlign w:val="center"/>
          </w:tcPr>
          <w:p w14:paraId="5C225540" w14:textId="77777777" w:rsidR="00D94252" w:rsidRPr="005B1208"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532A4C3F"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62D840D6"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15.10</w:t>
            </w:r>
          </w:p>
        </w:tc>
        <w:tc>
          <w:tcPr>
            <w:tcW w:w="1467" w:type="pct"/>
            <w:tcBorders>
              <w:top w:val="single" w:sz="4" w:space="0" w:color="999999"/>
              <w:left w:val="single" w:sz="4" w:space="0" w:color="999999"/>
              <w:bottom w:val="single" w:sz="4" w:space="0" w:color="999999"/>
              <w:right w:val="single" w:sz="4" w:space="0" w:color="999999"/>
            </w:tcBorders>
          </w:tcPr>
          <w:p w14:paraId="1D3C2CC8"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 xml:space="preserve">Una vez terminado el recuento de los votos, el/la </w:t>
            </w:r>
            <w:proofErr w:type="gramStart"/>
            <w:r w:rsidRPr="00BD16AD">
              <w:rPr>
                <w:rFonts w:ascii="Arial" w:hAnsi="Arial"/>
                <w:sz w:val="22"/>
              </w:rPr>
              <w:t>Presidente</w:t>
            </w:r>
            <w:proofErr w:type="gramEnd"/>
            <w:r w:rsidRPr="00BD16AD">
              <w:rPr>
                <w:rFonts w:ascii="Arial" w:hAnsi="Arial"/>
                <w:sz w:val="22"/>
              </w:rPr>
              <w:t>(a) proclamará los resultados del escrutinio por separado para cada grupo electoral.</w:t>
            </w:r>
          </w:p>
        </w:tc>
        <w:tc>
          <w:tcPr>
            <w:tcW w:w="362" w:type="pct"/>
            <w:tcBorders>
              <w:top w:val="single" w:sz="4" w:space="0" w:color="999999"/>
              <w:left w:val="single" w:sz="4" w:space="0" w:color="999999"/>
              <w:bottom w:val="single" w:sz="4" w:space="0" w:color="999999"/>
              <w:right w:val="single" w:sz="4" w:space="0" w:color="999999"/>
            </w:tcBorders>
          </w:tcPr>
          <w:p w14:paraId="288EC2BC"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37.10</w:t>
            </w:r>
          </w:p>
        </w:tc>
        <w:tc>
          <w:tcPr>
            <w:tcW w:w="1467" w:type="pct"/>
            <w:tcBorders>
              <w:top w:val="single" w:sz="4" w:space="0" w:color="999999"/>
              <w:left w:val="single" w:sz="4" w:space="0" w:color="999999"/>
              <w:bottom w:val="single" w:sz="4" w:space="0" w:color="999999"/>
              <w:right w:val="single" w:sz="4" w:space="0" w:color="999999"/>
            </w:tcBorders>
          </w:tcPr>
          <w:p w14:paraId="07D1641E"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rPr>
              <w:t>[No hay cambios en el texto del artículo 15.10]</w:t>
            </w:r>
          </w:p>
        </w:tc>
        <w:tc>
          <w:tcPr>
            <w:tcW w:w="1426" w:type="pct"/>
            <w:tcBorders>
              <w:top w:val="single" w:sz="4" w:space="0" w:color="999999"/>
              <w:left w:val="single" w:sz="4" w:space="0" w:color="999999"/>
              <w:bottom w:val="single" w:sz="4" w:space="0" w:color="999999"/>
              <w:right w:val="single" w:sz="4" w:space="0" w:color="999999"/>
            </w:tcBorders>
            <w:vAlign w:val="center"/>
          </w:tcPr>
          <w:p w14:paraId="06FA80C2" w14:textId="77777777" w:rsidR="00D94252" w:rsidRPr="005B1208"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6722F3F6"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AEAAAA"/>
          </w:tcPr>
          <w:p w14:paraId="18BBE874" w14:textId="77777777" w:rsidR="00D94252" w:rsidRPr="005B1208" w:rsidRDefault="00D94252" w:rsidP="003827CF">
            <w:pPr>
              <w:keepNext/>
              <w:autoSpaceDE w:val="0"/>
              <w:autoSpaceDN w:val="0"/>
              <w:adjustRightInd w:val="0"/>
              <w:spacing w:before="60" w:after="60"/>
              <w:jc w:val="both"/>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tcPr>
          <w:p w14:paraId="7BD15C44" w14:textId="77777777" w:rsidR="00D94252" w:rsidRPr="00BD16AD" w:rsidRDefault="00D94252" w:rsidP="003827CF">
            <w:pPr>
              <w:keepNext/>
              <w:autoSpaceDE w:val="0"/>
              <w:autoSpaceDN w:val="0"/>
              <w:adjustRightInd w:val="0"/>
              <w:spacing w:before="60" w:after="60"/>
              <w:jc w:val="center"/>
              <w:rPr>
                <w:rFonts w:ascii="Arial" w:hAnsi="Arial" w:cs="Arial"/>
                <w:b/>
                <w:bCs/>
                <w:sz w:val="22"/>
                <w:szCs w:val="22"/>
              </w:rPr>
            </w:pPr>
            <w:r w:rsidRPr="00BD16AD">
              <w:rPr>
                <w:rFonts w:ascii="Arial" w:hAnsi="Arial"/>
                <w:b/>
                <w:sz w:val="22"/>
              </w:rPr>
              <w:t>V SECRETARÍA DE LA ASAMBLEA</w:t>
            </w:r>
          </w:p>
        </w:tc>
        <w:tc>
          <w:tcPr>
            <w:tcW w:w="362" w:type="pct"/>
            <w:tcBorders>
              <w:top w:val="single" w:sz="4" w:space="0" w:color="999999"/>
              <w:left w:val="single" w:sz="4" w:space="0" w:color="999999"/>
              <w:bottom w:val="single" w:sz="4" w:space="0" w:color="999999"/>
              <w:right w:val="single" w:sz="4" w:space="0" w:color="999999"/>
            </w:tcBorders>
            <w:shd w:val="clear" w:color="auto" w:fill="AEAAAA"/>
          </w:tcPr>
          <w:p w14:paraId="29CD8A66" w14:textId="77777777" w:rsidR="00D94252" w:rsidRPr="005B1208" w:rsidRDefault="00D94252" w:rsidP="003827CF">
            <w:pPr>
              <w:keepNext/>
              <w:autoSpaceDE w:val="0"/>
              <w:autoSpaceDN w:val="0"/>
              <w:adjustRightInd w:val="0"/>
              <w:spacing w:before="60" w:after="60"/>
              <w:jc w:val="both"/>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tcPr>
          <w:p w14:paraId="4D4341E5" w14:textId="77777777" w:rsidR="00D94252" w:rsidRPr="00BD16AD" w:rsidRDefault="00D94252" w:rsidP="003827CF">
            <w:pPr>
              <w:keepNext/>
              <w:autoSpaceDE w:val="0"/>
              <w:autoSpaceDN w:val="0"/>
              <w:adjustRightInd w:val="0"/>
              <w:spacing w:before="120" w:after="120"/>
              <w:jc w:val="center"/>
              <w:rPr>
                <w:rFonts w:ascii="Arial" w:hAnsi="Arial" w:cs="Arial"/>
                <w:b/>
                <w:bCs/>
                <w:sz w:val="22"/>
                <w:u w:val="single"/>
              </w:rPr>
            </w:pPr>
            <w:r w:rsidRPr="00BD16AD">
              <w:rPr>
                <w:rFonts w:ascii="Arial" w:hAnsi="Arial"/>
                <w:b/>
                <w:strike/>
                <w:sz w:val="22"/>
              </w:rPr>
              <w:t xml:space="preserve">V </w:t>
            </w:r>
            <w:r w:rsidRPr="00BD16AD">
              <w:rPr>
                <w:rFonts w:ascii="Arial" w:hAnsi="Arial"/>
                <w:b/>
                <w:sz w:val="22"/>
                <w:u w:val="single"/>
              </w:rPr>
              <w:t>CAPÍTULO IX</w:t>
            </w:r>
          </w:p>
          <w:p w14:paraId="2843DC0A" w14:textId="77777777" w:rsidR="00D94252" w:rsidRPr="00BD16AD" w:rsidRDefault="00D94252" w:rsidP="003827CF">
            <w:pPr>
              <w:keepNext/>
              <w:autoSpaceDE w:val="0"/>
              <w:autoSpaceDN w:val="0"/>
              <w:adjustRightInd w:val="0"/>
              <w:spacing w:before="60" w:after="60"/>
              <w:jc w:val="center"/>
              <w:rPr>
                <w:rFonts w:ascii="Arial" w:hAnsi="Arial" w:cs="Arial"/>
                <w:b/>
                <w:bCs/>
                <w:sz w:val="22"/>
                <w:u w:val="single"/>
              </w:rPr>
            </w:pPr>
            <w:r w:rsidRPr="00BD16AD">
              <w:rPr>
                <w:rFonts w:ascii="Arial" w:hAnsi="Arial"/>
                <w:b/>
                <w:sz w:val="22"/>
              </w:rPr>
              <w:t>SECRETARÍA DE LA ASAMBLEA</w:t>
            </w:r>
          </w:p>
        </w:tc>
        <w:tc>
          <w:tcPr>
            <w:tcW w:w="1426" w:type="pct"/>
            <w:tcBorders>
              <w:top w:val="single" w:sz="4" w:space="0" w:color="999999"/>
              <w:left w:val="single" w:sz="4" w:space="0" w:color="999999"/>
              <w:bottom w:val="single" w:sz="4" w:space="0" w:color="999999"/>
              <w:right w:val="single" w:sz="4" w:space="0" w:color="999999"/>
            </w:tcBorders>
            <w:shd w:val="clear" w:color="auto" w:fill="AEAAAA"/>
          </w:tcPr>
          <w:p w14:paraId="4E5D2A0C" w14:textId="77777777" w:rsidR="00D94252" w:rsidRPr="005B1208" w:rsidRDefault="00D94252" w:rsidP="003827CF">
            <w:pPr>
              <w:keepNext/>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208AEA55"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42F609E5" w14:textId="77777777" w:rsidR="00D94252" w:rsidRPr="005B1208" w:rsidRDefault="00D94252" w:rsidP="00FA17BB">
            <w:pPr>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73E674C0" w14:textId="77777777" w:rsidR="00D94252" w:rsidRPr="00BD16AD" w:rsidRDefault="00D94252" w:rsidP="00FA17BB">
            <w:pPr>
              <w:autoSpaceDE w:val="0"/>
              <w:autoSpaceDN w:val="0"/>
              <w:adjustRightInd w:val="0"/>
              <w:spacing w:before="60" w:after="60"/>
              <w:jc w:val="center"/>
              <w:rPr>
                <w:rFonts w:ascii="Arial" w:hAnsi="Arial" w:cs="Arial"/>
                <w:b/>
                <w:bCs/>
                <w:sz w:val="22"/>
              </w:rPr>
            </w:pPr>
            <w:r w:rsidRPr="00BD16AD">
              <w:rPr>
                <w:rFonts w:ascii="Arial" w:hAnsi="Arial"/>
                <w:b/>
                <w:sz w:val="22"/>
              </w:rPr>
              <w:t>Artículo 16</w:t>
            </w:r>
          </w:p>
          <w:p w14:paraId="6B19CC6E" w14:textId="77777777" w:rsidR="00D94252" w:rsidRPr="00BD16AD" w:rsidRDefault="00D94252" w:rsidP="00FA17BB">
            <w:pPr>
              <w:autoSpaceDE w:val="0"/>
              <w:autoSpaceDN w:val="0"/>
              <w:adjustRightInd w:val="0"/>
              <w:spacing w:before="60" w:after="60"/>
              <w:jc w:val="center"/>
              <w:rPr>
                <w:rFonts w:ascii="Arial" w:hAnsi="Arial" w:cs="Arial"/>
                <w:b/>
                <w:bCs/>
                <w:sz w:val="22"/>
                <w:szCs w:val="22"/>
              </w:rPr>
            </w:pPr>
            <w:r w:rsidRPr="00BD16AD">
              <w:rPr>
                <w:rFonts w:ascii="Arial" w:hAnsi="Arial"/>
                <w:b/>
                <w:sz w:val="22"/>
              </w:rPr>
              <w:t>Secretaría</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57C47A57" w14:textId="77777777" w:rsidR="00D94252" w:rsidRPr="00BD16AD" w:rsidRDefault="00D94252" w:rsidP="00FA17BB">
            <w:pPr>
              <w:autoSpaceDE w:val="0"/>
              <w:autoSpaceDN w:val="0"/>
              <w:adjustRightInd w:val="0"/>
              <w:spacing w:before="60" w:after="60"/>
              <w:jc w:val="center"/>
              <w:rPr>
                <w:rFonts w:ascii="Arial" w:hAnsi="Arial" w:cs="Arial"/>
                <w:b/>
                <w:bCs/>
                <w:sz w:val="22"/>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2796487A" w14:textId="77777777" w:rsidR="00D94252" w:rsidRPr="00BD16AD" w:rsidRDefault="00D94252" w:rsidP="00FA17BB">
            <w:pPr>
              <w:autoSpaceDE w:val="0"/>
              <w:autoSpaceDN w:val="0"/>
              <w:adjustRightInd w:val="0"/>
              <w:spacing w:before="60" w:after="60"/>
              <w:jc w:val="center"/>
              <w:rPr>
                <w:rFonts w:ascii="Arial" w:hAnsi="Arial" w:cs="Arial"/>
                <w:b/>
                <w:bCs/>
                <w:sz w:val="22"/>
                <w:szCs w:val="22"/>
                <w:u w:val="single"/>
              </w:rPr>
            </w:pPr>
            <w:r w:rsidRPr="00BD16AD">
              <w:rPr>
                <w:rFonts w:ascii="Arial" w:hAnsi="Arial"/>
                <w:b/>
                <w:strike/>
                <w:sz w:val="22"/>
              </w:rPr>
              <w:t>Artículo 16</w:t>
            </w:r>
            <w:r w:rsidRPr="00BD16AD">
              <w:rPr>
                <w:rFonts w:ascii="Arial" w:hAnsi="Arial"/>
                <w:b/>
                <w:sz w:val="22"/>
              </w:rPr>
              <w:t xml:space="preserve"> </w:t>
            </w:r>
            <w:r w:rsidRPr="00BD16AD">
              <w:rPr>
                <w:rFonts w:ascii="Arial" w:hAnsi="Arial"/>
                <w:b/>
                <w:sz w:val="22"/>
                <w:u w:val="single"/>
              </w:rPr>
              <w:t>Artículo 38</w:t>
            </w:r>
          </w:p>
          <w:p w14:paraId="4B67473D" w14:textId="77777777" w:rsidR="00D94252" w:rsidRPr="00BD16AD" w:rsidRDefault="00D94252" w:rsidP="00FA17BB">
            <w:pPr>
              <w:autoSpaceDE w:val="0"/>
              <w:autoSpaceDN w:val="0"/>
              <w:adjustRightInd w:val="0"/>
              <w:spacing w:before="60" w:after="60"/>
              <w:jc w:val="center"/>
              <w:rPr>
                <w:rFonts w:ascii="Arial" w:hAnsi="Arial" w:cs="Arial"/>
                <w:b/>
                <w:bCs/>
                <w:sz w:val="22"/>
                <w:u w:val="single"/>
              </w:rPr>
            </w:pPr>
            <w:r w:rsidRPr="00BD16AD">
              <w:rPr>
                <w:rFonts w:ascii="Arial" w:hAnsi="Arial"/>
                <w:b/>
                <w:sz w:val="22"/>
              </w:rPr>
              <w:t>Secretaría</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5424BD9C" w14:textId="77777777" w:rsidR="00D94252" w:rsidRPr="00BD16AD" w:rsidRDefault="00D94252" w:rsidP="00FA17BB">
            <w:pPr>
              <w:tabs>
                <w:tab w:val="left" w:pos="803"/>
                <w:tab w:val="left" w:pos="2161"/>
              </w:tabs>
              <w:spacing w:before="60" w:after="60"/>
              <w:ind w:left="-19" w:right="7"/>
              <w:jc w:val="both"/>
              <w:rPr>
                <w:rFonts w:ascii="Arial" w:eastAsia="Arial" w:hAnsi="Arial" w:cs="Arial"/>
                <w:i/>
                <w:iCs/>
                <w:color w:val="000000"/>
                <w:sz w:val="22"/>
                <w:szCs w:val="22"/>
                <w:u w:val="single"/>
                <w:lang w:val="en-US"/>
              </w:rPr>
            </w:pPr>
          </w:p>
        </w:tc>
      </w:tr>
      <w:tr w:rsidR="00D94252" w:rsidRPr="00BD16AD" w14:paraId="3A8BE8C8"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0C4C7E7F"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16.1</w:t>
            </w:r>
          </w:p>
        </w:tc>
        <w:tc>
          <w:tcPr>
            <w:tcW w:w="1467" w:type="pct"/>
            <w:tcBorders>
              <w:top w:val="single" w:sz="4" w:space="0" w:color="999999"/>
              <w:left w:val="single" w:sz="4" w:space="0" w:color="999999"/>
              <w:bottom w:val="single" w:sz="4" w:space="0" w:color="999999"/>
              <w:right w:val="single" w:sz="4" w:space="0" w:color="999999"/>
            </w:tcBorders>
          </w:tcPr>
          <w:p w14:paraId="6D9D89C7"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 xml:space="preserve">El/La </w:t>
            </w:r>
            <w:proofErr w:type="gramStart"/>
            <w:r w:rsidRPr="00BD16AD">
              <w:rPr>
                <w:rFonts w:ascii="Arial" w:hAnsi="Arial"/>
                <w:sz w:val="22"/>
              </w:rPr>
              <w:t>Director</w:t>
            </w:r>
            <w:proofErr w:type="gramEnd"/>
            <w:r w:rsidRPr="00BD16AD">
              <w:rPr>
                <w:rFonts w:ascii="Arial" w:hAnsi="Arial"/>
                <w:sz w:val="22"/>
              </w:rPr>
              <w:t xml:space="preserve">(a) General de la UNESCO, o su representante, participará en los trabajos de la Asamblea, sin derecho de voto. El/La </w:t>
            </w:r>
            <w:proofErr w:type="gramStart"/>
            <w:r w:rsidRPr="00BD16AD">
              <w:rPr>
                <w:rFonts w:ascii="Arial" w:hAnsi="Arial"/>
                <w:sz w:val="22"/>
              </w:rPr>
              <w:t>Director</w:t>
            </w:r>
            <w:proofErr w:type="gramEnd"/>
            <w:r w:rsidRPr="00BD16AD">
              <w:rPr>
                <w:rFonts w:ascii="Arial" w:hAnsi="Arial"/>
                <w:sz w:val="22"/>
              </w:rPr>
              <w:t>(a) General o su representante podrá, en cualquier momento, intervenir oralmente o por escrito ante la Asamblea sobre cualquiera de las cuestiones que se discutan.</w:t>
            </w:r>
          </w:p>
        </w:tc>
        <w:tc>
          <w:tcPr>
            <w:tcW w:w="362" w:type="pct"/>
            <w:tcBorders>
              <w:top w:val="single" w:sz="4" w:space="0" w:color="999999"/>
              <w:left w:val="single" w:sz="4" w:space="0" w:color="999999"/>
              <w:bottom w:val="single" w:sz="4" w:space="0" w:color="999999"/>
              <w:right w:val="single" w:sz="4" w:space="0" w:color="999999"/>
            </w:tcBorders>
          </w:tcPr>
          <w:p w14:paraId="4FBB879C"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38.1</w:t>
            </w:r>
          </w:p>
        </w:tc>
        <w:tc>
          <w:tcPr>
            <w:tcW w:w="1467" w:type="pct"/>
            <w:tcBorders>
              <w:top w:val="single" w:sz="4" w:space="0" w:color="999999"/>
              <w:left w:val="single" w:sz="4" w:space="0" w:color="999999"/>
              <w:bottom w:val="single" w:sz="4" w:space="0" w:color="999999"/>
              <w:right w:val="single" w:sz="4" w:space="0" w:color="999999"/>
            </w:tcBorders>
          </w:tcPr>
          <w:p w14:paraId="684E504C"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rPr>
              <w:t xml:space="preserve">El/La </w:t>
            </w:r>
            <w:proofErr w:type="gramStart"/>
            <w:r w:rsidRPr="00BD16AD">
              <w:rPr>
                <w:rFonts w:ascii="Arial" w:hAnsi="Arial"/>
                <w:b/>
                <w:sz w:val="22"/>
              </w:rPr>
              <w:t>Director</w:t>
            </w:r>
            <w:proofErr w:type="gramEnd"/>
            <w:r w:rsidRPr="00BD16AD">
              <w:rPr>
                <w:rFonts w:ascii="Arial" w:hAnsi="Arial"/>
                <w:b/>
                <w:sz w:val="22"/>
              </w:rPr>
              <w:t xml:space="preserve">(a) General de la UNESCO, o su representante, participará en los trabajos de la Asamblea, </w:t>
            </w:r>
            <w:r w:rsidRPr="00BD16AD">
              <w:rPr>
                <w:rFonts w:ascii="Arial" w:hAnsi="Arial"/>
                <w:b/>
                <w:sz w:val="22"/>
                <w:u w:val="single"/>
              </w:rPr>
              <w:t>sus órganos subsidiarios y la Mesa</w:t>
            </w:r>
            <w:r w:rsidRPr="00BD16AD">
              <w:rPr>
                <w:rFonts w:ascii="Arial" w:hAnsi="Arial"/>
                <w:b/>
                <w:sz w:val="22"/>
              </w:rPr>
              <w:t xml:space="preserve"> sin derecho de voto. El/La </w:t>
            </w:r>
            <w:proofErr w:type="gramStart"/>
            <w:r w:rsidRPr="00BD16AD">
              <w:rPr>
                <w:rFonts w:ascii="Arial" w:hAnsi="Arial"/>
                <w:b/>
                <w:sz w:val="22"/>
              </w:rPr>
              <w:t>Director</w:t>
            </w:r>
            <w:proofErr w:type="gramEnd"/>
            <w:r w:rsidRPr="00BD16AD">
              <w:rPr>
                <w:rFonts w:ascii="Arial" w:hAnsi="Arial"/>
                <w:b/>
                <w:sz w:val="22"/>
              </w:rPr>
              <w:t>(a) General o su representante podrá, en cualquier momento, intervenir oralmente o por escrito ante la Asamblea sobre cualquiera de las cuestiones que se discutan.</w:t>
            </w:r>
          </w:p>
        </w:tc>
        <w:tc>
          <w:tcPr>
            <w:tcW w:w="1426" w:type="pct"/>
            <w:tcBorders>
              <w:top w:val="single" w:sz="4" w:space="0" w:color="999999"/>
              <w:left w:val="single" w:sz="4" w:space="0" w:color="999999"/>
              <w:bottom w:val="single" w:sz="4" w:space="0" w:color="999999"/>
              <w:right w:val="single" w:sz="4" w:space="0" w:color="999999"/>
            </w:tcBorders>
            <w:vAlign w:val="center"/>
          </w:tcPr>
          <w:p w14:paraId="1F6B71A4"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77F367FB" w14:textId="77777777" w:rsidR="00D94252" w:rsidRPr="009C1824" w:rsidRDefault="00D94252" w:rsidP="00FA17BB">
            <w:pPr>
              <w:tabs>
                <w:tab w:val="left" w:pos="803"/>
                <w:tab w:val="left" w:pos="2161"/>
              </w:tabs>
              <w:spacing w:before="60" w:after="60"/>
              <w:ind w:left="-19" w:right="7"/>
              <w:jc w:val="both"/>
              <w:rPr>
                <w:rFonts w:ascii="Arial" w:hAnsi="Arial" w:cs="Arial"/>
                <w:color w:val="44546A" w:themeColor="text2"/>
                <w:sz w:val="22"/>
                <w:szCs w:val="22"/>
              </w:rPr>
            </w:pPr>
            <w:r w:rsidRPr="009C1824">
              <w:rPr>
                <w:rFonts w:ascii="Arial" w:hAnsi="Arial"/>
                <w:color w:val="44546A" w:themeColor="text2"/>
                <w:sz w:val="22"/>
              </w:rPr>
              <w:t>La propuesta reproduce el texto de los reglamentos de la mayoría de las asambleas, con una pequeña armonización terminológica.</w:t>
            </w:r>
          </w:p>
          <w:p w14:paraId="4FE90C5B" w14:textId="77777777" w:rsidR="00D94252" w:rsidRPr="00BD16AD" w:rsidRDefault="00D94252" w:rsidP="00FA17BB">
            <w:pPr>
              <w:tabs>
                <w:tab w:val="left" w:pos="803"/>
                <w:tab w:val="left" w:pos="2161"/>
              </w:tabs>
              <w:spacing w:before="60" w:after="60"/>
              <w:ind w:left="-19" w:right="7"/>
              <w:jc w:val="both"/>
              <w:rPr>
                <w:rFonts w:ascii="Arial" w:hAnsi="Arial" w:cs="Arial"/>
                <w:sz w:val="22"/>
              </w:rPr>
            </w:pPr>
            <w:r w:rsidRPr="009C1824">
              <w:rPr>
                <w:rFonts w:ascii="Arial" w:hAnsi="Arial"/>
                <w:color w:val="44546A" w:themeColor="text2"/>
                <w:sz w:val="22"/>
              </w:rPr>
              <w:t xml:space="preserve">Además, el artículo 38.1 propuesto reconoce que el/la </w:t>
            </w:r>
            <w:proofErr w:type="gramStart"/>
            <w:r w:rsidRPr="009C1824">
              <w:rPr>
                <w:rFonts w:ascii="Arial" w:hAnsi="Arial"/>
                <w:color w:val="44546A" w:themeColor="text2"/>
                <w:sz w:val="22"/>
              </w:rPr>
              <w:t>Director</w:t>
            </w:r>
            <w:proofErr w:type="gramEnd"/>
            <w:r w:rsidRPr="009C1824">
              <w:rPr>
                <w:rFonts w:ascii="Arial" w:hAnsi="Arial"/>
                <w:color w:val="44546A" w:themeColor="text2"/>
                <w:sz w:val="22"/>
              </w:rPr>
              <w:t>(a) General o su representante participarán en los trabajos no solo de la propia Asamblea, sino también de sus órganos subsidiarios y de la Mesa.</w:t>
            </w:r>
          </w:p>
        </w:tc>
      </w:tr>
      <w:tr w:rsidR="00D94252" w:rsidRPr="00BD16AD" w14:paraId="415325F9"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246E25D0"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16.2</w:t>
            </w:r>
          </w:p>
        </w:tc>
        <w:tc>
          <w:tcPr>
            <w:tcW w:w="1467" w:type="pct"/>
            <w:tcBorders>
              <w:top w:val="single" w:sz="4" w:space="0" w:color="999999"/>
              <w:left w:val="single" w:sz="4" w:space="0" w:color="999999"/>
              <w:bottom w:val="single" w:sz="4" w:space="0" w:color="999999"/>
              <w:right w:val="single" w:sz="4" w:space="0" w:color="999999"/>
            </w:tcBorders>
          </w:tcPr>
          <w:p w14:paraId="30AD5848"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 xml:space="preserve">El/La </w:t>
            </w:r>
            <w:proofErr w:type="gramStart"/>
            <w:r w:rsidRPr="00BD16AD">
              <w:rPr>
                <w:rFonts w:ascii="Arial" w:hAnsi="Arial"/>
                <w:sz w:val="22"/>
              </w:rPr>
              <w:t>Director</w:t>
            </w:r>
            <w:proofErr w:type="gramEnd"/>
            <w:r w:rsidRPr="00BD16AD">
              <w:rPr>
                <w:rFonts w:ascii="Arial" w:hAnsi="Arial"/>
                <w:sz w:val="22"/>
              </w:rPr>
              <w:t>(a) General de la UNESCO designará a un funcionario de la Secretaría de la UNESCO para que actúe como Secretario de la Asamblea y a otros funcionarios que juntos constituirán la Secretaría de la Asamblea.</w:t>
            </w:r>
          </w:p>
        </w:tc>
        <w:tc>
          <w:tcPr>
            <w:tcW w:w="362" w:type="pct"/>
            <w:tcBorders>
              <w:top w:val="single" w:sz="4" w:space="0" w:color="999999"/>
              <w:left w:val="single" w:sz="4" w:space="0" w:color="999999"/>
              <w:bottom w:val="single" w:sz="4" w:space="0" w:color="999999"/>
              <w:right w:val="single" w:sz="4" w:space="0" w:color="999999"/>
            </w:tcBorders>
          </w:tcPr>
          <w:p w14:paraId="05209315"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38.2</w:t>
            </w:r>
          </w:p>
        </w:tc>
        <w:tc>
          <w:tcPr>
            <w:tcW w:w="1467" w:type="pct"/>
            <w:tcBorders>
              <w:top w:val="single" w:sz="4" w:space="0" w:color="999999"/>
              <w:left w:val="single" w:sz="4" w:space="0" w:color="999999"/>
              <w:bottom w:val="single" w:sz="4" w:space="0" w:color="999999"/>
              <w:right w:val="single" w:sz="4" w:space="0" w:color="999999"/>
            </w:tcBorders>
          </w:tcPr>
          <w:p w14:paraId="4DB746B3" w14:textId="77777777" w:rsidR="00D94252" w:rsidRPr="00BD16AD" w:rsidRDefault="00D94252" w:rsidP="00FA17BB">
            <w:pPr>
              <w:autoSpaceDE w:val="0"/>
              <w:autoSpaceDN w:val="0"/>
              <w:adjustRightInd w:val="0"/>
              <w:spacing w:before="120" w:after="120"/>
              <w:jc w:val="both"/>
              <w:rPr>
                <w:rFonts w:ascii="Arial" w:hAnsi="Arial" w:cs="Arial"/>
                <w:b/>
                <w:bCs/>
                <w:sz w:val="22"/>
                <w:szCs w:val="22"/>
              </w:rPr>
            </w:pPr>
            <w:r w:rsidRPr="00BD16AD">
              <w:rPr>
                <w:rFonts w:ascii="Arial" w:hAnsi="Arial"/>
                <w:b/>
                <w:sz w:val="22"/>
              </w:rPr>
              <w:t xml:space="preserve">El/La </w:t>
            </w:r>
            <w:proofErr w:type="gramStart"/>
            <w:r w:rsidRPr="00BD16AD">
              <w:rPr>
                <w:rFonts w:ascii="Arial" w:hAnsi="Arial"/>
                <w:b/>
                <w:sz w:val="22"/>
              </w:rPr>
              <w:t>Director</w:t>
            </w:r>
            <w:proofErr w:type="gramEnd"/>
            <w:r w:rsidRPr="00BD16AD">
              <w:rPr>
                <w:rFonts w:ascii="Arial" w:hAnsi="Arial"/>
                <w:b/>
                <w:sz w:val="22"/>
              </w:rPr>
              <w:t>(a) General de la UNESCO designará a un funcionario de la Secretaría de la UNESCO para que actúe como Secretario de la Asamblea</w:t>
            </w:r>
            <w:r w:rsidRPr="00BD16AD">
              <w:rPr>
                <w:rFonts w:ascii="Arial" w:hAnsi="Arial"/>
                <w:b/>
                <w:strike/>
                <w:sz w:val="22"/>
              </w:rPr>
              <w:t xml:space="preserve"> y</w:t>
            </w:r>
            <w:r w:rsidRPr="00BD16AD">
              <w:rPr>
                <w:rFonts w:ascii="Arial" w:hAnsi="Arial"/>
                <w:b/>
                <w:sz w:val="22"/>
              </w:rPr>
              <w:t xml:space="preserve">, </w:t>
            </w:r>
            <w:r w:rsidRPr="00BD16AD">
              <w:rPr>
                <w:rFonts w:ascii="Arial" w:hAnsi="Arial"/>
                <w:b/>
                <w:sz w:val="22"/>
                <w:u w:val="single"/>
              </w:rPr>
              <w:t>así como</w:t>
            </w:r>
            <w:r w:rsidRPr="00BD16AD">
              <w:rPr>
                <w:rFonts w:ascii="Arial" w:hAnsi="Arial"/>
                <w:b/>
                <w:sz w:val="22"/>
              </w:rPr>
              <w:t xml:space="preserve"> a otros funcionarios</w:t>
            </w:r>
            <w:r w:rsidRPr="00BD16AD">
              <w:rPr>
                <w:rFonts w:ascii="Arial" w:hAnsi="Arial"/>
                <w:b/>
                <w:sz w:val="22"/>
                <w:u w:val="single"/>
              </w:rPr>
              <w:t>,</w:t>
            </w:r>
            <w:r w:rsidRPr="00BD16AD">
              <w:rPr>
                <w:rFonts w:ascii="Arial" w:hAnsi="Arial"/>
                <w:b/>
                <w:sz w:val="22"/>
              </w:rPr>
              <w:t xml:space="preserve"> que juntos constituirán la Secretaría de la Asamblea.</w:t>
            </w:r>
          </w:p>
        </w:tc>
        <w:tc>
          <w:tcPr>
            <w:tcW w:w="1426" w:type="pct"/>
            <w:tcBorders>
              <w:top w:val="single" w:sz="4" w:space="0" w:color="999999"/>
              <w:left w:val="single" w:sz="4" w:space="0" w:color="999999"/>
              <w:bottom w:val="single" w:sz="4" w:space="0" w:color="999999"/>
              <w:right w:val="single" w:sz="4" w:space="0" w:color="999999"/>
            </w:tcBorders>
          </w:tcPr>
          <w:p w14:paraId="0B20121A"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68633773" w14:textId="77777777" w:rsidR="00D94252" w:rsidRPr="00BD16AD" w:rsidRDefault="00D94252" w:rsidP="00FA17BB">
            <w:pPr>
              <w:autoSpaceDE w:val="0"/>
              <w:autoSpaceDN w:val="0"/>
              <w:adjustRightInd w:val="0"/>
              <w:spacing w:before="120" w:after="120"/>
              <w:jc w:val="both"/>
              <w:rPr>
                <w:rFonts w:ascii="Arial" w:eastAsia="Arial" w:hAnsi="Arial" w:cs="Arial"/>
                <w:color w:val="000000"/>
                <w:sz w:val="22"/>
              </w:rPr>
            </w:pPr>
            <w:r w:rsidRPr="009C1824">
              <w:rPr>
                <w:rFonts w:ascii="Arial" w:hAnsi="Arial"/>
                <w:color w:val="44546A" w:themeColor="text2"/>
                <w:sz w:val="22"/>
              </w:rPr>
              <w:t>El artículo 38.2 propuesto consagra la disposición que figura en los reglamentos de las siete asambleas con una pequeña armonización terminológica.</w:t>
            </w:r>
          </w:p>
        </w:tc>
      </w:tr>
      <w:tr w:rsidR="00D94252" w:rsidRPr="00BD16AD" w14:paraId="0557AF53"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2DE48A37"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lastRenderedPageBreak/>
              <w:t>16.3 i)</w:t>
            </w:r>
          </w:p>
        </w:tc>
        <w:tc>
          <w:tcPr>
            <w:tcW w:w="1467" w:type="pct"/>
            <w:tcBorders>
              <w:top w:val="single" w:sz="4" w:space="0" w:color="999999"/>
              <w:left w:val="single" w:sz="4" w:space="0" w:color="999999"/>
              <w:bottom w:val="single" w:sz="4" w:space="0" w:color="999999"/>
              <w:right w:val="single" w:sz="4" w:space="0" w:color="999999"/>
            </w:tcBorders>
          </w:tcPr>
          <w:p w14:paraId="339721C5"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La Secretaría recibirá, traducirá y distribuirá todos los documentos oficiales en las seis lenguas de trabajo, por lo menos treinta días antes de la apertura de la reunión de la Asamblea.</w:t>
            </w:r>
          </w:p>
        </w:tc>
        <w:tc>
          <w:tcPr>
            <w:tcW w:w="362" w:type="pct"/>
            <w:tcBorders>
              <w:top w:val="single" w:sz="4" w:space="0" w:color="999999"/>
              <w:left w:val="single" w:sz="4" w:space="0" w:color="999999"/>
              <w:bottom w:val="single" w:sz="4" w:space="0" w:color="999999"/>
              <w:right w:val="single" w:sz="4" w:space="0" w:color="999999"/>
            </w:tcBorders>
          </w:tcPr>
          <w:p w14:paraId="47F74879"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38.3</w:t>
            </w:r>
          </w:p>
        </w:tc>
        <w:tc>
          <w:tcPr>
            <w:tcW w:w="1467" w:type="pct"/>
            <w:tcBorders>
              <w:top w:val="single" w:sz="4" w:space="0" w:color="999999"/>
              <w:left w:val="single" w:sz="4" w:space="0" w:color="999999"/>
              <w:bottom w:val="single" w:sz="4" w:space="0" w:color="999999"/>
              <w:right w:val="single" w:sz="4" w:space="0" w:color="999999"/>
            </w:tcBorders>
          </w:tcPr>
          <w:p w14:paraId="74A435DA" w14:textId="77777777" w:rsidR="00D94252" w:rsidRPr="00BD16AD" w:rsidRDefault="00D94252" w:rsidP="00FA17BB">
            <w:pPr>
              <w:autoSpaceDE w:val="0"/>
              <w:autoSpaceDN w:val="0"/>
              <w:adjustRightInd w:val="0"/>
              <w:spacing w:before="120" w:after="120"/>
              <w:jc w:val="both"/>
              <w:rPr>
                <w:rFonts w:ascii="Arial" w:hAnsi="Arial" w:cs="Arial"/>
                <w:b/>
                <w:bCs/>
                <w:sz w:val="22"/>
                <w:szCs w:val="22"/>
                <w:u w:val="single"/>
              </w:rPr>
            </w:pPr>
            <w:r w:rsidRPr="00BD16AD">
              <w:rPr>
                <w:rFonts w:ascii="Arial" w:hAnsi="Arial"/>
                <w:b/>
                <w:sz w:val="22"/>
              </w:rPr>
              <w:t>La Secretaría recibirá, traducirá y distribuirá todos los documentos</w:t>
            </w:r>
            <w:r w:rsidRPr="00BD16AD">
              <w:rPr>
                <w:rFonts w:ascii="Arial" w:hAnsi="Arial"/>
                <w:b/>
                <w:strike/>
                <w:sz w:val="22"/>
              </w:rPr>
              <w:t xml:space="preserve"> oficiales en las seis lenguas de trabajo, por lo menos treinta días antes de la apertura de la reunión de la Asamblea.</w:t>
            </w:r>
            <w:r w:rsidRPr="00BD16AD">
              <w:rPr>
                <w:rFonts w:ascii="Arial" w:hAnsi="Arial"/>
                <w:b/>
                <w:sz w:val="22"/>
                <w:u w:val="single"/>
              </w:rPr>
              <w:t xml:space="preserve">; facilitará la interpretación de los debates; levantará las actas resumidas; y publicará las resoluciones aprobadas y las distribuirá entre los </w:t>
            </w:r>
            <w:proofErr w:type="gramStart"/>
            <w:r w:rsidRPr="00BD16AD">
              <w:rPr>
                <w:rFonts w:ascii="Arial" w:hAnsi="Arial"/>
                <w:b/>
                <w:sz w:val="22"/>
                <w:u w:val="single"/>
              </w:rPr>
              <w:t>Estados Partes</w:t>
            </w:r>
            <w:proofErr w:type="gramEnd"/>
            <w:r w:rsidRPr="00BD16AD">
              <w:rPr>
                <w:rFonts w:ascii="Arial" w:hAnsi="Arial"/>
                <w:b/>
                <w:sz w:val="22"/>
                <w:u w:val="single"/>
              </w:rPr>
              <w:t>.</w:t>
            </w:r>
          </w:p>
        </w:tc>
        <w:tc>
          <w:tcPr>
            <w:tcW w:w="1426" w:type="pct"/>
            <w:tcBorders>
              <w:top w:val="single" w:sz="4" w:space="0" w:color="999999"/>
              <w:left w:val="single" w:sz="4" w:space="0" w:color="999999"/>
              <w:bottom w:val="single" w:sz="4" w:space="0" w:color="999999"/>
              <w:right w:val="single" w:sz="4" w:space="0" w:color="999999"/>
            </w:tcBorders>
          </w:tcPr>
          <w:p w14:paraId="5AB2DB9D"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1A9FF3C6" w14:textId="77777777" w:rsidR="00D94252" w:rsidRPr="00BD16AD" w:rsidRDefault="00D94252" w:rsidP="00FA17BB">
            <w:pPr>
              <w:autoSpaceDE w:val="0"/>
              <w:autoSpaceDN w:val="0"/>
              <w:adjustRightInd w:val="0"/>
              <w:spacing w:before="120" w:after="120"/>
              <w:jc w:val="both"/>
              <w:rPr>
                <w:rFonts w:ascii="Arial" w:eastAsia="Arial" w:hAnsi="Arial" w:cs="Arial"/>
                <w:i/>
                <w:iCs/>
                <w:color w:val="000000"/>
                <w:sz w:val="22"/>
                <w:szCs w:val="22"/>
                <w:u w:val="single"/>
              </w:rPr>
            </w:pPr>
            <w:r w:rsidRPr="009C1824">
              <w:rPr>
                <w:rFonts w:ascii="Arial" w:hAnsi="Arial"/>
                <w:color w:val="44546A" w:themeColor="text2"/>
                <w:sz w:val="22"/>
              </w:rPr>
              <w:t xml:space="preserve">El artículo 38.3 propuesto refleja la práctica de las siete asambleas en cuanto a las funciones de la Secretaría, con una terminología armonizada, e incluye la elaboración de las actas resumidas de la reunión de la Asamblea (para velar por la coherencia con el artículo 26 propuesto), así como la organización de la interpretación de los debates, que se toma del artículo 16.3 </w:t>
            </w:r>
            <w:proofErr w:type="spellStart"/>
            <w:r w:rsidRPr="009C1824">
              <w:rPr>
                <w:rFonts w:ascii="Arial" w:hAnsi="Arial"/>
                <w:color w:val="44546A" w:themeColor="text2"/>
                <w:sz w:val="22"/>
              </w:rPr>
              <w:t>ii</w:t>
            </w:r>
            <w:proofErr w:type="spellEnd"/>
            <w:r w:rsidRPr="009C1824">
              <w:rPr>
                <w:rFonts w:ascii="Arial" w:hAnsi="Arial"/>
                <w:color w:val="44546A" w:themeColor="text2"/>
                <w:sz w:val="22"/>
              </w:rPr>
              <w:t>) del Reglamento actual.</w:t>
            </w:r>
          </w:p>
        </w:tc>
      </w:tr>
      <w:tr w:rsidR="00D94252" w:rsidRPr="00BD16AD" w14:paraId="73512191"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0FEDC611"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 xml:space="preserve">16.3 </w:t>
            </w:r>
            <w:proofErr w:type="spellStart"/>
            <w:r w:rsidRPr="00BD16AD">
              <w:rPr>
                <w:rFonts w:ascii="Arial" w:hAnsi="Arial"/>
                <w:sz w:val="22"/>
              </w:rPr>
              <w:t>ii</w:t>
            </w:r>
            <w:proofErr w:type="spellEnd"/>
            <w:r w:rsidRPr="00BD16AD">
              <w:rPr>
                <w:rFonts w:ascii="Arial" w:hAnsi="Arial"/>
                <w:sz w:val="22"/>
              </w:rPr>
              <w:t>)</w:t>
            </w:r>
          </w:p>
        </w:tc>
        <w:tc>
          <w:tcPr>
            <w:tcW w:w="1467" w:type="pct"/>
            <w:tcBorders>
              <w:top w:val="single" w:sz="4" w:space="0" w:color="999999"/>
              <w:left w:val="single" w:sz="4" w:space="0" w:color="999999"/>
              <w:bottom w:val="single" w:sz="4" w:space="0" w:color="999999"/>
              <w:right w:val="single" w:sz="4" w:space="0" w:color="999999"/>
            </w:tcBorders>
          </w:tcPr>
          <w:p w14:paraId="2FD43585"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Se encargará de la interpretación de las intervenciones en los debates y de todas las demás tareas necesarias para la buena marcha de los trabajos de la Asamblea.</w:t>
            </w:r>
          </w:p>
        </w:tc>
        <w:tc>
          <w:tcPr>
            <w:tcW w:w="362" w:type="pct"/>
            <w:tcBorders>
              <w:top w:val="single" w:sz="4" w:space="0" w:color="999999"/>
              <w:left w:val="single" w:sz="4" w:space="0" w:color="999999"/>
              <w:bottom w:val="single" w:sz="4" w:space="0" w:color="999999"/>
              <w:right w:val="single" w:sz="4" w:space="0" w:color="999999"/>
            </w:tcBorders>
          </w:tcPr>
          <w:p w14:paraId="7B1603C2" w14:textId="77777777" w:rsidR="00D94252" w:rsidRPr="00BD16AD" w:rsidRDefault="00D94252" w:rsidP="00FA17BB">
            <w:pPr>
              <w:autoSpaceDE w:val="0"/>
              <w:autoSpaceDN w:val="0"/>
              <w:adjustRightInd w:val="0"/>
              <w:spacing w:before="60" w:after="60"/>
              <w:jc w:val="both"/>
              <w:rPr>
                <w:rFonts w:ascii="Arial" w:hAnsi="Arial" w:cs="Arial"/>
                <w:b/>
                <w:bCs/>
                <w:sz w:val="22"/>
                <w:szCs w:val="22"/>
                <w:u w:val="single"/>
              </w:rPr>
            </w:pPr>
            <w:r w:rsidRPr="00BD16AD">
              <w:rPr>
                <w:rFonts w:ascii="Arial" w:hAnsi="Arial"/>
                <w:b/>
                <w:sz w:val="22"/>
                <w:u w:val="single"/>
              </w:rPr>
              <w:t>38.4</w:t>
            </w:r>
          </w:p>
        </w:tc>
        <w:tc>
          <w:tcPr>
            <w:tcW w:w="1467" w:type="pct"/>
            <w:tcBorders>
              <w:top w:val="single" w:sz="4" w:space="0" w:color="999999"/>
              <w:left w:val="single" w:sz="4" w:space="0" w:color="999999"/>
              <w:bottom w:val="single" w:sz="4" w:space="0" w:color="999999"/>
              <w:right w:val="single" w:sz="4" w:space="0" w:color="999999"/>
            </w:tcBorders>
          </w:tcPr>
          <w:p w14:paraId="169B1E84"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u w:val="single"/>
              </w:rPr>
              <w:t>La Secretaría</w:t>
            </w:r>
            <w:r w:rsidRPr="00BD16AD">
              <w:rPr>
                <w:rFonts w:ascii="Arial" w:hAnsi="Arial"/>
                <w:b/>
                <w:sz w:val="22"/>
              </w:rPr>
              <w:t xml:space="preserve"> </w:t>
            </w:r>
            <w:proofErr w:type="spellStart"/>
            <w:r w:rsidRPr="00BD16AD">
              <w:rPr>
                <w:rFonts w:ascii="Arial" w:hAnsi="Arial"/>
                <w:b/>
                <w:strike/>
                <w:sz w:val="22"/>
              </w:rPr>
              <w:t>S</w:t>
            </w:r>
            <w:r w:rsidRPr="00BD16AD">
              <w:rPr>
                <w:rFonts w:ascii="Arial" w:hAnsi="Arial"/>
                <w:b/>
                <w:sz w:val="22"/>
                <w:u w:val="single"/>
              </w:rPr>
              <w:t>s</w:t>
            </w:r>
            <w:r w:rsidRPr="00BD16AD">
              <w:rPr>
                <w:rFonts w:ascii="Arial" w:hAnsi="Arial"/>
                <w:b/>
                <w:sz w:val="22"/>
              </w:rPr>
              <w:t>e</w:t>
            </w:r>
            <w:proofErr w:type="spellEnd"/>
            <w:r w:rsidRPr="00BD16AD">
              <w:rPr>
                <w:rFonts w:ascii="Arial" w:hAnsi="Arial"/>
                <w:b/>
                <w:sz w:val="22"/>
              </w:rPr>
              <w:t xml:space="preserve"> encargará </w:t>
            </w:r>
            <w:r w:rsidRPr="00BD16AD">
              <w:rPr>
                <w:rFonts w:ascii="Arial" w:hAnsi="Arial"/>
                <w:b/>
                <w:strike/>
                <w:sz w:val="22"/>
              </w:rPr>
              <w:t>de la interpretación de las intervenciones en los debates y</w:t>
            </w:r>
            <w:r w:rsidRPr="00BD16AD">
              <w:rPr>
                <w:rFonts w:ascii="Arial" w:hAnsi="Arial"/>
                <w:b/>
                <w:sz w:val="22"/>
              </w:rPr>
              <w:t xml:space="preserve"> </w:t>
            </w:r>
            <w:r w:rsidRPr="00BD16AD">
              <w:rPr>
                <w:rFonts w:ascii="Arial" w:hAnsi="Arial"/>
                <w:b/>
                <w:sz w:val="22"/>
                <w:u w:val="single"/>
              </w:rPr>
              <w:t>también</w:t>
            </w:r>
            <w:r w:rsidRPr="00BD16AD">
              <w:rPr>
                <w:rFonts w:ascii="Arial" w:hAnsi="Arial"/>
                <w:b/>
                <w:sz w:val="22"/>
              </w:rPr>
              <w:t xml:space="preserve"> de todas las demás tareas necesarias para la buena marcha de los trabajos de la Asamblea.</w:t>
            </w:r>
          </w:p>
        </w:tc>
        <w:tc>
          <w:tcPr>
            <w:tcW w:w="1426" w:type="pct"/>
            <w:tcBorders>
              <w:top w:val="single" w:sz="4" w:space="0" w:color="999999"/>
              <w:left w:val="single" w:sz="4" w:space="0" w:color="999999"/>
              <w:bottom w:val="single" w:sz="4" w:space="0" w:color="999999"/>
              <w:right w:val="single" w:sz="4" w:space="0" w:color="999999"/>
            </w:tcBorders>
          </w:tcPr>
          <w:p w14:paraId="57EE7D4D"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7349DA85" w14:textId="77777777" w:rsidR="00D94252" w:rsidRPr="00BD16AD" w:rsidRDefault="00D94252" w:rsidP="00FA17BB">
            <w:pPr>
              <w:autoSpaceDE w:val="0"/>
              <w:autoSpaceDN w:val="0"/>
              <w:adjustRightInd w:val="0"/>
              <w:spacing w:before="120" w:after="120"/>
              <w:jc w:val="both"/>
              <w:rPr>
                <w:rFonts w:ascii="Arial" w:eastAsia="Arial" w:hAnsi="Arial" w:cs="Arial"/>
                <w:i/>
                <w:iCs/>
                <w:color w:val="000000"/>
                <w:sz w:val="22"/>
                <w:szCs w:val="22"/>
                <w:u w:val="single"/>
              </w:rPr>
            </w:pPr>
            <w:r w:rsidRPr="009C1824">
              <w:rPr>
                <w:rFonts w:ascii="Arial" w:hAnsi="Arial"/>
                <w:color w:val="44546A" w:themeColor="text2"/>
                <w:sz w:val="22"/>
              </w:rPr>
              <w:t>La organización de la interpretación se traslada al artículo 38.3 propuesto.</w:t>
            </w:r>
          </w:p>
        </w:tc>
      </w:tr>
      <w:tr w:rsidR="00D94252" w:rsidRPr="00BD16AD" w14:paraId="4677724E"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AEAAAA"/>
          </w:tcPr>
          <w:p w14:paraId="0A819E42" w14:textId="77777777" w:rsidR="00D94252" w:rsidRPr="005B1208" w:rsidRDefault="00D94252" w:rsidP="00FA17BB">
            <w:pPr>
              <w:keepNext/>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tcPr>
          <w:p w14:paraId="29A0F0B7"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rPr>
            </w:pPr>
            <w:r w:rsidRPr="00BD16AD">
              <w:rPr>
                <w:rFonts w:ascii="Arial" w:hAnsi="Arial"/>
                <w:b/>
                <w:sz w:val="22"/>
              </w:rPr>
              <w:t>VI APROBACIÓN, MODIFICACIÓN Y SUSPENSIÓN DEL REGLAMENTO</w:t>
            </w:r>
          </w:p>
        </w:tc>
        <w:tc>
          <w:tcPr>
            <w:tcW w:w="362" w:type="pct"/>
            <w:tcBorders>
              <w:top w:val="single" w:sz="4" w:space="0" w:color="999999"/>
              <w:left w:val="single" w:sz="4" w:space="0" w:color="999999"/>
              <w:bottom w:val="single" w:sz="4" w:space="0" w:color="999999"/>
              <w:right w:val="single" w:sz="4" w:space="0" w:color="999999"/>
            </w:tcBorders>
            <w:shd w:val="clear" w:color="auto" w:fill="AEAAAA"/>
          </w:tcPr>
          <w:p w14:paraId="1E3F72CD" w14:textId="77777777" w:rsidR="00D94252" w:rsidRPr="005B1208" w:rsidRDefault="00D94252" w:rsidP="00FA17BB">
            <w:pPr>
              <w:keepNext/>
              <w:autoSpaceDE w:val="0"/>
              <w:autoSpaceDN w:val="0"/>
              <w:adjustRightInd w:val="0"/>
              <w:spacing w:before="60" w:after="60"/>
              <w:jc w:val="center"/>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tcPr>
          <w:p w14:paraId="0323DF8B" w14:textId="77777777" w:rsidR="00D94252" w:rsidRPr="00BD16AD" w:rsidRDefault="00D94252" w:rsidP="00FA17BB">
            <w:pPr>
              <w:keepNext/>
              <w:autoSpaceDE w:val="0"/>
              <w:autoSpaceDN w:val="0"/>
              <w:adjustRightInd w:val="0"/>
              <w:spacing w:before="120" w:after="120"/>
              <w:jc w:val="center"/>
              <w:rPr>
                <w:rFonts w:ascii="Arial" w:hAnsi="Arial" w:cs="Arial"/>
                <w:b/>
                <w:bCs/>
                <w:sz w:val="22"/>
                <w:u w:val="single"/>
              </w:rPr>
            </w:pPr>
            <w:r w:rsidRPr="00BD16AD">
              <w:rPr>
                <w:rFonts w:ascii="Arial" w:hAnsi="Arial"/>
                <w:b/>
                <w:strike/>
                <w:sz w:val="22"/>
              </w:rPr>
              <w:t xml:space="preserve">VI </w:t>
            </w:r>
            <w:r w:rsidRPr="00BD16AD">
              <w:rPr>
                <w:rFonts w:ascii="Arial" w:hAnsi="Arial"/>
                <w:b/>
                <w:sz w:val="22"/>
                <w:u w:val="single"/>
              </w:rPr>
              <w:t>CAPÍTULO X</w:t>
            </w:r>
          </w:p>
          <w:p w14:paraId="12438C66" w14:textId="77777777" w:rsidR="00D94252" w:rsidRPr="00BD16AD" w:rsidRDefault="00D94252" w:rsidP="00FA17BB">
            <w:pPr>
              <w:keepNext/>
              <w:autoSpaceDE w:val="0"/>
              <w:autoSpaceDN w:val="0"/>
              <w:adjustRightInd w:val="0"/>
              <w:spacing w:before="60" w:after="60"/>
              <w:jc w:val="center"/>
              <w:rPr>
                <w:rFonts w:ascii="Arial" w:hAnsi="Arial" w:cs="Arial"/>
                <w:b/>
                <w:bCs/>
                <w:sz w:val="22"/>
                <w:u w:val="single"/>
              </w:rPr>
            </w:pPr>
            <w:r w:rsidRPr="00BD16AD">
              <w:rPr>
                <w:rFonts w:ascii="Arial" w:hAnsi="Arial"/>
                <w:b/>
                <w:strike/>
                <w:sz w:val="22"/>
              </w:rPr>
              <w:t>APROBACIÓN,</w:t>
            </w:r>
            <w:r w:rsidRPr="00BD16AD">
              <w:rPr>
                <w:rFonts w:ascii="Arial" w:hAnsi="Arial"/>
                <w:b/>
                <w:sz w:val="22"/>
              </w:rPr>
              <w:t xml:space="preserve"> MODIFICACIÓN Y SUSPENSIÓN DEL REGLAMENTO</w:t>
            </w:r>
          </w:p>
        </w:tc>
        <w:tc>
          <w:tcPr>
            <w:tcW w:w="1426" w:type="pct"/>
            <w:tcBorders>
              <w:top w:val="single" w:sz="4" w:space="0" w:color="999999"/>
              <w:left w:val="single" w:sz="4" w:space="0" w:color="999999"/>
              <w:bottom w:val="single" w:sz="4" w:space="0" w:color="999999"/>
              <w:right w:val="single" w:sz="4" w:space="0" w:color="999999"/>
            </w:tcBorders>
            <w:shd w:val="clear" w:color="auto" w:fill="AEAAAA"/>
          </w:tcPr>
          <w:p w14:paraId="446DE1AD" w14:textId="77777777" w:rsidR="00D94252" w:rsidRPr="005B1208" w:rsidRDefault="00D94252" w:rsidP="00FA17BB">
            <w:pPr>
              <w:keepNext/>
              <w:tabs>
                <w:tab w:val="left" w:pos="803"/>
                <w:tab w:val="left" w:pos="2161"/>
              </w:tabs>
              <w:spacing w:before="60" w:after="60"/>
              <w:ind w:left="-19" w:right="7"/>
              <w:jc w:val="both"/>
              <w:rPr>
                <w:rFonts w:ascii="Arial" w:eastAsia="Arial" w:hAnsi="Arial" w:cs="Arial"/>
                <w:b/>
                <w:i/>
                <w:iCs/>
                <w:color w:val="000000"/>
                <w:sz w:val="22"/>
                <w:szCs w:val="22"/>
                <w:u w:val="single"/>
              </w:rPr>
            </w:pPr>
          </w:p>
        </w:tc>
      </w:tr>
      <w:tr w:rsidR="00D94252" w:rsidRPr="00BD16AD" w14:paraId="62B717EC"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6F68E69C" w14:textId="77777777" w:rsidR="00D94252" w:rsidRPr="005B1208" w:rsidRDefault="00D94252" w:rsidP="00FA17BB">
            <w:pPr>
              <w:keepNext/>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2663EB6E" w14:textId="77777777" w:rsidR="00D94252" w:rsidRPr="00BD16AD" w:rsidRDefault="00D94252" w:rsidP="00FA17BB">
            <w:pPr>
              <w:keepNext/>
              <w:autoSpaceDE w:val="0"/>
              <w:autoSpaceDN w:val="0"/>
              <w:adjustRightInd w:val="0"/>
              <w:spacing w:before="60" w:after="60"/>
              <w:jc w:val="center"/>
              <w:rPr>
                <w:rFonts w:ascii="Arial" w:hAnsi="Arial" w:cs="Arial"/>
                <w:b/>
                <w:bCs/>
                <w:sz w:val="22"/>
              </w:rPr>
            </w:pPr>
            <w:r w:rsidRPr="00BD16AD">
              <w:rPr>
                <w:rFonts w:ascii="Arial" w:hAnsi="Arial"/>
                <w:b/>
                <w:sz w:val="22"/>
              </w:rPr>
              <w:t>Artículo 17</w:t>
            </w:r>
          </w:p>
          <w:p w14:paraId="624B9F12"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rPr>
            </w:pPr>
            <w:r w:rsidRPr="00BD16AD">
              <w:rPr>
                <w:rFonts w:ascii="Arial" w:hAnsi="Arial"/>
                <w:b/>
                <w:sz w:val="22"/>
              </w:rPr>
              <w:t>Aprobación</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0A2253A7"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61EFE689" w14:textId="77777777" w:rsidR="00D94252" w:rsidRPr="00BD16AD" w:rsidRDefault="00D94252" w:rsidP="00FA17BB">
            <w:pPr>
              <w:keepNext/>
              <w:autoSpaceDE w:val="0"/>
              <w:autoSpaceDN w:val="0"/>
              <w:adjustRightInd w:val="0"/>
              <w:spacing w:before="60" w:after="60"/>
              <w:jc w:val="center"/>
              <w:rPr>
                <w:rFonts w:ascii="Arial" w:hAnsi="Arial" w:cs="Arial"/>
                <w:b/>
                <w:bCs/>
                <w:strike/>
                <w:sz w:val="22"/>
              </w:rPr>
            </w:pPr>
            <w:r w:rsidRPr="00BD16AD">
              <w:rPr>
                <w:rFonts w:ascii="Arial" w:hAnsi="Arial"/>
                <w:b/>
                <w:strike/>
                <w:sz w:val="22"/>
              </w:rPr>
              <w:t>Artículo 17</w:t>
            </w:r>
          </w:p>
          <w:p w14:paraId="4B6C10CD" w14:textId="77777777" w:rsidR="00D94252" w:rsidRPr="00BD16AD" w:rsidRDefault="00D94252" w:rsidP="00FA17BB">
            <w:pPr>
              <w:keepNext/>
              <w:autoSpaceDE w:val="0"/>
              <w:autoSpaceDN w:val="0"/>
              <w:adjustRightInd w:val="0"/>
              <w:spacing w:before="60" w:after="60"/>
              <w:jc w:val="center"/>
              <w:rPr>
                <w:rFonts w:ascii="Arial" w:hAnsi="Arial" w:cs="Arial"/>
                <w:b/>
                <w:bCs/>
                <w:sz w:val="22"/>
                <w:u w:val="single"/>
              </w:rPr>
            </w:pPr>
            <w:r w:rsidRPr="00BD16AD">
              <w:rPr>
                <w:rFonts w:ascii="Arial" w:hAnsi="Arial"/>
                <w:b/>
                <w:strike/>
                <w:sz w:val="22"/>
              </w:rPr>
              <w:t>Aprobación</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0BCD6C0E" w14:textId="77777777" w:rsidR="00D94252" w:rsidRPr="00BD16AD" w:rsidRDefault="00D94252" w:rsidP="00FA17BB">
            <w:pPr>
              <w:keepNext/>
              <w:tabs>
                <w:tab w:val="left" w:pos="803"/>
                <w:tab w:val="left" w:pos="2161"/>
              </w:tabs>
              <w:spacing w:before="60" w:after="60"/>
              <w:ind w:left="-19" w:right="7"/>
              <w:jc w:val="both"/>
              <w:rPr>
                <w:rFonts w:ascii="Arial" w:eastAsia="Arial" w:hAnsi="Arial" w:cs="Arial"/>
                <w:b/>
                <w:i/>
                <w:iCs/>
                <w:color w:val="000000"/>
                <w:sz w:val="22"/>
                <w:szCs w:val="22"/>
                <w:u w:val="single"/>
                <w:lang w:val="en-US"/>
              </w:rPr>
            </w:pPr>
          </w:p>
        </w:tc>
      </w:tr>
      <w:tr w:rsidR="00D94252" w:rsidRPr="00BD16AD" w14:paraId="65721AA8"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251D9379" w14:textId="77777777" w:rsidR="00D94252" w:rsidRPr="00BD16AD" w:rsidRDefault="00D94252" w:rsidP="00FA17BB">
            <w:pPr>
              <w:autoSpaceDE w:val="0"/>
              <w:autoSpaceDN w:val="0"/>
              <w:adjustRightInd w:val="0"/>
              <w:spacing w:before="60" w:after="60"/>
              <w:jc w:val="both"/>
              <w:rPr>
                <w:rFonts w:ascii="Arial" w:hAnsi="Arial" w:cs="Arial"/>
                <w:b/>
                <w:bCs/>
                <w:sz w:val="22"/>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7AAF6185"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La Asamblea aprobará su Reglamento en sesión plenaria por mayoría de los representantes de los Estados presentes y votantes.</w:t>
            </w:r>
          </w:p>
        </w:tc>
        <w:tc>
          <w:tcPr>
            <w:tcW w:w="362" w:type="pct"/>
            <w:tcBorders>
              <w:top w:val="single" w:sz="4" w:space="0" w:color="999999"/>
              <w:left w:val="single" w:sz="4" w:space="0" w:color="999999"/>
              <w:bottom w:val="single" w:sz="4" w:space="0" w:color="999999"/>
              <w:right w:val="single" w:sz="4" w:space="0" w:color="999999"/>
            </w:tcBorders>
          </w:tcPr>
          <w:p w14:paraId="353D1FFB" w14:textId="77777777" w:rsidR="00D94252" w:rsidRPr="005B1208" w:rsidRDefault="00D94252" w:rsidP="00FA17BB">
            <w:pPr>
              <w:autoSpaceDE w:val="0"/>
              <w:autoSpaceDN w:val="0"/>
              <w:adjustRightInd w:val="0"/>
              <w:spacing w:before="60" w:after="60"/>
              <w:jc w:val="both"/>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tcPr>
          <w:p w14:paraId="0500B2FC"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trike/>
                <w:sz w:val="22"/>
              </w:rPr>
              <w:t>La Asamblea aprobará su Reglamento en sesión plenaria por mayoría de los representantes de los Estados presentes y votantes.</w:t>
            </w:r>
          </w:p>
        </w:tc>
        <w:tc>
          <w:tcPr>
            <w:tcW w:w="1426" w:type="pct"/>
            <w:tcBorders>
              <w:top w:val="single" w:sz="4" w:space="0" w:color="999999"/>
              <w:left w:val="single" w:sz="4" w:space="0" w:color="999999"/>
              <w:bottom w:val="single" w:sz="4" w:space="0" w:color="999999"/>
              <w:right w:val="single" w:sz="4" w:space="0" w:color="999999"/>
            </w:tcBorders>
            <w:vAlign w:val="center"/>
          </w:tcPr>
          <w:p w14:paraId="06DF1603"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375C27DD" w14:textId="77777777" w:rsidR="00D94252" w:rsidRPr="00BD16AD" w:rsidRDefault="00D94252" w:rsidP="00FA17BB">
            <w:pPr>
              <w:tabs>
                <w:tab w:val="left" w:pos="803"/>
                <w:tab w:val="left" w:pos="2161"/>
              </w:tabs>
              <w:spacing w:before="60" w:after="60"/>
              <w:ind w:left="-19" w:right="7"/>
              <w:jc w:val="both"/>
              <w:rPr>
                <w:rFonts w:ascii="Arial" w:eastAsia="Arial" w:hAnsi="Arial" w:cs="Arial"/>
                <w:i/>
                <w:iCs/>
                <w:color w:val="000000"/>
                <w:sz w:val="22"/>
                <w:szCs w:val="22"/>
                <w:u w:val="single"/>
              </w:rPr>
            </w:pPr>
            <w:r w:rsidRPr="009C1824">
              <w:rPr>
                <w:rFonts w:ascii="Arial" w:hAnsi="Arial"/>
                <w:color w:val="44546A" w:themeColor="text2"/>
                <w:sz w:val="22"/>
              </w:rPr>
              <w:t>Dado que la Asamblea General de la Convención de 2003 ya aprobó el Reglamento, la disposición se puede suprimir.</w:t>
            </w:r>
          </w:p>
        </w:tc>
      </w:tr>
      <w:tr w:rsidR="00D94252" w:rsidRPr="00BD16AD" w14:paraId="642D0CCC"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657582E9" w14:textId="77777777" w:rsidR="00D94252" w:rsidRPr="005B1208" w:rsidRDefault="00D94252" w:rsidP="00FA17BB">
            <w:pPr>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682C035A" w14:textId="77777777" w:rsidR="00D94252" w:rsidRPr="00BD16AD" w:rsidRDefault="00D94252" w:rsidP="00FA17BB">
            <w:pPr>
              <w:autoSpaceDE w:val="0"/>
              <w:autoSpaceDN w:val="0"/>
              <w:adjustRightInd w:val="0"/>
              <w:spacing w:before="60" w:after="60"/>
              <w:jc w:val="center"/>
              <w:rPr>
                <w:rFonts w:ascii="Arial" w:hAnsi="Arial" w:cs="Arial"/>
                <w:b/>
                <w:bCs/>
                <w:sz w:val="22"/>
              </w:rPr>
            </w:pPr>
            <w:r w:rsidRPr="00BD16AD">
              <w:rPr>
                <w:rFonts w:ascii="Arial" w:hAnsi="Arial"/>
                <w:b/>
                <w:sz w:val="22"/>
              </w:rPr>
              <w:t>Artículo 18</w:t>
            </w:r>
          </w:p>
          <w:p w14:paraId="7B89844F" w14:textId="77777777" w:rsidR="00D94252" w:rsidRPr="00BD16AD" w:rsidRDefault="00D94252" w:rsidP="00FA17BB">
            <w:pPr>
              <w:autoSpaceDE w:val="0"/>
              <w:autoSpaceDN w:val="0"/>
              <w:adjustRightInd w:val="0"/>
              <w:spacing w:before="60" w:after="60"/>
              <w:jc w:val="center"/>
              <w:rPr>
                <w:rFonts w:ascii="Arial" w:hAnsi="Arial" w:cs="Arial"/>
                <w:b/>
                <w:bCs/>
                <w:sz w:val="22"/>
                <w:szCs w:val="22"/>
              </w:rPr>
            </w:pPr>
            <w:r w:rsidRPr="00BD16AD">
              <w:rPr>
                <w:rFonts w:ascii="Arial" w:hAnsi="Arial"/>
                <w:b/>
                <w:sz w:val="22"/>
              </w:rPr>
              <w:t>Modificación</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65A5CB20" w14:textId="77777777" w:rsidR="00D94252" w:rsidRPr="00BD16AD" w:rsidRDefault="00D94252" w:rsidP="00FA17BB">
            <w:pPr>
              <w:autoSpaceDE w:val="0"/>
              <w:autoSpaceDN w:val="0"/>
              <w:adjustRightInd w:val="0"/>
              <w:spacing w:before="60" w:after="60"/>
              <w:jc w:val="center"/>
              <w:rPr>
                <w:rFonts w:ascii="Arial" w:hAnsi="Arial" w:cs="Arial"/>
                <w:b/>
                <w:bCs/>
                <w:sz w:val="22"/>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246E715B" w14:textId="77777777" w:rsidR="00D94252" w:rsidRPr="00BD16AD" w:rsidRDefault="00D94252" w:rsidP="00FA17BB">
            <w:pPr>
              <w:autoSpaceDE w:val="0"/>
              <w:autoSpaceDN w:val="0"/>
              <w:adjustRightInd w:val="0"/>
              <w:spacing w:before="60" w:after="60"/>
              <w:jc w:val="center"/>
              <w:rPr>
                <w:rFonts w:ascii="Arial" w:hAnsi="Arial" w:cs="Arial"/>
                <w:b/>
                <w:bCs/>
                <w:strike/>
                <w:sz w:val="22"/>
              </w:rPr>
            </w:pPr>
            <w:r w:rsidRPr="00BD16AD">
              <w:rPr>
                <w:rFonts w:ascii="Arial" w:hAnsi="Arial"/>
                <w:b/>
                <w:strike/>
                <w:sz w:val="22"/>
              </w:rPr>
              <w:t xml:space="preserve">Artículo 18 </w:t>
            </w:r>
            <w:r w:rsidRPr="00BD16AD">
              <w:rPr>
                <w:rFonts w:ascii="Arial" w:hAnsi="Arial"/>
                <w:b/>
                <w:sz w:val="22"/>
                <w:u w:val="single"/>
              </w:rPr>
              <w:t>Artículo 39</w:t>
            </w:r>
          </w:p>
          <w:p w14:paraId="3BFF64A9" w14:textId="77777777" w:rsidR="00D94252" w:rsidRPr="00BD16AD" w:rsidRDefault="00D94252" w:rsidP="00FA17BB">
            <w:pPr>
              <w:autoSpaceDE w:val="0"/>
              <w:autoSpaceDN w:val="0"/>
              <w:adjustRightInd w:val="0"/>
              <w:spacing w:before="60" w:after="60"/>
              <w:jc w:val="center"/>
              <w:rPr>
                <w:rFonts w:ascii="Arial" w:hAnsi="Arial" w:cs="Arial"/>
                <w:b/>
                <w:bCs/>
                <w:sz w:val="22"/>
                <w:u w:val="single"/>
              </w:rPr>
            </w:pPr>
            <w:r w:rsidRPr="00BD16AD">
              <w:rPr>
                <w:rFonts w:ascii="Arial" w:hAnsi="Arial"/>
                <w:b/>
                <w:sz w:val="22"/>
              </w:rPr>
              <w:t>Modificación</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4FC56E80"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lang w:val="en-US"/>
              </w:rPr>
            </w:pPr>
          </w:p>
        </w:tc>
      </w:tr>
      <w:tr w:rsidR="00D94252" w:rsidRPr="00BD16AD" w14:paraId="256F41B4"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2F50E852" w14:textId="77777777" w:rsidR="00D94252" w:rsidRPr="00BD16AD" w:rsidRDefault="00D94252" w:rsidP="00FA17BB">
            <w:pPr>
              <w:autoSpaceDE w:val="0"/>
              <w:autoSpaceDN w:val="0"/>
              <w:adjustRightInd w:val="0"/>
              <w:spacing w:before="60" w:after="60"/>
              <w:jc w:val="both"/>
              <w:rPr>
                <w:rFonts w:ascii="Arial" w:hAnsi="Arial" w:cs="Arial"/>
                <w:b/>
                <w:bCs/>
                <w:sz w:val="22"/>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4DED4F14"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La Asamblea podrá modificar el presente Reglamento en sesión plenaria, por decisión de una mayoría de dos tercios de los representantes de los Estados presentes y votantes.</w:t>
            </w:r>
          </w:p>
        </w:tc>
        <w:tc>
          <w:tcPr>
            <w:tcW w:w="362" w:type="pct"/>
            <w:tcBorders>
              <w:top w:val="single" w:sz="4" w:space="0" w:color="999999"/>
              <w:left w:val="single" w:sz="4" w:space="0" w:color="999999"/>
              <w:bottom w:val="single" w:sz="4" w:space="0" w:color="999999"/>
              <w:right w:val="single" w:sz="4" w:space="0" w:color="999999"/>
            </w:tcBorders>
          </w:tcPr>
          <w:p w14:paraId="23FFA26F" w14:textId="77777777" w:rsidR="00D94252" w:rsidRPr="005B1208" w:rsidRDefault="00D94252" w:rsidP="00FA17BB">
            <w:pPr>
              <w:autoSpaceDE w:val="0"/>
              <w:autoSpaceDN w:val="0"/>
              <w:adjustRightInd w:val="0"/>
              <w:spacing w:before="60" w:after="60"/>
              <w:jc w:val="both"/>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tcPr>
          <w:p w14:paraId="210752F2" w14:textId="77777777" w:rsidR="00D94252" w:rsidRPr="00BD16AD" w:rsidRDefault="00D94252" w:rsidP="00FA17BB">
            <w:pPr>
              <w:autoSpaceDE w:val="0"/>
              <w:autoSpaceDN w:val="0"/>
              <w:adjustRightInd w:val="0"/>
              <w:spacing w:before="60" w:after="60"/>
              <w:jc w:val="both"/>
              <w:rPr>
                <w:rFonts w:ascii="Arial" w:hAnsi="Arial" w:cs="Arial"/>
                <w:b/>
                <w:bCs/>
                <w:sz w:val="22"/>
                <w:u w:val="single"/>
              </w:rPr>
            </w:pPr>
            <w:r w:rsidRPr="00BD16AD">
              <w:rPr>
                <w:rFonts w:ascii="Arial" w:hAnsi="Arial"/>
                <w:b/>
                <w:sz w:val="22"/>
              </w:rPr>
              <w:t xml:space="preserve">La Asamblea podrá modificar el presente Reglamento </w:t>
            </w:r>
            <w:r w:rsidRPr="00BD16AD">
              <w:rPr>
                <w:rFonts w:ascii="Arial" w:hAnsi="Arial"/>
                <w:b/>
                <w:strike/>
                <w:sz w:val="22"/>
              </w:rPr>
              <w:t>en sesión plenaria,</w:t>
            </w:r>
            <w:r w:rsidRPr="00BD16AD">
              <w:rPr>
                <w:rFonts w:ascii="Arial" w:hAnsi="Arial"/>
                <w:b/>
                <w:sz w:val="22"/>
              </w:rPr>
              <w:t xml:space="preserve"> por decisión de una mayoría de dos tercios de </w:t>
            </w:r>
            <w:r w:rsidRPr="00BD16AD">
              <w:rPr>
                <w:rFonts w:ascii="Arial" w:hAnsi="Arial"/>
                <w:b/>
                <w:strike/>
                <w:sz w:val="22"/>
              </w:rPr>
              <w:t>los representantes de</w:t>
            </w:r>
            <w:r w:rsidRPr="00BD16AD">
              <w:rPr>
                <w:rFonts w:ascii="Arial" w:hAnsi="Arial"/>
                <w:b/>
                <w:sz w:val="22"/>
              </w:rPr>
              <w:t xml:space="preserve"> los </w:t>
            </w:r>
            <w:proofErr w:type="gramStart"/>
            <w:r w:rsidRPr="00BD16AD">
              <w:rPr>
                <w:rFonts w:ascii="Arial" w:hAnsi="Arial"/>
                <w:b/>
                <w:sz w:val="22"/>
              </w:rPr>
              <w:t xml:space="preserve">Estados </w:t>
            </w:r>
            <w:r w:rsidRPr="00BD16AD">
              <w:rPr>
                <w:rFonts w:ascii="Arial" w:hAnsi="Arial"/>
                <w:b/>
                <w:sz w:val="22"/>
                <w:u w:val="single"/>
              </w:rPr>
              <w:t>Partes</w:t>
            </w:r>
            <w:proofErr w:type="gramEnd"/>
            <w:r w:rsidRPr="00BD16AD">
              <w:rPr>
                <w:rFonts w:ascii="Arial" w:hAnsi="Arial"/>
                <w:b/>
                <w:sz w:val="22"/>
              </w:rPr>
              <w:t xml:space="preserve"> presentes y votantes</w:t>
            </w:r>
            <w:r w:rsidRPr="00BD16AD">
              <w:rPr>
                <w:rFonts w:ascii="Arial" w:hAnsi="Arial"/>
                <w:b/>
                <w:sz w:val="22"/>
                <w:u w:val="single"/>
              </w:rPr>
              <w:t>, con excepción de los artículos que reproducen disposiciones de la Convención</w:t>
            </w:r>
            <w:r w:rsidRPr="00BD16AD">
              <w:rPr>
                <w:rFonts w:ascii="Arial" w:hAnsi="Arial"/>
                <w:b/>
                <w:sz w:val="22"/>
              </w:rPr>
              <w:t>.</w:t>
            </w:r>
          </w:p>
        </w:tc>
        <w:tc>
          <w:tcPr>
            <w:tcW w:w="1426" w:type="pct"/>
            <w:tcBorders>
              <w:top w:val="single" w:sz="4" w:space="0" w:color="999999"/>
              <w:left w:val="single" w:sz="4" w:space="0" w:color="999999"/>
              <w:bottom w:val="single" w:sz="4" w:space="0" w:color="999999"/>
              <w:right w:val="single" w:sz="4" w:space="0" w:color="999999"/>
            </w:tcBorders>
            <w:vAlign w:val="center"/>
          </w:tcPr>
          <w:p w14:paraId="3105C07E"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44B66C8D" w14:textId="77777777" w:rsidR="00D94252" w:rsidRPr="00BD16AD" w:rsidRDefault="00D94252" w:rsidP="00FA17BB">
            <w:pPr>
              <w:tabs>
                <w:tab w:val="left" w:pos="803"/>
                <w:tab w:val="left" w:pos="2161"/>
              </w:tabs>
              <w:spacing w:before="60" w:after="60"/>
              <w:ind w:left="-19" w:right="7"/>
              <w:jc w:val="both"/>
              <w:rPr>
                <w:rFonts w:ascii="Arial" w:eastAsia="Arial" w:hAnsi="Arial" w:cs="Arial"/>
                <w:i/>
                <w:iCs/>
                <w:color w:val="000000"/>
                <w:sz w:val="22"/>
                <w:szCs w:val="22"/>
                <w:u w:val="single"/>
              </w:rPr>
            </w:pPr>
            <w:r w:rsidRPr="009C1824">
              <w:rPr>
                <w:rFonts w:ascii="Arial" w:hAnsi="Arial"/>
                <w:color w:val="44546A" w:themeColor="text2"/>
                <w:sz w:val="22"/>
              </w:rPr>
              <w:t>El artículo 39 propuesto armoniza la redacción ya incluida en los reglamentos de las siete asambleas y aclara la mayoría necesaria. Además, se propone añadir en la disposición la aclaración de que la Asamblea no puede modificar los artículos de su Reglamento que reproducen disposiciones de la Convención.</w:t>
            </w:r>
          </w:p>
        </w:tc>
      </w:tr>
      <w:tr w:rsidR="00D94252" w:rsidRPr="00BD16AD" w14:paraId="6AD5ACFB"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cPr>
          <w:p w14:paraId="3838601F" w14:textId="77777777" w:rsidR="00D94252" w:rsidRPr="005B1208" w:rsidRDefault="00D94252" w:rsidP="00FA17BB">
            <w:pPr>
              <w:keepNext/>
              <w:autoSpaceDE w:val="0"/>
              <w:autoSpaceDN w:val="0"/>
              <w:adjustRightInd w:val="0"/>
              <w:spacing w:before="60" w:after="60"/>
              <w:jc w:val="center"/>
              <w:rPr>
                <w:rFonts w:ascii="Arial" w:hAnsi="Arial" w:cs="Arial"/>
                <w:b/>
                <w:bCs/>
                <w:sz w:val="22"/>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65CC54E9" w14:textId="77777777" w:rsidR="00D94252" w:rsidRPr="00BD16AD" w:rsidRDefault="00D94252" w:rsidP="00FA17BB">
            <w:pPr>
              <w:keepNext/>
              <w:autoSpaceDE w:val="0"/>
              <w:autoSpaceDN w:val="0"/>
              <w:adjustRightInd w:val="0"/>
              <w:spacing w:before="60" w:after="60"/>
              <w:jc w:val="center"/>
              <w:rPr>
                <w:rFonts w:ascii="Arial" w:hAnsi="Arial" w:cs="Arial"/>
                <w:b/>
                <w:bCs/>
                <w:sz w:val="22"/>
              </w:rPr>
            </w:pPr>
            <w:r w:rsidRPr="00BD16AD">
              <w:rPr>
                <w:rFonts w:ascii="Arial" w:hAnsi="Arial"/>
                <w:b/>
                <w:sz w:val="22"/>
              </w:rPr>
              <w:t>Artículo 19</w:t>
            </w:r>
          </w:p>
          <w:p w14:paraId="6AE24BB4"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rPr>
            </w:pPr>
            <w:r w:rsidRPr="00BD16AD">
              <w:rPr>
                <w:rFonts w:ascii="Arial" w:hAnsi="Arial"/>
                <w:b/>
                <w:sz w:val="22"/>
              </w:rPr>
              <w:t>Suspensión</w:t>
            </w:r>
          </w:p>
        </w:tc>
        <w:tc>
          <w:tcPr>
            <w:tcW w:w="362" w:type="pct"/>
            <w:tcBorders>
              <w:top w:val="single" w:sz="4" w:space="0" w:color="999999"/>
              <w:left w:val="single" w:sz="4" w:space="0" w:color="999999"/>
              <w:bottom w:val="single" w:sz="4" w:space="0" w:color="999999"/>
              <w:right w:val="single" w:sz="4" w:space="0" w:color="999999"/>
            </w:tcBorders>
            <w:shd w:val="clear" w:color="auto" w:fill="D9D9D9"/>
          </w:tcPr>
          <w:p w14:paraId="067F2929" w14:textId="77777777" w:rsidR="00D94252" w:rsidRPr="00BD16AD" w:rsidRDefault="00D94252" w:rsidP="00FA17BB">
            <w:pPr>
              <w:keepNext/>
              <w:autoSpaceDE w:val="0"/>
              <w:autoSpaceDN w:val="0"/>
              <w:adjustRightInd w:val="0"/>
              <w:spacing w:before="60" w:after="60"/>
              <w:jc w:val="center"/>
              <w:rPr>
                <w:rFonts w:ascii="Arial" w:hAnsi="Arial" w:cs="Arial"/>
                <w:b/>
                <w:bCs/>
                <w:sz w:val="22"/>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cPr>
          <w:p w14:paraId="575ACB9B" w14:textId="77777777" w:rsidR="00D94252" w:rsidRPr="00BD16AD" w:rsidRDefault="00D94252" w:rsidP="00FA17BB">
            <w:pPr>
              <w:keepNext/>
              <w:autoSpaceDE w:val="0"/>
              <w:autoSpaceDN w:val="0"/>
              <w:adjustRightInd w:val="0"/>
              <w:spacing w:before="60" w:after="60"/>
              <w:jc w:val="center"/>
              <w:rPr>
                <w:rFonts w:ascii="Arial" w:hAnsi="Arial" w:cs="Arial"/>
                <w:b/>
                <w:bCs/>
                <w:sz w:val="22"/>
                <w:u w:val="single"/>
              </w:rPr>
            </w:pPr>
            <w:r w:rsidRPr="00BD16AD">
              <w:rPr>
                <w:rFonts w:ascii="Arial" w:hAnsi="Arial"/>
                <w:b/>
                <w:strike/>
                <w:sz w:val="22"/>
              </w:rPr>
              <w:t>Artículo 19</w:t>
            </w:r>
            <w:r w:rsidRPr="00BD16AD">
              <w:rPr>
                <w:rFonts w:ascii="Arial" w:hAnsi="Arial"/>
                <w:b/>
                <w:sz w:val="22"/>
                <w:u w:val="single"/>
              </w:rPr>
              <w:t xml:space="preserve"> Artículo 40</w:t>
            </w:r>
          </w:p>
          <w:p w14:paraId="5141DE9C" w14:textId="77777777" w:rsidR="00D94252" w:rsidRPr="00BD16AD" w:rsidRDefault="00D94252" w:rsidP="00FA17BB">
            <w:pPr>
              <w:keepNext/>
              <w:autoSpaceDE w:val="0"/>
              <w:autoSpaceDN w:val="0"/>
              <w:adjustRightInd w:val="0"/>
              <w:spacing w:before="60" w:after="60"/>
              <w:jc w:val="center"/>
              <w:rPr>
                <w:rFonts w:ascii="Arial" w:hAnsi="Arial" w:cs="Arial"/>
                <w:b/>
                <w:bCs/>
                <w:sz w:val="22"/>
                <w:u w:val="single"/>
              </w:rPr>
            </w:pPr>
            <w:r w:rsidRPr="00BD16AD">
              <w:rPr>
                <w:rFonts w:ascii="Arial" w:hAnsi="Arial"/>
                <w:b/>
                <w:sz w:val="22"/>
              </w:rPr>
              <w:t>Suspensión</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cPr>
          <w:p w14:paraId="6705F6B0" w14:textId="77777777" w:rsidR="00D94252" w:rsidRPr="00BD16AD" w:rsidRDefault="00D94252" w:rsidP="00FA17BB">
            <w:pPr>
              <w:keepNext/>
              <w:tabs>
                <w:tab w:val="left" w:pos="803"/>
                <w:tab w:val="left" w:pos="2161"/>
              </w:tabs>
              <w:spacing w:before="60" w:after="60"/>
              <w:ind w:left="-19" w:right="7"/>
              <w:jc w:val="both"/>
              <w:rPr>
                <w:rFonts w:ascii="Arial" w:eastAsia="Arial" w:hAnsi="Arial" w:cs="Arial"/>
                <w:b/>
                <w:i/>
                <w:iCs/>
                <w:color w:val="000000"/>
                <w:sz w:val="22"/>
                <w:szCs w:val="22"/>
                <w:u w:val="single"/>
                <w:lang w:val="en-US"/>
              </w:rPr>
            </w:pPr>
          </w:p>
        </w:tc>
      </w:tr>
      <w:tr w:rsidR="00D94252" w:rsidRPr="00BD16AD" w14:paraId="1D64E985" w14:textId="77777777" w:rsidTr="00FA17BB">
        <w:trPr>
          <w:cantSplit/>
        </w:trPr>
        <w:tc>
          <w:tcPr>
            <w:tcW w:w="277" w:type="pct"/>
            <w:tcBorders>
              <w:top w:val="single" w:sz="4" w:space="0" w:color="999999"/>
              <w:left w:val="single" w:sz="4" w:space="0" w:color="999999"/>
              <w:bottom w:val="single" w:sz="4" w:space="0" w:color="999999"/>
              <w:right w:val="single" w:sz="4" w:space="0" w:color="999999"/>
            </w:tcBorders>
          </w:tcPr>
          <w:p w14:paraId="2259FA5E" w14:textId="77777777" w:rsidR="00D94252" w:rsidRPr="00BD16AD" w:rsidRDefault="00D94252" w:rsidP="00FA17BB">
            <w:pPr>
              <w:autoSpaceDE w:val="0"/>
              <w:autoSpaceDN w:val="0"/>
              <w:adjustRightInd w:val="0"/>
              <w:spacing w:before="60" w:after="60"/>
              <w:jc w:val="both"/>
              <w:rPr>
                <w:rFonts w:ascii="Arial" w:hAnsi="Arial" w:cs="Arial"/>
                <w:b/>
                <w:bCs/>
                <w:sz w:val="22"/>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70E6B240" w14:textId="77777777" w:rsidR="00D94252" w:rsidRPr="00BD16AD" w:rsidRDefault="00D94252" w:rsidP="00FA17BB">
            <w:pPr>
              <w:autoSpaceDE w:val="0"/>
              <w:autoSpaceDN w:val="0"/>
              <w:adjustRightInd w:val="0"/>
              <w:spacing w:before="60" w:after="60"/>
              <w:jc w:val="both"/>
              <w:rPr>
                <w:rFonts w:ascii="Arial" w:hAnsi="Arial" w:cs="Arial"/>
                <w:sz w:val="22"/>
                <w:szCs w:val="22"/>
              </w:rPr>
            </w:pPr>
            <w:r w:rsidRPr="00BD16AD">
              <w:rPr>
                <w:rFonts w:ascii="Arial" w:hAnsi="Arial"/>
                <w:sz w:val="22"/>
              </w:rPr>
              <w:t>La aplicación de algunos artículos de este Reglamento puede ser suspendida, con excepción de los artículos que reproducen disposiciones de la Convención, por decisión de la Asamblea General adoptada en sesión plenaria por una mayoría de dos tercios de los Estados presentes y votantes.</w:t>
            </w:r>
          </w:p>
        </w:tc>
        <w:tc>
          <w:tcPr>
            <w:tcW w:w="362" w:type="pct"/>
            <w:tcBorders>
              <w:top w:val="single" w:sz="4" w:space="0" w:color="999999"/>
              <w:left w:val="single" w:sz="4" w:space="0" w:color="999999"/>
              <w:bottom w:val="single" w:sz="4" w:space="0" w:color="999999"/>
              <w:right w:val="single" w:sz="4" w:space="0" w:color="999999"/>
            </w:tcBorders>
          </w:tcPr>
          <w:p w14:paraId="5D5133BD" w14:textId="77777777" w:rsidR="00D94252" w:rsidRPr="005B1208" w:rsidRDefault="00D94252" w:rsidP="00FA17BB">
            <w:pPr>
              <w:autoSpaceDE w:val="0"/>
              <w:autoSpaceDN w:val="0"/>
              <w:adjustRightInd w:val="0"/>
              <w:spacing w:before="60" w:after="60"/>
              <w:jc w:val="both"/>
              <w:rPr>
                <w:rFonts w:ascii="Arial" w:hAnsi="Arial" w:cs="Arial"/>
                <w:b/>
                <w:bCs/>
                <w:sz w:val="22"/>
                <w:szCs w:val="22"/>
                <w:u w:val="single"/>
              </w:rPr>
            </w:pPr>
          </w:p>
        </w:tc>
        <w:tc>
          <w:tcPr>
            <w:tcW w:w="1467" w:type="pct"/>
            <w:tcBorders>
              <w:top w:val="single" w:sz="4" w:space="0" w:color="999999"/>
              <w:left w:val="single" w:sz="4" w:space="0" w:color="999999"/>
              <w:bottom w:val="single" w:sz="4" w:space="0" w:color="999999"/>
              <w:right w:val="single" w:sz="4" w:space="0" w:color="999999"/>
            </w:tcBorders>
          </w:tcPr>
          <w:p w14:paraId="0F3AC87B" w14:textId="77777777" w:rsidR="00D94252" w:rsidRPr="00BD16AD" w:rsidRDefault="00D94252" w:rsidP="00FA17BB">
            <w:pPr>
              <w:autoSpaceDE w:val="0"/>
              <w:autoSpaceDN w:val="0"/>
              <w:adjustRightInd w:val="0"/>
              <w:spacing w:before="120" w:after="120"/>
              <w:jc w:val="both"/>
              <w:rPr>
                <w:rFonts w:ascii="Arial" w:hAnsi="Arial" w:cs="Arial"/>
                <w:b/>
                <w:bCs/>
                <w:sz w:val="22"/>
                <w:szCs w:val="22"/>
              </w:rPr>
            </w:pPr>
            <w:r w:rsidRPr="00BD16AD">
              <w:rPr>
                <w:rFonts w:ascii="Arial" w:hAnsi="Arial"/>
                <w:b/>
                <w:sz w:val="22"/>
              </w:rPr>
              <w:t xml:space="preserve">La aplicación de algunos artículos de este Reglamento puede ser suspendida, con excepción de los artículos que reproducen disposiciones de la Convención, por decisión de la Asamblea </w:t>
            </w:r>
            <w:r w:rsidRPr="00BD16AD">
              <w:rPr>
                <w:rFonts w:ascii="Arial" w:hAnsi="Arial"/>
                <w:b/>
                <w:strike/>
                <w:sz w:val="22"/>
              </w:rPr>
              <w:t>General</w:t>
            </w:r>
            <w:r w:rsidRPr="00BD16AD">
              <w:rPr>
                <w:rFonts w:ascii="Arial" w:hAnsi="Arial"/>
                <w:b/>
                <w:sz w:val="22"/>
              </w:rPr>
              <w:t xml:space="preserve"> adoptada </w:t>
            </w:r>
            <w:r w:rsidRPr="00BD16AD">
              <w:rPr>
                <w:rFonts w:ascii="Arial" w:hAnsi="Arial"/>
                <w:b/>
                <w:strike/>
                <w:sz w:val="22"/>
              </w:rPr>
              <w:t>en sesión plenaria</w:t>
            </w:r>
            <w:r w:rsidRPr="00BD16AD">
              <w:rPr>
                <w:rFonts w:ascii="Arial" w:hAnsi="Arial"/>
                <w:b/>
                <w:sz w:val="22"/>
              </w:rPr>
              <w:t xml:space="preserve"> por una mayoría de dos tercios de los </w:t>
            </w:r>
            <w:proofErr w:type="gramStart"/>
            <w:r w:rsidRPr="00BD16AD">
              <w:rPr>
                <w:rFonts w:ascii="Arial" w:hAnsi="Arial"/>
                <w:b/>
                <w:sz w:val="22"/>
              </w:rPr>
              <w:t xml:space="preserve">Estados </w:t>
            </w:r>
            <w:r w:rsidRPr="00BD16AD">
              <w:rPr>
                <w:rFonts w:ascii="Arial" w:hAnsi="Arial"/>
                <w:b/>
                <w:sz w:val="22"/>
                <w:u w:val="single"/>
              </w:rPr>
              <w:t>Partes</w:t>
            </w:r>
            <w:proofErr w:type="gramEnd"/>
            <w:r w:rsidRPr="00BD16AD">
              <w:rPr>
                <w:rFonts w:ascii="Arial" w:hAnsi="Arial"/>
                <w:b/>
                <w:sz w:val="22"/>
              </w:rPr>
              <w:t xml:space="preserve"> presentes y votantes.</w:t>
            </w:r>
          </w:p>
        </w:tc>
        <w:tc>
          <w:tcPr>
            <w:tcW w:w="1426" w:type="pct"/>
            <w:tcBorders>
              <w:top w:val="single" w:sz="4" w:space="0" w:color="999999"/>
              <w:left w:val="single" w:sz="4" w:space="0" w:color="999999"/>
              <w:bottom w:val="single" w:sz="4" w:space="0" w:color="999999"/>
              <w:right w:val="single" w:sz="4" w:space="0" w:color="999999"/>
            </w:tcBorders>
            <w:vAlign w:val="center"/>
          </w:tcPr>
          <w:p w14:paraId="5D29E2F6" w14:textId="77777777" w:rsidR="00D94252" w:rsidRPr="00BD16AD" w:rsidRDefault="00D94252" w:rsidP="00FA17BB">
            <w:pPr>
              <w:tabs>
                <w:tab w:val="left" w:pos="803"/>
                <w:tab w:val="left" w:pos="2161"/>
              </w:tabs>
              <w:spacing w:before="60" w:after="60"/>
              <w:ind w:left="-19" w:right="7"/>
              <w:jc w:val="both"/>
              <w:rPr>
                <w:rFonts w:ascii="Arial" w:eastAsia="Arial" w:hAnsi="Arial" w:cs="Arial"/>
                <w:b/>
                <w:i/>
                <w:iCs/>
                <w:color w:val="000000"/>
                <w:sz w:val="22"/>
                <w:szCs w:val="22"/>
                <w:u w:val="single"/>
              </w:rPr>
            </w:pPr>
            <w:r w:rsidRPr="00BD16AD">
              <w:rPr>
                <w:rFonts w:ascii="Arial" w:hAnsi="Arial"/>
                <w:b/>
                <w:i/>
                <w:color w:val="000000"/>
                <w:sz w:val="22"/>
                <w:u w:val="single"/>
              </w:rPr>
              <w:t>Motivo de la propuesta:</w:t>
            </w:r>
          </w:p>
          <w:p w14:paraId="2AF4CDC3" w14:textId="77777777" w:rsidR="00D94252" w:rsidRPr="009C1824" w:rsidRDefault="00D94252" w:rsidP="00FA17BB">
            <w:pPr>
              <w:tabs>
                <w:tab w:val="left" w:pos="803"/>
                <w:tab w:val="left" w:pos="2161"/>
              </w:tabs>
              <w:spacing w:before="60" w:after="60"/>
              <w:ind w:left="-19" w:right="7"/>
              <w:jc w:val="both"/>
              <w:rPr>
                <w:rFonts w:ascii="Arial" w:hAnsi="Arial" w:cs="Arial"/>
                <w:color w:val="44546A" w:themeColor="text2"/>
                <w:sz w:val="22"/>
                <w:szCs w:val="22"/>
              </w:rPr>
            </w:pPr>
            <w:r w:rsidRPr="009C1824">
              <w:rPr>
                <w:rFonts w:ascii="Arial" w:hAnsi="Arial"/>
                <w:color w:val="44546A" w:themeColor="text2"/>
                <w:sz w:val="22"/>
              </w:rPr>
              <w:t>El artículo 40 propuesto reproduce los términos del artículo 19 del Reglamento actual con una pequeña armonización terminológica.</w:t>
            </w:r>
          </w:p>
          <w:p w14:paraId="0C8675E1" w14:textId="77777777" w:rsidR="00D94252" w:rsidRPr="00BD16AD" w:rsidRDefault="00D94252" w:rsidP="00FA17BB">
            <w:pPr>
              <w:tabs>
                <w:tab w:val="left" w:pos="803"/>
                <w:tab w:val="left" w:pos="2161"/>
              </w:tabs>
              <w:spacing w:before="60" w:after="60"/>
              <w:ind w:left="-19" w:right="7"/>
              <w:jc w:val="both"/>
              <w:rPr>
                <w:rFonts w:ascii="Arial" w:eastAsia="Arial" w:hAnsi="Arial" w:cs="Arial"/>
                <w:i/>
                <w:iCs/>
                <w:color w:val="000000"/>
                <w:sz w:val="22"/>
                <w:szCs w:val="22"/>
                <w:u w:val="single"/>
              </w:rPr>
            </w:pPr>
            <w:r w:rsidRPr="009C1824">
              <w:rPr>
                <w:rFonts w:ascii="Arial" w:hAnsi="Arial"/>
                <w:color w:val="44546A" w:themeColor="text2"/>
                <w:sz w:val="22"/>
              </w:rPr>
              <w:t>Se propone omitir la precisión de que la decisión de suspender la aplicación del Reglamento se debe tomar “en sesión plenaria” para otorgar una mayor flexibilidad a la Asamblea.</w:t>
            </w:r>
          </w:p>
        </w:tc>
      </w:tr>
      <w:bookmarkEnd w:id="1"/>
    </w:tbl>
    <w:p w14:paraId="5109E9A6" w14:textId="00382153" w:rsidR="00502D44" w:rsidRPr="009C5273" w:rsidRDefault="00502D44" w:rsidP="00D94252">
      <w:pPr>
        <w:pStyle w:val="COMParaDecision"/>
        <w:ind w:left="0" w:firstLine="0"/>
        <w:rPr>
          <w:rFonts w:asciiTheme="minorBidi" w:hAnsiTheme="minorBidi" w:cstheme="minorBidi"/>
          <w:u w:val="none"/>
        </w:rPr>
      </w:pPr>
    </w:p>
    <w:sectPr w:rsidR="00502D44" w:rsidRPr="009C5273" w:rsidSect="00163C77">
      <w:headerReference w:type="even" r:id="rId28"/>
      <w:headerReference w:type="default" r:id="rId29"/>
      <w:headerReference w:type="first" r:id="rId30"/>
      <w:footnotePr>
        <w:numRestart w:val="eachSect"/>
      </w:footnotePr>
      <w:pgSz w:w="16838" w:h="11906" w:orient="landscape" w:code="9"/>
      <w:pgMar w:top="1077" w:right="1418" w:bottom="1134" w:left="1440"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BA5FD" w14:textId="77777777" w:rsidR="008B6EAA" w:rsidRDefault="008B6EAA" w:rsidP="00655736">
      <w:r>
        <w:separator/>
      </w:r>
    </w:p>
  </w:endnote>
  <w:endnote w:type="continuationSeparator" w:id="0">
    <w:p w14:paraId="407879C2" w14:textId="77777777" w:rsidR="008B6EAA" w:rsidRDefault="008B6EAA"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DB291" w14:textId="77777777" w:rsidR="008B6EAA" w:rsidRDefault="008B6EAA" w:rsidP="00655736">
      <w:r>
        <w:separator/>
      </w:r>
    </w:p>
  </w:footnote>
  <w:footnote w:type="continuationSeparator" w:id="0">
    <w:p w14:paraId="3559E8AE" w14:textId="77777777" w:rsidR="008B6EAA" w:rsidRDefault="008B6EAA" w:rsidP="00655736">
      <w:r>
        <w:continuationSeparator/>
      </w:r>
    </w:p>
  </w:footnote>
  <w:footnote w:id="1">
    <w:p w14:paraId="1651B4F0" w14:textId="26B6B5D5" w:rsidR="003D0D09" w:rsidRPr="00FA2936" w:rsidRDefault="003D0D09" w:rsidP="009C5273">
      <w:pPr>
        <w:pStyle w:val="Notedebasdepage"/>
        <w:spacing w:after="0" w:line="240" w:lineRule="auto"/>
        <w:ind w:left="709" w:hanging="709"/>
        <w:jc w:val="both"/>
      </w:pPr>
      <w:r>
        <w:rPr>
          <w:rStyle w:val="Appelnotedebasdep"/>
        </w:rPr>
        <w:footnoteRef/>
      </w:r>
      <w:r>
        <w:t xml:space="preserve"> </w:t>
      </w:r>
      <w:r>
        <w:tab/>
      </w:r>
      <w:r>
        <w:rPr>
          <w:rFonts w:ascii="Arial" w:hAnsi="Arial"/>
          <w:sz w:val="18"/>
        </w:rPr>
        <w:t>Los reglamentos de las siete asambleas corresponden a los reglamentos de</w:t>
      </w:r>
      <w:r w:rsidR="00563E61">
        <w:rPr>
          <w:rFonts w:ascii="Arial" w:hAnsi="Arial"/>
          <w:sz w:val="18"/>
        </w:rPr>
        <w:t>:</w:t>
      </w:r>
      <w:r>
        <w:rPr>
          <w:rFonts w:ascii="Arial" w:hAnsi="Arial"/>
          <w:sz w:val="18"/>
        </w:rPr>
        <w:t xml:space="preserve"> la Reunión de las Altas Partes Contratantes en la Convención de 1954, la </w:t>
      </w:r>
      <w:r w:rsidR="007A43B8" w:rsidRPr="007A43B8">
        <w:rPr>
          <w:rFonts w:ascii="Arial" w:hAnsi="Arial"/>
          <w:sz w:val="18"/>
        </w:rPr>
        <w:t xml:space="preserve">Reunión de los Estados Partes en </w:t>
      </w:r>
      <w:r>
        <w:rPr>
          <w:rFonts w:ascii="Arial" w:hAnsi="Arial"/>
          <w:sz w:val="18"/>
        </w:rPr>
        <w:t>la Convención de 1970, la Asamblea General de los Estados Partes en la Convención de 1972, la Reunión de los Estados Partes en el Segundo Protocolo de 1999, la Reunión de los Estados Partes en la Convención de 2001, la Asamblea General de los Estados Partes en la Convención de 2003 y la Conferencia de las Partes en la Convención de 2005.</w:t>
      </w:r>
    </w:p>
  </w:footnote>
  <w:footnote w:id="2">
    <w:p w14:paraId="5CCB44EC" w14:textId="1A661FCB" w:rsidR="00182445" w:rsidRPr="00E50633" w:rsidRDefault="00182445" w:rsidP="00182445">
      <w:pPr>
        <w:pStyle w:val="Notedebasdepage"/>
        <w:spacing w:after="0" w:line="240" w:lineRule="auto"/>
      </w:pPr>
      <w:r>
        <w:rPr>
          <w:rStyle w:val="Appelnotedebasdep"/>
        </w:rPr>
        <w:footnoteRef/>
      </w:r>
      <w:r>
        <w:t xml:space="preserve"> </w:t>
      </w:r>
      <w:r>
        <w:tab/>
      </w:r>
      <w:hyperlink r:id="rId1" w:anchor="%5B%7B%22num%22%3A217%2C%22gen%22%3A0%7D%2C%7B%22name%22%3A%22XYZ%22%7D%2C54%2C695%2C0%5D" w:history="1">
        <w:r>
          <w:rPr>
            <w:rStyle w:val="Lienhypertexte"/>
            <w:rFonts w:ascii="Arial" w:hAnsi="Arial"/>
            <w:sz w:val="18"/>
          </w:rPr>
          <w:t>Resolución 38 C/101</w:t>
        </w:r>
      </w:hyperlink>
      <w:r>
        <w:rPr>
          <w:rFonts w:ascii="Arial" w:hAnsi="Arial"/>
          <w:color w:val="000000"/>
          <w:sz w:val="18"/>
        </w:rPr>
        <w:t xml:space="preserve">; </w:t>
      </w:r>
      <w:hyperlink r:id="rId2" w:history="1">
        <w:r w:rsidRPr="00D217EE">
          <w:rPr>
            <w:rStyle w:val="Lienhypertexte"/>
            <w:rFonts w:ascii="Arial" w:hAnsi="Arial"/>
            <w:sz w:val="18"/>
          </w:rPr>
          <w:t>documento 38 C/23</w:t>
        </w:r>
      </w:hyperlink>
    </w:p>
  </w:footnote>
  <w:footnote w:id="3">
    <w:p w14:paraId="7D1FF769" w14:textId="5ADE7F98" w:rsidR="00182445" w:rsidRPr="00250B68" w:rsidRDefault="00182445" w:rsidP="00182445">
      <w:pPr>
        <w:pStyle w:val="Notedebasdepage"/>
        <w:spacing w:after="0" w:line="240" w:lineRule="auto"/>
        <w:rPr>
          <w:sz w:val="18"/>
          <w:szCs w:val="18"/>
        </w:rPr>
      </w:pPr>
      <w:r>
        <w:rPr>
          <w:rStyle w:val="Appelnotedebasdep"/>
        </w:rPr>
        <w:footnoteRef/>
      </w:r>
      <w:r>
        <w:t xml:space="preserve"> </w:t>
      </w:r>
      <w:r>
        <w:tab/>
      </w:r>
      <w:hyperlink r:id="rId3" w:history="1">
        <w:r>
          <w:rPr>
            <w:rStyle w:val="Lienhypertexte"/>
            <w:rFonts w:ascii="Arial" w:hAnsi="Arial"/>
            <w:sz w:val="18"/>
          </w:rPr>
          <w:t>Documento 39 C/20</w:t>
        </w:r>
      </w:hyperlink>
    </w:p>
  </w:footnote>
  <w:footnote w:id="4">
    <w:p w14:paraId="4E6363A4" w14:textId="11D78306" w:rsidR="00182445" w:rsidRPr="00AA221E" w:rsidRDefault="00182445" w:rsidP="00182445">
      <w:pPr>
        <w:pStyle w:val="Notedebasdepage"/>
        <w:spacing w:after="0" w:line="240" w:lineRule="auto"/>
        <w:rPr>
          <w:rFonts w:asciiTheme="minorBidi" w:hAnsiTheme="minorBidi" w:cstheme="minorBidi"/>
          <w:sz w:val="18"/>
          <w:szCs w:val="18"/>
        </w:rPr>
      </w:pPr>
      <w:r>
        <w:rPr>
          <w:rStyle w:val="Appelnotedebasdep"/>
          <w:sz w:val="18"/>
          <w:szCs w:val="18"/>
        </w:rPr>
        <w:footnoteRef/>
      </w:r>
      <w:r>
        <w:rPr>
          <w:sz w:val="18"/>
        </w:rPr>
        <w:t xml:space="preserve"> </w:t>
      </w:r>
      <w:r>
        <w:rPr>
          <w:sz w:val="18"/>
        </w:rPr>
        <w:tab/>
      </w:r>
      <w:hyperlink r:id="rId4" w:anchor="%5B%7B%22num%22%3A191%2C%22gen%22%3A0%7D%2C%7B%22name%22%3A%22XYZ%22%7D%2C54%2C600%2C0%5D" w:history="1">
        <w:r>
          <w:rPr>
            <w:rStyle w:val="Lienhypertexte"/>
            <w:rFonts w:ascii="Arial" w:hAnsi="Arial"/>
            <w:sz w:val="18"/>
          </w:rPr>
          <w:t>Resolución 39 C/87</w:t>
        </w:r>
      </w:hyperlink>
      <w:r>
        <w:rPr>
          <w:rFonts w:asciiTheme="minorBidi" w:hAnsiTheme="minorBidi"/>
          <w:sz w:val="18"/>
        </w:rPr>
        <w:t>, en su forma enmendada por la Comisión APX (</w:t>
      </w:r>
      <w:hyperlink r:id="rId5" w:history="1">
        <w:r>
          <w:rPr>
            <w:rStyle w:val="Lienhypertexte"/>
            <w:rFonts w:ascii="Arial" w:hAnsi="Arial"/>
            <w:sz w:val="18"/>
          </w:rPr>
          <w:t>documento 39 C/70</w:t>
        </w:r>
      </w:hyperlink>
      <w:r>
        <w:rPr>
          <w:rFonts w:asciiTheme="minorBidi" w:hAnsiTheme="minorBidi"/>
          <w:sz w:val="18"/>
        </w:rPr>
        <w:t>)</w:t>
      </w:r>
    </w:p>
  </w:footnote>
  <w:footnote w:id="5">
    <w:p w14:paraId="55F26504" w14:textId="13CA3CDF" w:rsidR="00182445" w:rsidRPr="00250B68" w:rsidRDefault="00182445" w:rsidP="00182445">
      <w:pPr>
        <w:pStyle w:val="Notedebasdepage"/>
        <w:spacing w:after="0" w:line="240" w:lineRule="auto"/>
        <w:rPr>
          <w:rFonts w:ascii="Arial" w:hAnsi="Arial" w:cs="Arial"/>
        </w:rPr>
      </w:pPr>
      <w:r>
        <w:rPr>
          <w:rStyle w:val="Appelnotedebasdep"/>
          <w:rFonts w:ascii="Arial" w:hAnsi="Arial" w:cs="Arial"/>
        </w:rPr>
        <w:footnoteRef/>
      </w:r>
      <w:r>
        <w:rPr>
          <w:rFonts w:ascii="Arial" w:hAnsi="Arial"/>
        </w:rPr>
        <w:t xml:space="preserve"> </w:t>
      </w:r>
      <w:r>
        <w:rPr>
          <w:rFonts w:ascii="Arial" w:hAnsi="Arial"/>
        </w:rPr>
        <w:tab/>
      </w:r>
      <w:r>
        <w:rPr>
          <w:rFonts w:ascii="Arial" w:hAnsi="Arial"/>
          <w:sz w:val="18"/>
        </w:rPr>
        <w:t xml:space="preserve">Véanse las </w:t>
      </w:r>
      <w:hyperlink r:id="rId6" w:history="1">
        <w:r>
          <w:rPr>
            <w:rStyle w:val="Lienhypertexte"/>
            <w:rFonts w:ascii="Arial" w:hAnsi="Arial"/>
            <w:sz w:val="18"/>
          </w:rPr>
          <w:t>Recomendaciones</w:t>
        </w:r>
      </w:hyperlink>
      <w:r>
        <w:rPr>
          <w:rFonts w:ascii="Arial" w:hAnsi="Arial"/>
          <w:sz w:val="18"/>
        </w:rPr>
        <w:t xml:space="preserve">, en particular 96, </w:t>
      </w:r>
      <w:r>
        <w:rPr>
          <w:rStyle w:val="Lienhypertexte"/>
          <w:rFonts w:ascii="Arial" w:hAnsi="Arial"/>
          <w:color w:val="auto"/>
          <w:sz w:val="18"/>
          <w:u w:val="none"/>
        </w:rPr>
        <w:t>así como 58, 65, 66, 67 y 71.</w:t>
      </w:r>
    </w:p>
  </w:footnote>
  <w:footnote w:id="6">
    <w:p w14:paraId="4F1A2D82" w14:textId="508DF99F" w:rsidR="00182445" w:rsidRPr="00910E51" w:rsidRDefault="00182445" w:rsidP="00182445">
      <w:pPr>
        <w:pStyle w:val="Notedebasdepage"/>
        <w:spacing w:after="60" w:line="240" w:lineRule="auto"/>
        <w:jc w:val="both"/>
        <w:rPr>
          <w:rFonts w:asciiTheme="minorBidi" w:hAnsiTheme="minorBidi" w:cstheme="minorBidi"/>
          <w:sz w:val="18"/>
          <w:szCs w:val="18"/>
        </w:rPr>
      </w:pPr>
      <w:r>
        <w:rPr>
          <w:rStyle w:val="Appelnotedebasdep"/>
          <w:rFonts w:ascii="Arial" w:hAnsi="Arial" w:cs="Arial"/>
          <w:sz w:val="18"/>
          <w:szCs w:val="18"/>
        </w:rPr>
        <w:footnoteRef/>
      </w:r>
      <w:r>
        <w:rPr>
          <w:rFonts w:ascii="Arial" w:hAnsi="Arial"/>
          <w:sz w:val="18"/>
        </w:rPr>
        <w:t xml:space="preserve"> </w:t>
      </w:r>
      <w:r>
        <w:rPr>
          <w:rFonts w:ascii="Arial" w:hAnsi="Arial"/>
          <w:sz w:val="18"/>
        </w:rPr>
        <w:tab/>
        <w:t xml:space="preserve">Las peticiones de las asambleas se recogen en el documento </w:t>
      </w:r>
      <w:hyperlink r:id="rId7" w:history="1">
        <w:r>
          <w:rPr>
            <w:rStyle w:val="Lienhypertexte"/>
            <w:rFonts w:ascii="Arial" w:hAnsi="Arial"/>
            <w:sz w:val="18"/>
          </w:rPr>
          <w:t>41 C/55</w:t>
        </w:r>
      </w:hyperlink>
      <w:r>
        <w:rPr>
          <w:rFonts w:ascii="Arial" w:hAnsi="Arial"/>
          <w:sz w:val="18"/>
        </w:rPr>
        <w:t xml:space="preserve"> (páginas 1 y 2).</w:t>
      </w:r>
    </w:p>
  </w:footnote>
  <w:footnote w:id="7">
    <w:p w14:paraId="3A50B303" w14:textId="77777777" w:rsidR="00182445" w:rsidRPr="00D94252" w:rsidRDefault="00182445" w:rsidP="009C5273">
      <w:pPr>
        <w:pStyle w:val="Notedebasdepage"/>
        <w:spacing w:after="0" w:line="240" w:lineRule="auto"/>
        <w:rPr>
          <w:lang w:val="fr-FR"/>
        </w:rPr>
      </w:pPr>
      <w:r>
        <w:rPr>
          <w:rStyle w:val="Appelnotedebasdep"/>
        </w:rPr>
        <w:footnoteRef/>
      </w:r>
      <w:r w:rsidRPr="00D94252">
        <w:rPr>
          <w:lang w:val="fr-FR"/>
        </w:rPr>
        <w:t xml:space="preserve"> </w:t>
      </w:r>
      <w:r w:rsidRPr="00D94252">
        <w:rPr>
          <w:lang w:val="fr-FR"/>
        </w:rPr>
        <w:tab/>
      </w:r>
      <w:proofErr w:type="spellStart"/>
      <w:r w:rsidRPr="00D94252">
        <w:rPr>
          <w:rFonts w:ascii="Arial" w:hAnsi="Arial"/>
          <w:sz w:val="18"/>
          <w:lang w:val="fr-FR"/>
        </w:rPr>
        <w:t>Véase</w:t>
      </w:r>
      <w:proofErr w:type="spellEnd"/>
      <w:r w:rsidRPr="00D94252">
        <w:rPr>
          <w:rFonts w:ascii="Arial" w:hAnsi="Arial"/>
          <w:sz w:val="18"/>
          <w:lang w:val="fr-FR"/>
        </w:rPr>
        <w:t xml:space="preserve"> </w:t>
      </w:r>
      <w:hyperlink r:id="rId8" w:history="1">
        <w:r w:rsidRPr="00D94252">
          <w:rPr>
            <w:rStyle w:val="Lienhypertexte"/>
            <w:rFonts w:ascii="Arial" w:hAnsi="Arial"/>
            <w:sz w:val="18"/>
            <w:lang w:val="fr-FR"/>
          </w:rPr>
          <w:t>https://ich.unesco.org/en/information-and-exchange-meeting-01253</w:t>
        </w:r>
      </w:hyperlink>
    </w:p>
  </w:footnote>
  <w:footnote w:id="8">
    <w:p w14:paraId="44F04B50" w14:textId="77777777" w:rsidR="00182445" w:rsidRPr="005D2F7D" w:rsidRDefault="00182445" w:rsidP="00182445">
      <w:pPr>
        <w:pStyle w:val="Notedebasdepage"/>
        <w:spacing w:after="0" w:line="240" w:lineRule="auto"/>
        <w:rPr>
          <w:rFonts w:ascii="Arial" w:hAnsi="Arial" w:cs="Arial"/>
          <w:sz w:val="18"/>
          <w:szCs w:val="18"/>
        </w:rPr>
      </w:pPr>
      <w:r>
        <w:rPr>
          <w:rStyle w:val="Appelnotedebasdep"/>
        </w:rPr>
        <w:footnoteRef/>
      </w:r>
      <w:r>
        <w:t xml:space="preserve"> </w:t>
      </w:r>
      <w:r>
        <w:tab/>
      </w:r>
      <w:r>
        <w:rPr>
          <w:rFonts w:ascii="Arial" w:hAnsi="Arial"/>
          <w:sz w:val="18"/>
        </w:rPr>
        <w:t>Los ajustes realizados fueron los siguientes:</w:t>
      </w:r>
    </w:p>
    <w:p w14:paraId="51861201" w14:textId="2A1EB669" w:rsidR="00182445" w:rsidRPr="005D2F7D" w:rsidRDefault="00182445" w:rsidP="00182445">
      <w:pPr>
        <w:pStyle w:val="Notedebasdepage"/>
        <w:spacing w:after="0" w:line="240" w:lineRule="auto"/>
        <w:rPr>
          <w:rFonts w:ascii="Arial" w:hAnsi="Arial" w:cs="Arial"/>
          <w:sz w:val="18"/>
          <w:szCs w:val="18"/>
        </w:rPr>
      </w:pPr>
      <w:r>
        <w:rPr>
          <w:rFonts w:ascii="Arial" w:hAnsi="Arial"/>
          <w:sz w:val="18"/>
        </w:rPr>
        <w:tab/>
        <w:t>Inglés: artículo 3.3 propuesto, nota explicativa del artículo 7.4 propuesto y artículo 15.9 actual; y</w:t>
      </w:r>
    </w:p>
    <w:p w14:paraId="4A52C7EE" w14:textId="71AE34F5" w:rsidR="00182445" w:rsidRPr="00D94252" w:rsidRDefault="00182445">
      <w:pPr>
        <w:pStyle w:val="Notedebasdepage"/>
        <w:spacing w:after="0" w:line="240" w:lineRule="auto"/>
      </w:pPr>
      <w:r>
        <w:rPr>
          <w:rFonts w:ascii="Arial" w:hAnsi="Arial"/>
          <w:sz w:val="18"/>
        </w:rPr>
        <w:tab/>
        <w:t>Francés: artículo 3.3 propuesto, nota explicativa del artículo 7.4 propuesto y artículos 6.3 y 23 propuestos.</w:t>
      </w:r>
    </w:p>
  </w:footnote>
  <w:footnote w:id="9">
    <w:p w14:paraId="104A8961" w14:textId="4573265E" w:rsidR="00D94252" w:rsidRPr="00BD16AD" w:rsidRDefault="00D94252" w:rsidP="00D94252">
      <w:pPr>
        <w:pStyle w:val="Notedebasdepage"/>
        <w:spacing w:after="60" w:line="240" w:lineRule="auto"/>
        <w:jc w:val="both"/>
        <w:rPr>
          <w:rFonts w:ascii="Arial" w:hAnsi="Arial" w:cs="Arial"/>
          <w:sz w:val="18"/>
          <w:szCs w:val="18"/>
        </w:rPr>
      </w:pPr>
      <w:r w:rsidRPr="00BD16AD">
        <w:rPr>
          <w:rStyle w:val="Appelnotedebasdep"/>
          <w:rFonts w:ascii="Arial" w:hAnsi="Arial" w:cs="Arial"/>
          <w:sz w:val="18"/>
          <w:szCs w:val="18"/>
        </w:rPr>
        <w:footnoteRef/>
      </w:r>
      <w:r w:rsidRPr="00BD16AD">
        <w:rPr>
          <w:rFonts w:ascii="Arial" w:hAnsi="Arial"/>
          <w:sz w:val="18"/>
        </w:rPr>
        <w:t xml:space="preserve"> </w:t>
      </w:r>
      <w:hyperlink r:id="rId9" w:history="1">
        <w:r w:rsidR="00CB0A62">
          <w:rPr>
            <w:rStyle w:val="Lienhypertexte"/>
            <w:rFonts w:ascii="Arial" w:hAnsi="Arial"/>
            <w:sz w:val="18"/>
          </w:rPr>
          <w:t>https://ich.unesco.org/es/convención</w:t>
        </w:r>
      </w:hyperlink>
    </w:p>
  </w:footnote>
  <w:footnote w:id="10">
    <w:p w14:paraId="1684FF52" w14:textId="77777777" w:rsidR="00D94252" w:rsidRPr="00BD16AD" w:rsidRDefault="00D94252" w:rsidP="00D94252">
      <w:pPr>
        <w:pStyle w:val="Notedebasdepage"/>
        <w:spacing w:after="60" w:line="240" w:lineRule="auto"/>
        <w:jc w:val="both"/>
        <w:rPr>
          <w:rFonts w:ascii="Arial" w:hAnsi="Arial" w:cs="Arial"/>
          <w:sz w:val="18"/>
          <w:szCs w:val="18"/>
        </w:rPr>
      </w:pPr>
      <w:r w:rsidRPr="00BD16AD">
        <w:rPr>
          <w:rStyle w:val="Appelnotedebasdep"/>
          <w:rFonts w:ascii="Arial" w:hAnsi="Arial" w:cs="Arial"/>
          <w:sz w:val="18"/>
          <w:szCs w:val="18"/>
        </w:rPr>
        <w:footnoteRef/>
      </w:r>
      <w:r w:rsidRPr="00BD16AD">
        <w:rPr>
          <w:rFonts w:ascii="Arial" w:hAnsi="Arial"/>
          <w:sz w:val="18"/>
        </w:rPr>
        <w:t xml:space="preserve"> Los reglamentos de las siete asambleas corresponden a los reglamentos de la Reunión de las Altas Partes Contratantes en la Convención de 1954, la Asamblea de la Convención de 1970, la Asamblea General de los </w:t>
      </w:r>
      <w:proofErr w:type="gramStart"/>
      <w:r w:rsidRPr="00BD16AD">
        <w:rPr>
          <w:rFonts w:ascii="Arial" w:hAnsi="Arial"/>
          <w:sz w:val="18"/>
        </w:rPr>
        <w:t>Estados Partes</w:t>
      </w:r>
      <w:proofErr w:type="gramEnd"/>
      <w:r w:rsidRPr="00BD16AD">
        <w:rPr>
          <w:rFonts w:ascii="Arial" w:hAnsi="Arial"/>
          <w:sz w:val="18"/>
        </w:rPr>
        <w:t xml:space="preserve"> en la Convención de 1972, la Reunión de los Estados Partes en el Segundo Protocolo de 1999, la Reunión de los Estados Partes en la Convención de 2001, la Asamblea General de los Estados Partes en la Convención de 2003 y la Conferencia de las Partes en la Convención de 2005.</w:t>
      </w:r>
    </w:p>
  </w:footnote>
  <w:footnote w:id="11">
    <w:p w14:paraId="07439F4B" w14:textId="77777777" w:rsidR="00D94252" w:rsidRPr="00BD16AD" w:rsidRDefault="00D94252" w:rsidP="00D94252">
      <w:pPr>
        <w:pStyle w:val="Notedebasdepage"/>
        <w:spacing w:after="60" w:line="240" w:lineRule="auto"/>
        <w:jc w:val="both"/>
        <w:rPr>
          <w:rFonts w:ascii="Arial" w:hAnsi="Arial" w:cs="Arial"/>
          <w:sz w:val="18"/>
          <w:szCs w:val="18"/>
        </w:rPr>
      </w:pPr>
      <w:r w:rsidRPr="00BD16AD">
        <w:rPr>
          <w:rStyle w:val="Appelnotedebasdep"/>
          <w:rFonts w:ascii="Arial" w:hAnsi="Arial" w:cs="Arial"/>
          <w:sz w:val="18"/>
          <w:szCs w:val="18"/>
        </w:rPr>
        <w:footnoteRef/>
      </w:r>
      <w:r w:rsidRPr="00BD16AD">
        <w:rPr>
          <w:rFonts w:ascii="Arial" w:hAnsi="Arial"/>
          <w:sz w:val="18"/>
        </w:rPr>
        <w:t xml:space="preserve"> Artículo 4.2 de la Convención de 2003: “La Asamblea General celebrará una reunión ordinaria cada dos años”</w:t>
      </w:r>
      <w:r>
        <w:t>.</w:t>
      </w:r>
    </w:p>
  </w:footnote>
  <w:footnote w:id="12">
    <w:p w14:paraId="4842C40E" w14:textId="77777777" w:rsidR="00D94252" w:rsidRPr="00BD16AD" w:rsidRDefault="00D94252" w:rsidP="00D94252">
      <w:pPr>
        <w:pStyle w:val="Notedebasdepage"/>
        <w:spacing w:after="60" w:line="240" w:lineRule="auto"/>
        <w:jc w:val="both"/>
        <w:rPr>
          <w:rFonts w:ascii="Arial" w:hAnsi="Arial" w:cs="Arial"/>
          <w:sz w:val="18"/>
          <w:szCs w:val="18"/>
        </w:rPr>
      </w:pPr>
      <w:r w:rsidRPr="00BD16AD">
        <w:rPr>
          <w:rStyle w:val="Appelnotedebasdep"/>
          <w:rFonts w:ascii="Arial" w:hAnsi="Arial" w:cs="Arial"/>
          <w:sz w:val="18"/>
          <w:szCs w:val="18"/>
        </w:rPr>
        <w:footnoteRef/>
      </w:r>
      <w:r w:rsidRPr="00BD16AD">
        <w:rPr>
          <w:rFonts w:ascii="Arial" w:hAnsi="Arial"/>
          <w:sz w:val="18"/>
        </w:rPr>
        <w:t xml:space="preserve"> Artículo 4.2 de la Convención de 2003, “[...] Podrá reunirse con carácter extraordinario cuando así lo decida, o cuando reciba una petición en tal sentido del Comité Intergubernamental para la Salvaguardia del Patrimonio Cultural Inmaterial o de por lo menos un tercio de los </w:t>
      </w:r>
      <w:proofErr w:type="gramStart"/>
      <w:r w:rsidRPr="00BD16AD">
        <w:rPr>
          <w:rFonts w:ascii="Arial" w:hAnsi="Arial"/>
          <w:sz w:val="18"/>
        </w:rPr>
        <w:t>Estados Partes</w:t>
      </w:r>
      <w:proofErr w:type="gramEnd"/>
      <w:r w:rsidRPr="00BD16AD">
        <w:rPr>
          <w:rFonts w:ascii="Arial" w:hAnsi="Arial"/>
          <w:sz w:val="18"/>
        </w:rPr>
        <w:t>”.</w:t>
      </w:r>
    </w:p>
  </w:footnote>
  <w:footnote w:id="13">
    <w:p w14:paraId="446835B0" w14:textId="6D93B4FE" w:rsidR="00D94252" w:rsidRPr="00BD16AD" w:rsidRDefault="00D94252" w:rsidP="003827CF">
      <w:pPr>
        <w:pStyle w:val="Notedebasdepage"/>
        <w:spacing w:after="60" w:line="240" w:lineRule="auto"/>
        <w:rPr>
          <w:rFonts w:ascii="Arial" w:hAnsi="Arial" w:cs="Arial"/>
          <w:sz w:val="18"/>
          <w:szCs w:val="18"/>
        </w:rPr>
      </w:pPr>
      <w:r w:rsidRPr="00BD16AD">
        <w:rPr>
          <w:rStyle w:val="Appelnotedebasdep"/>
          <w:rFonts w:ascii="Arial" w:hAnsi="Arial" w:cs="Arial"/>
          <w:sz w:val="18"/>
          <w:szCs w:val="18"/>
        </w:rPr>
        <w:footnoteRef/>
      </w:r>
      <w:r w:rsidRPr="00BD16AD">
        <w:rPr>
          <w:rFonts w:ascii="Arial" w:hAnsi="Arial"/>
          <w:sz w:val="18"/>
        </w:rPr>
        <w:t xml:space="preserve"> El Consejo Ejecutivo, en su 211ª reunión, creó el grupo de trabajo de composición abierta sobre los métodos de trabajo de la 41ª reunión de la Conferencia General con el mandato de proporcionar directrices para la organización de una reunión de la Conferencia General en línea (</w:t>
      </w:r>
      <w:hyperlink r:id="rId10" w:history="1">
        <w:r w:rsidRPr="00BD16AD">
          <w:rPr>
            <w:rStyle w:val="Lienhypertexte"/>
            <w:rFonts w:ascii="Arial" w:hAnsi="Arial"/>
            <w:sz w:val="18"/>
          </w:rPr>
          <w:t>Decisión 211 EX/27.II</w:t>
        </w:r>
      </w:hyperlink>
      <w:r w:rsidRPr="00BD16AD">
        <w:rPr>
          <w:rFonts w:ascii="Arial" w:hAnsi="Arial"/>
          <w:sz w:val="18"/>
        </w:rPr>
        <w:t>).</w:t>
      </w:r>
    </w:p>
  </w:footnote>
  <w:footnote w:id="14">
    <w:p w14:paraId="6CE06A4A" w14:textId="5693741A" w:rsidR="00D94252" w:rsidRPr="00BD16AD" w:rsidRDefault="00D94252" w:rsidP="00D94252">
      <w:pPr>
        <w:pStyle w:val="Notedebasdepage"/>
        <w:spacing w:after="60" w:line="240" w:lineRule="auto"/>
        <w:jc w:val="both"/>
        <w:rPr>
          <w:rFonts w:ascii="Arial" w:hAnsi="Arial" w:cs="Arial"/>
          <w:sz w:val="18"/>
          <w:szCs w:val="18"/>
        </w:rPr>
      </w:pPr>
      <w:r w:rsidRPr="00BD16AD">
        <w:rPr>
          <w:rStyle w:val="Appelnotedebasdep"/>
          <w:rFonts w:ascii="Arial" w:hAnsi="Arial" w:cs="Arial"/>
          <w:sz w:val="18"/>
          <w:szCs w:val="18"/>
        </w:rPr>
        <w:footnoteRef/>
      </w:r>
      <w:r w:rsidRPr="00BD16AD">
        <w:rPr>
          <w:rFonts w:ascii="Arial" w:hAnsi="Arial"/>
          <w:sz w:val="18"/>
        </w:rPr>
        <w:t xml:space="preserve"> Véase el anexo 1 del </w:t>
      </w:r>
      <w:hyperlink r:id="rId11" w:history="1">
        <w:r w:rsidRPr="00BD16AD">
          <w:rPr>
            <w:rStyle w:val="Lienhypertexte"/>
            <w:rFonts w:ascii="Arial" w:hAnsi="Arial"/>
            <w:sz w:val="18"/>
          </w:rPr>
          <w:t>documento 39C/70</w:t>
        </w:r>
      </w:hyperlink>
      <w:r w:rsidRPr="00BD16AD">
        <w:rPr>
          <w:rFonts w:ascii="Arial" w:hAnsi="Arial"/>
          <w:sz w:val="18"/>
        </w:rPr>
        <w:t>, relativo a las recomendaciones del grupo de trabajo sobre gobernanza, párrafo 62.</w:t>
      </w:r>
    </w:p>
  </w:footnote>
  <w:footnote w:id="15">
    <w:p w14:paraId="785A926A" w14:textId="77777777" w:rsidR="00D94252" w:rsidRPr="00BD16AD" w:rsidRDefault="00D94252" w:rsidP="00D94252">
      <w:pPr>
        <w:pStyle w:val="Notedebasdepage"/>
        <w:spacing w:after="60" w:line="240" w:lineRule="auto"/>
        <w:jc w:val="both"/>
        <w:rPr>
          <w:rFonts w:ascii="Arial" w:hAnsi="Arial" w:cs="Arial"/>
          <w:sz w:val="18"/>
          <w:szCs w:val="18"/>
        </w:rPr>
      </w:pPr>
      <w:r w:rsidRPr="00BD16AD">
        <w:rPr>
          <w:rStyle w:val="Appelnotedebasdep"/>
          <w:rFonts w:ascii="Arial" w:hAnsi="Arial" w:cs="Arial"/>
          <w:sz w:val="18"/>
          <w:szCs w:val="18"/>
        </w:rPr>
        <w:footnoteRef/>
      </w:r>
      <w:r w:rsidRPr="00BD16AD">
        <w:rPr>
          <w:rFonts w:ascii="Arial" w:hAnsi="Arial"/>
          <w:sz w:val="18"/>
        </w:rPr>
        <w:t xml:space="preserve"> Artículo 3 del Reglamento de la Asamblea General de los </w:t>
      </w:r>
      <w:proofErr w:type="gramStart"/>
      <w:r w:rsidRPr="00BD16AD">
        <w:rPr>
          <w:rFonts w:ascii="Arial" w:hAnsi="Arial"/>
          <w:sz w:val="18"/>
        </w:rPr>
        <w:t>Estados Partes</w:t>
      </w:r>
      <w:proofErr w:type="gramEnd"/>
      <w:r w:rsidRPr="00BD16AD">
        <w:rPr>
          <w:rFonts w:ascii="Arial" w:hAnsi="Arial"/>
          <w:sz w:val="18"/>
        </w:rPr>
        <w:t xml:space="preserve"> en la Convención de 2003.</w:t>
      </w:r>
    </w:p>
  </w:footnote>
  <w:footnote w:id="16">
    <w:p w14:paraId="45AFDE53" w14:textId="77777777" w:rsidR="00D94252" w:rsidRPr="00BD16AD" w:rsidRDefault="00D94252" w:rsidP="00D94252">
      <w:pPr>
        <w:pStyle w:val="Notedebasdepage"/>
        <w:spacing w:after="60" w:line="240" w:lineRule="auto"/>
        <w:jc w:val="both"/>
        <w:rPr>
          <w:rFonts w:ascii="Arial" w:hAnsi="Arial" w:cs="Arial"/>
          <w:sz w:val="18"/>
          <w:szCs w:val="18"/>
        </w:rPr>
      </w:pPr>
      <w:r w:rsidRPr="00BD16AD">
        <w:rPr>
          <w:rStyle w:val="Appelnotedebasdep"/>
          <w:rFonts w:ascii="Arial" w:hAnsi="Arial" w:cs="Arial"/>
          <w:sz w:val="18"/>
          <w:szCs w:val="18"/>
        </w:rPr>
        <w:footnoteRef/>
      </w:r>
      <w:r w:rsidRPr="00BD16AD">
        <w:rPr>
          <w:rFonts w:ascii="Arial" w:hAnsi="Arial"/>
          <w:sz w:val="18"/>
        </w:rPr>
        <w:t xml:space="preserve"> Véase el artículo 40 del Reglamento de la Conferencia General.</w:t>
      </w:r>
    </w:p>
  </w:footnote>
  <w:footnote w:id="17">
    <w:p w14:paraId="06F0ECB3" w14:textId="77777777" w:rsidR="00D94252" w:rsidRPr="00BD16AD" w:rsidRDefault="00D94252" w:rsidP="00D94252">
      <w:pPr>
        <w:pStyle w:val="Notedebasdepage"/>
        <w:spacing w:after="60" w:line="240" w:lineRule="auto"/>
        <w:jc w:val="both"/>
        <w:rPr>
          <w:rFonts w:ascii="Arial" w:hAnsi="Arial" w:cs="Arial"/>
          <w:sz w:val="18"/>
          <w:szCs w:val="18"/>
        </w:rPr>
      </w:pPr>
      <w:r w:rsidRPr="00BD16AD">
        <w:rPr>
          <w:rStyle w:val="Appelnotedebasdep"/>
          <w:rFonts w:ascii="Arial" w:hAnsi="Arial" w:cs="Arial"/>
          <w:sz w:val="18"/>
          <w:szCs w:val="18"/>
        </w:rPr>
        <w:footnoteRef/>
      </w:r>
      <w:r w:rsidRPr="00BD16AD">
        <w:rPr>
          <w:rFonts w:ascii="Arial" w:hAnsi="Arial"/>
          <w:sz w:val="18"/>
        </w:rPr>
        <w:t xml:space="preserve"> Reglamento de la </w:t>
      </w:r>
      <w:r w:rsidRPr="00BD16AD">
        <w:rPr>
          <w:rFonts w:ascii="Arial" w:hAnsi="Arial"/>
          <w:sz w:val="18"/>
          <w:shd w:val="clear" w:color="auto" w:fill="FFFFFF"/>
        </w:rPr>
        <w:t xml:space="preserve">Reunión de los </w:t>
      </w:r>
      <w:proofErr w:type="gramStart"/>
      <w:r w:rsidRPr="00BD16AD">
        <w:rPr>
          <w:rFonts w:ascii="Arial" w:hAnsi="Arial"/>
          <w:sz w:val="18"/>
          <w:shd w:val="clear" w:color="auto" w:fill="FFFFFF"/>
        </w:rPr>
        <w:t>Estados Partes</w:t>
      </w:r>
      <w:proofErr w:type="gramEnd"/>
      <w:r w:rsidRPr="00BD16AD">
        <w:rPr>
          <w:rFonts w:ascii="Arial" w:hAnsi="Arial"/>
          <w:sz w:val="18"/>
          <w:shd w:val="clear" w:color="auto" w:fill="FFFFFF"/>
        </w:rPr>
        <w:t xml:space="preserve"> en la </w:t>
      </w:r>
      <w:r w:rsidRPr="00BD16AD">
        <w:rPr>
          <w:rFonts w:ascii="Arial" w:hAnsi="Arial"/>
          <w:sz w:val="18"/>
        </w:rPr>
        <w:t xml:space="preserve">Convención de 1970 </w:t>
      </w:r>
      <w:hyperlink r:id="rId12" w:history="1">
        <w:r w:rsidRPr="00BD16AD">
          <w:rPr>
            <w:rStyle w:val="Lienhypertexte"/>
            <w:rFonts w:ascii="Arial" w:hAnsi="Arial"/>
            <w:sz w:val="18"/>
          </w:rPr>
          <w:t>https://unesdoc.unesco.org/ark:/48223/pf0000377772</w:t>
        </w:r>
      </w:hyperlink>
      <w:r w:rsidRPr="00BD16AD">
        <w:rPr>
          <w:rFonts w:ascii="Arial" w:hAnsi="Arial"/>
          <w:sz w:val="18"/>
        </w:rPr>
        <w:t xml:space="preserve"> </w:t>
      </w:r>
    </w:p>
  </w:footnote>
  <w:footnote w:id="18">
    <w:p w14:paraId="63B53AA2" w14:textId="77777777" w:rsidR="00D94252" w:rsidRPr="00BD16AD" w:rsidRDefault="00D94252" w:rsidP="00D94252">
      <w:pPr>
        <w:pStyle w:val="Notedebasdepage"/>
        <w:spacing w:after="60" w:line="240" w:lineRule="auto"/>
        <w:jc w:val="both"/>
        <w:rPr>
          <w:rFonts w:ascii="Arial" w:hAnsi="Arial" w:cs="Arial"/>
          <w:sz w:val="18"/>
          <w:szCs w:val="18"/>
        </w:rPr>
      </w:pPr>
      <w:r w:rsidRPr="00BD16AD">
        <w:rPr>
          <w:rStyle w:val="Appelnotedebasdep"/>
          <w:rFonts w:ascii="Arial" w:hAnsi="Arial" w:cs="Arial"/>
          <w:sz w:val="18"/>
          <w:szCs w:val="18"/>
        </w:rPr>
        <w:footnoteRef/>
      </w:r>
      <w:r w:rsidRPr="00BD16AD">
        <w:rPr>
          <w:rFonts w:ascii="Arial" w:hAnsi="Arial"/>
          <w:sz w:val="18"/>
        </w:rPr>
        <w:t xml:space="preserve"> </w:t>
      </w:r>
      <w:r w:rsidRPr="00BD16AD">
        <w:rPr>
          <w:rFonts w:ascii="Arial" w:hAnsi="Arial"/>
          <w:sz w:val="18"/>
          <w:shd w:val="clear" w:color="auto" w:fill="FFFFFF"/>
        </w:rPr>
        <w:t xml:space="preserve">Reglamento de la Reunión de los </w:t>
      </w:r>
      <w:proofErr w:type="gramStart"/>
      <w:r w:rsidRPr="00BD16AD">
        <w:rPr>
          <w:rFonts w:ascii="Arial" w:hAnsi="Arial"/>
          <w:sz w:val="18"/>
          <w:shd w:val="clear" w:color="auto" w:fill="FFFFFF"/>
        </w:rPr>
        <w:t>Estados Partes</w:t>
      </w:r>
      <w:proofErr w:type="gramEnd"/>
      <w:r w:rsidRPr="00BD16AD">
        <w:rPr>
          <w:rFonts w:ascii="Arial" w:hAnsi="Arial"/>
          <w:sz w:val="18"/>
          <w:shd w:val="clear" w:color="auto" w:fill="FFFFFF"/>
        </w:rPr>
        <w:t xml:space="preserve"> en la Convención de 2001:</w:t>
      </w:r>
      <w:r w:rsidRPr="00BD16AD">
        <w:rPr>
          <w:rFonts w:ascii="Arial" w:hAnsi="Arial"/>
          <w:b/>
          <w:color w:val="333333"/>
          <w:sz w:val="18"/>
          <w:shd w:val="clear" w:color="auto" w:fill="FFFFFF"/>
        </w:rPr>
        <w:t xml:space="preserve"> </w:t>
      </w:r>
      <w:hyperlink r:id="rId13" w:history="1">
        <w:r w:rsidRPr="00BD16AD">
          <w:rPr>
            <w:rStyle w:val="Lienhypertexte"/>
            <w:rFonts w:ascii="Arial" w:hAnsi="Arial"/>
            <w:sz w:val="18"/>
          </w:rPr>
          <w:t>https://unesdoc.unesco.org/ark:/48223/pf0000372668_spa</w:t>
        </w:r>
      </w:hyperlink>
      <w:r w:rsidRPr="00BD16AD">
        <w:rPr>
          <w:rFonts w:ascii="Arial" w:hAnsi="Arial"/>
          <w:sz w:val="18"/>
        </w:rPr>
        <w:t xml:space="preserve"> </w:t>
      </w:r>
    </w:p>
  </w:footnote>
  <w:footnote w:id="19">
    <w:p w14:paraId="3A974E1D" w14:textId="77777777" w:rsidR="00D94252" w:rsidRPr="00BD16AD" w:rsidRDefault="00D94252" w:rsidP="00D94252">
      <w:pPr>
        <w:pStyle w:val="Notedebasdepage"/>
        <w:spacing w:after="60" w:line="240" w:lineRule="auto"/>
        <w:jc w:val="both"/>
        <w:rPr>
          <w:rFonts w:ascii="Arial" w:hAnsi="Arial" w:cs="Arial"/>
          <w:sz w:val="18"/>
          <w:szCs w:val="18"/>
        </w:rPr>
      </w:pPr>
      <w:r w:rsidRPr="00BD16AD">
        <w:rPr>
          <w:rStyle w:val="Appelnotedebasdep"/>
          <w:rFonts w:ascii="Arial" w:hAnsi="Arial" w:cs="Arial"/>
          <w:sz w:val="18"/>
          <w:szCs w:val="18"/>
        </w:rPr>
        <w:footnoteRef/>
      </w:r>
      <w:r w:rsidRPr="00BD16AD">
        <w:rPr>
          <w:rFonts w:ascii="Arial" w:hAnsi="Arial"/>
          <w:sz w:val="18"/>
        </w:rPr>
        <w:t xml:space="preserve"> </w:t>
      </w:r>
      <w:r w:rsidRPr="00BD16AD">
        <w:rPr>
          <w:rFonts w:ascii="Arial" w:hAnsi="Arial"/>
          <w:sz w:val="18"/>
          <w:shd w:val="clear" w:color="auto" w:fill="FFFFFF"/>
        </w:rPr>
        <w:t>Reglamento de la Reunión de las Altas Partes Contratantes en la Convención de 1954:</w:t>
      </w:r>
      <w:r w:rsidRPr="00BD16AD">
        <w:rPr>
          <w:rFonts w:ascii="Arial" w:hAnsi="Arial"/>
          <w:sz w:val="18"/>
        </w:rPr>
        <w:t xml:space="preserve"> </w:t>
      </w:r>
      <w:hyperlink r:id="rId14" w:history="1">
        <w:r w:rsidRPr="00BD16AD">
          <w:rPr>
            <w:rStyle w:val="Lienhypertexte"/>
            <w:rFonts w:ascii="Arial" w:hAnsi="Arial"/>
            <w:sz w:val="18"/>
          </w:rPr>
          <w:t>https://unesdoc.unesco.org/ark:/48223/pf0000155565_eng.locale=en</w:t>
        </w:r>
      </w:hyperlink>
      <w:r w:rsidRPr="00BD16AD">
        <w:rPr>
          <w:rFonts w:ascii="Arial" w:hAnsi="Arial"/>
          <w:color w:val="000000"/>
          <w:sz w:val="18"/>
          <w:shd w:val="clear" w:color="auto" w:fill="FFFFFF"/>
        </w:rPr>
        <w:t xml:space="preserve"> </w:t>
      </w:r>
    </w:p>
  </w:footnote>
  <w:footnote w:id="20">
    <w:p w14:paraId="599C92A3" w14:textId="77777777" w:rsidR="00D94252" w:rsidRPr="00BD16AD" w:rsidRDefault="00D94252" w:rsidP="00D94252">
      <w:pPr>
        <w:pStyle w:val="Notedebasdepage"/>
        <w:spacing w:after="60" w:line="240" w:lineRule="auto"/>
        <w:jc w:val="both"/>
        <w:rPr>
          <w:rFonts w:ascii="Arial" w:eastAsia="Malgun Gothic" w:hAnsi="Arial" w:cs="Arial"/>
          <w:sz w:val="18"/>
          <w:szCs w:val="18"/>
        </w:rPr>
      </w:pPr>
      <w:r w:rsidRPr="00BD16AD">
        <w:rPr>
          <w:rStyle w:val="Appelnotedebasdep"/>
          <w:rFonts w:ascii="Arial" w:hAnsi="Arial" w:cs="Arial"/>
          <w:sz w:val="18"/>
          <w:szCs w:val="18"/>
        </w:rPr>
        <w:footnoteRef/>
      </w:r>
      <w:r w:rsidRPr="00BD16AD">
        <w:rPr>
          <w:rFonts w:ascii="Arial" w:hAnsi="Arial"/>
          <w:sz w:val="18"/>
        </w:rPr>
        <w:t xml:space="preserve"> Véase el artículo 14.1 del Reglamento del Comité de la Convención de 1970.</w:t>
      </w:r>
    </w:p>
  </w:footnote>
  <w:footnote w:id="21">
    <w:p w14:paraId="66B26AD4" w14:textId="77777777" w:rsidR="00D94252" w:rsidRPr="00BD16AD" w:rsidRDefault="00D94252" w:rsidP="00D94252">
      <w:pPr>
        <w:autoSpaceDE w:val="0"/>
        <w:autoSpaceDN w:val="0"/>
        <w:adjustRightInd w:val="0"/>
        <w:spacing w:after="60"/>
        <w:jc w:val="both"/>
        <w:rPr>
          <w:rFonts w:ascii="Arial" w:eastAsia="Malgun Gothic" w:hAnsi="Arial" w:cs="Arial"/>
          <w:sz w:val="18"/>
          <w:szCs w:val="18"/>
        </w:rPr>
      </w:pPr>
      <w:r w:rsidRPr="00BD16AD">
        <w:rPr>
          <w:rStyle w:val="Appelnotedebasdep"/>
          <w:rFonts w:ascii="Arial" w:hAnsi="Arial" w:cs="Arial"/>
          <w:sz w:val="18"/>
          <w:szCs w:val="18"/>
        </w:rPr>
        <w:footnoteRef/>
      </w:r>
      <w:r w:rsidRPr="00BD16AD">
        <w:rPr>
          <w:rFonts w:ascii="Arial" w:hAnsi="Arial"/>
          <w:sz w:val="18"/>
        </w:rPr>
        <w:t xml:space="preserve"> Artículo 15.1 del Reglamento del Comité de la Convención de 1972. </w:t>
      </w:r>
    </w:p>
  </w:footnote>
  <w:footnote w:id="22">
    <w:p w14:paraId="65B92B45" w14:textId="77777777" w:rsidR="00D94252" w:rsidRPr="00BD16AD" w:rsidRDefault="00D94252" w:rsidP="00D94252">
      <w:pPr>
        <w:autoSpaceDE w:val="0"/>
        <w:autoSpaceDN w:val="0"/>
        <w:adjustRightInd w:val="0"/>
        <w:spacing w:after="60"/>
        <w:jc w:val="both"/>
        <w:rPr>
          <w:rFonts w:ascii="Arial" w:eastAsia="Malgun Gothic" w:hAnsi="Arial" w:cs="Arial"/>
          <w:sz w:val="18"/>
          <w:szCs w:val="18"/>
        </w:rPr>
      </w:pPr>
      <w:r w:rsidRPr="00BD16AD">
        <w:rPr>
          <w:rStyle w:val="Appelnotedebasdep"/>
          <w:rFonts w:ascii="Arial" w:hAnsi="Arial" w:cs="Arial"/>
          <w:sz w:val="18"/>
          <w:szCs w:val="18"/>
        </w:rPr>
        <w:footnoteRef/>
      </w:r>
      <w:r w:rsidRPr="00BD16AD">
        <w:rPr>
          <w:rFonts w:ascii="Arial" w:hAnsi="Arial"/>
          <w:sz w:val="18"/>
        </w:rPr>
        <w:t xml:space="preserve"> Artículo 18.1 del Reglamento del Comité del Segundo Protocolo de 1999.</w:t>
      </w:r>
    </w:p>
  </w:footnote>
  <w:footnote w:id="23">
    <w:p w14:paraId="0BBDD142" w14:textId="77777777" w:rsidR="00D94252" w:rsidRPr="00BD16AD" w:rsidRDefault="00D94252" w:rsidP="00D94252">
      <w:pPr>
        <w:pStyle w:val="Notedebasdepage"/>
        <w:spacing w:after="60" w:line="240" w:lineRule="auto"/>
        <w:jc w:val="both"/>
        <w:rPr>
          <w:rFonts w:ascii="Arial" w:hAnsi="Arial" w:cs="Arial"/>
          <w:sz w:val="18"/>
          <w:szCs w:val="18"/>
        </w:rPr>
      </w:pPr>
      <w:r w:rsidRPr="00BD16AD">
        <w:rPr>
          <w:rStyle w:val="Appelnotedebasdep"/>
          <w:rFonts w:ascii="Arial" w:hAnsi="Arial" w:cs="Arial"/>
          <w:sz w:val="18"/>
          <w:szCs w:val="18"/>
        </w:rPr>
        <w:footnoteRef/>
      </w:r>
      <w:r w:rsidRPr="00BD16AD">
        <w:rPr>
          <w:rFonts w:ascii="Arial" w:hAnsi="Arial"/>
          <w:sz w:val="18"/>
        </w:rPr>
        <w:t xml:space="preserve"> Artículo 58.2 del Reglamento de la Conferencia General y artículo 29.2 del Reglamento del Consejo Ejecutivo.</w:t>
      </w:r>
    </w:p>
  </w:footnote>
  <w:footnote w:id="24">
    <w:p w14:paraId="0C1186A1" w14:textId="77777777" w:rsidR="00D94252" w:rsidRPr="00BD16AD" w:rsidRDefault="00D94252" w:rsidP="00D94252">
      <w:pPr>
        <w:pStyle w:val="Notedebasdepage"/>
        <w:spacing w:after="60" w:line="240" w:lineRule="auto"/>
        <w:jc w:val="both"/>
        <w:rPr>
          <w:rFonts w:ascii="Arial" w:hAnsi="Arial" w:cs="Arial"/>
          <w:sz w:val="18"/>
          <w:szCs w:val="18"/>
        </w:rPr>
      </w:pPr>
      <w:r w:rsidRPr="00BD16AD">
        <w:rPr>
          <w:rStyle w:val="Appelnotedebasdep"/>
          <w:rFonts w:ascii="Arial" w:hAnsi="Arial" w:cs="Arial"/>
          <w:sz w:val="18"/>
          <w:szCs w:val="18"/>
        </w:rPr>
        <w:footnoteRef/>
      </w:r>
      <w:r w:rsidRPr="00BD16AD">
        <w:rPr>
          <w:rFonts w:ascii="Arial" w:hAnsi="Arial"/>
          <w:sz w:val="18"/>
        </w:rPr>
        <w:t xml:space="preserve"> Véase el artículo 19 del Reglamento de la Reunión de los </w:t>
      </w:r>
      <w:proofErr w:type="gramStart"/>
      <w:r w:rsidRPr="00BD16AD">
        <w:rPr>
          <w:rFonts w:ascii="Arial" w:hAnsi="Arial"/>
          <w:sz w:val="18"/>
        </w:rPr>
        <w:t>Estados Partes</w:t>
      </w:r>
      <w:proofErr w:type="gramEnd"/>
      <w:r w:rsidRPr="00BD16AD">
        <w:rPr>
          <w:rFonts w:ascii="Arial" w:hAnsi="Arial"/>
          <w:sz w:val="18"/>
        </w:rPr>
        <w:t xml:space="preserve"> en la Convención de 2001.</w:t>
      </w:r>
    </w:p>
  </w:footnote>
  <w:footnote w:id="25">
    <w:p w14:paraId="17668411" w14:textId="77777777" w:rsidR="00D94252" w:rsidRPr="00BD16AD" w:rsidRDefault="00D94252" w:rsidP="00D94252">
      <w:pPr>
        <w:pStyle w:val="Notedebasdepage"/>
        <w:spacing w:after="60" w:line="240" w:lineRule="auto"/>
        <w:jc w:val="both"/>
        <w:rPr>
          <w:rFonts w:ascii="Arial" w:hAnsi="Arial" w:cs="Arial"/>
          <w:sz w:val="18"/>
          <w:szCs w:val="18"/>
        </w:rPr>
      </w:pPr>
      <w:r w:rsidRPr="00BD16AD">
        <w:rPr>
          <w:rStyle w:val="Appelnotedebasdep"/>
          <w:rFonts w:ascii="Arial" w:hAnsi="Arial" w:cs="Arial"/>
          <w:sz w:val="18"/>
          <w:szCs w:val="18"/>
        </w:rPr>
        <w:footnoteRef/>
      </w:r>
      <w:r w:rsidRPr="00BD16AD">
        <w:rPr>
          <w:rFonts w:ascii="Arial" w:hAnsi="Arial"/>
          <w:sz w:val="18"/>
        </w:rPr>
        <w:t xml:space="preserve"> Véase el artículo 39 del Reglamento del Consejo Ejecutivo y el artículo 71 del Reglamento de la Conferencia General.</w:t>
      </w:r>
    </w:p>
  </w:footnote>
  <w:footnote w:id="26">
    <w:p w14:paraId="52E52EC8" w14:textId="77777777" w:rsidR="00D94252" w:rsidRPr="00BD16AD" w:rsidRDefault="00D94252" w:rsidP="00D94252">
      <w:pPr>
        <w:pStyle w:val="Notedebasdepage"/>
        <w:spacing w:after="60" w:line="240" w:lineRule="auto"/>
        <w:jc w:val="both"/>
        <w:rPr>
          <w:rFonts w:ascii="Arial" w:hAnsi="Arial" w:cs="Arial"/>
          <w:sz w:val="18"/>
          <w:szCs w:val="18"/>
        </w:rPr>
      </w:pPr>
      <w:r w:rsidRPr="00BD16AD">
        <w:rPr>
          <w:rStyle w:val="Appelnotedebasdep"/>
          <w:rFonts w:ascii="Arial" w:hAnsi="Arial" w:cs="Arial"/>
          <w:sz w:val="18"/>
          <w:szCs w:val="18"/>
        </w:rPr>
        <w:footnoteRef/>
      </w:r>
      <w:r w:rsidRPr="00BD16AD">
        <w:rPr>
          <w:rFonts w:ascii="Arial" w:hAnsi="Arial"/>
          <w:sz w:val="18"/>
        </w:rPr>
        <w:t xml:space="preserve"> Véase el artículo 39 del Reglamento del Consejo Ejecutivo y el artículo 71 del Reglamento de la Conferencia General.</w:t>
      </w:r>
    </w:p>
  </w:footnote>
  <w:footnote w:id="27">
    <w:p w14:paraId="3D4087BF" w14:textId="77777777" w:rsidR="00D94252" w:rsidRPr="00BD16AD" w:rsidRDefault="00D94252" w:rsidP="00D94252">
      <w:pPr>
        <w:pStyle w:val="Notedebasdepage"/>
        <w:spacing w:after="60" w:line="240" w:lineRule="auto"/>
        <w:jc w:val="both"/>
        <w:rPr>
          <w:rFonts w:ascii="Arial" w:hAnsi="Arial" w:cs="Arial"/>
          <w:sz w:val="18"/>
          <w:szCs w:val="18"/>
        </w:rPr>
      </w:pPr>
      <w:r w:rsidRPr="00BD16AD">
        <w:rPr>
          <w:rStyle w:val="Appelnotedebasdep"/>
          <w:rFonts w:ascii="Arial" w:hAnsi="Arial" w:cs="Arial"/>
          <w:sz w:val="18"/>
          <w:szCs w:val="18"/>
        </w:rPr>
        <w:footnoteRef/>
      </w:r>
      <w:r w:rsidRPr="00BD16AD">
        <w:rPr>
          <w:rFonts w:ascii="Arial" w:hAnsi="Arial"/>
          <w:sz w:val="18"/>
        </w:rPr>
        <w:t xml:space="preserve"> Artículo 40 del Reglamento del Consejo Ejecutivo.</w:t>
      </w:r>
    </w:p>
  </w:footnote>
  <w:footnote w:id="28">
    <w:p w14:paraId="6FA48319" w14:textId="77777777" w:rsidR="00D94252" w:rsidRPr="00BD16AD" w:rsidRDefault="00D94252" w:rsidP="00D94252">
      <w:pPr>
        <w:pStyle w:val="Notedebasdepage"/>
        <w:spacing w:after="60" w:line="240" w:lineRule="auto"/>
        <w:jc w:val="both"/>
        <w:rPr>
          <w:rFonts w:ascii="Arial" w:hAnsi="Arial" w:cs="Arial"/>
          <w:sz w:val="18"/>
          <w:szCs w:val="18"/>
        </w:rPr>
      </w:pPr>
      <w:r w:rsidRPr="00BD16AD">
        <w:rPr>
          <w:rStyle w:val="Appelnotedebasdep"/>
          <w:rFonts w:ascii="Arial" w:hAnsi="Arial" w:cs="Arial"/>
          <w:sz w:val="18"/>
          <w:szCs w:val="18"/>
        </w:rPr>
        <w:footnoteRef/>
      </w:r>
      <w:r w:rsidRPr="00BD16AD">
        <w:rPr>
          <w:rFonts w:ascii="Arial" w:hAnsi="Arial"/>
          <w:sz w:val="18"/>
        </w:rPr>
        <w:t xml:space="preserve"> Véase el artículo 14 del Reglamento de la Reunión de los </w:t>
      </w:r>
      <w:proofErr w:type="gramStart"/>
      <w:r w:rsidRPr="00BD16AD">
        <w:rPr>
          <w:rFonts w:ascii="Arial" w:hAnsi="Arial"/>
          <w:sz w:val="18"/>
        </w:rPr>
        <w:t>Estados Partes</w:t>
      </w:r>
      <w:proofErr w:type="gramEnd"/>
      <w:r w:rsidRPr="00BD16AD">
        <w:rPr>
          <w:rFonts w:ascii="Arial" w:hAnsi="Arial"/>
          <w:sz w:val="18"/>
        </w:rPr>
        <w:t xml:space="preserve"> en la Convención de 2001.</w:t>
      </w:r>
    </w:p>
  </w:footnote>
  <w:footnote w:id="29">
    <w:p w14:paraId="154658AF" w14:textId="77777777" w:rsidR="00D94252" w:rsidRPr="00BD16AD" w:rsidRDefault="00D94252" w:rsidP="00D94252">
      <w:pPr>
        <w:pStyle w:val="Notedebasdepage"/>
        <w:spacing w:after="60" w:line="240" w:lineRule="auto"/>
        <w:jc w:val="both"/>
        <w:rPr>
          <w:rFonts w:ascii="Arial" w:hAnsi="Arial" w:cs="Arial"/>
          <w:sz w:val="18"/>
          <w:szCs w:val="18"/>
        </w:rPr>
      </w:pPr>
      <w:r w:rsidRPr="00BD16AD">
        <w:rPr>
          <w:rStyle w:val="Appelnotedebasdep"/>
          <w:rFonts w:ascii="Arial" w:hAnsi="Arial" w:cs="Arial"/>
          <w:sz w:val="18"/>
          <w:szCs w:val="18"/>
        </w:rPr>
        <w:footnoteRef/>
      </w:r>
      <w:r w:rsidRPr="00BD16AD">
        <w:rPr>
          <w:rFonts w:ascii="Arial" w:hAnsi="Arial"/>
          <w:sz w:val="18"/>
        </w:rPr>
        <w:t xml:space="preserve"> Véase el artículo 41 del Reglamento del Consejo Ejecutivo y el artículo 72 del Reglamento de la Conferencia General.</w:t>
      </w:r>
    </w:p>
  </w:footnote>
  <w:footnote w:id="30">
    <w:p w14:paraId="46C4FC21" w14:textId="77777777" w:rsidR="00D94252" w:rsidRPr="00BD16AD" w:rsidRDefault="00D94252" w:rsidP="00D94252">
      <w:pPr>
        <w:pStyle w:val="Notedebasdepage"/>
        <w:spacing w:after="60" w:line="240" w:lineRule="auto"/>
        <w:jc w:val="both"/>
        <w:rPr>
          <w:rFonts w:ascii="Arial" w:hAnsi="Arial" w:cs="Arial"/>
          <w:sz w:val="18"/>
          <w:szCs w:val="18"/>
        </w:rPr>
      </w:pPr>
      <w:r w:rsidRPr="00BD16AD">
        <w:rPr>
          <w:rStyle w:val="Appelnotedebasdep"/>
          <w:rFonts w:ascii="Arial" w:hAnsi="Arial" w:cs="Arial"/>
          <w:sz w:val="18"/>
          <w:szCs w:val="18"/>
        </w:rPr>
        <w:footnoteRef/>
      </w:r>
      <w:r w:rsidRPr="00BD16AD">
        <w:rPr>
          <w:rFonts w:ascii="Arial" w:hAnsi="Arial"/>
          <w:sz w:val="18"/>
        </w:rPr>
        <w:t xml:space="preserve"> Véase el artículo 15 del Reglamento de la Reunión de los </w:t>
      </w:r>
      <w:proofErr w:type="gramStart"/>
      <w:r w:rsidRPr="00BD16AD">
        <w:rPr>
          <w:rFonts w:ascii="Arial" w:hAnsi="Arial"/>
          <w:sz w:val="18"/>
        </w:rPr>
        <w:t>Estados Partes</w:t>
      </w:r>
      <w:proofErr w:type="gramEnd"/>
      <w:r w:rsidRPr="00BD16AD">
        <w:rPr>
          <w:rFonts w:ascii="Arial" w:hAnsi="Arial"/>
          <w:sz w:val="18"/>
        </w:rPr>
        <w:t xml:space="preserve"> en la Convención de 2001.</w:t>
      </w:r>
    </w:p>
  </w:footnote>
  <w:footnote w:id="31">
    <w:p w14:paraId="0E094D91" w14:textId="77777777" w:rsidR="00D94252" w:rsidRPr="00BD16AD" w:rsidRDefault="00D94252" w:rsidP="00D94252">
      <w:pPr>
        <w:pStyle w:val="Notedebasdepage"/>
        <w:spacing w:after="60" w:line="240" w:lineRule="auto"/>
        <w:jc w:val="both"/>
        <w:rPr>
          <w:rFonts w:ascii="Arial" w:hAnsi="Arial" w:cs="Arial"/>
          <w:sz w:val="18"/>
          <w:szCs w:val="18"/>
        </w:rPr>
      </w:pPr>
      <w:r w:rsidRPr="00BD16AD">
        <w:rPr>
          <w:rStyle w:val="Appelnotedebasdep"/>
          <w:rFonts w:ascii="Arial" w:hAnsi="Arial" w:cs="Arial"/>
          <w:sz w:val="18"/>
          <w:szCs w:val="18"/>
        </w:rPr>
        <w:footnoteRef/>
      </w:r>
      <w:r w:rsidRPr="00BD16AD">
        <w:rPr>
          <w:rFonts w:ascii="Arial" w:hAnsi="Arial"/>
          <w:sz w:val="18"/>
        </w:rPr>
        <w:t xml:space="preserve"> Véase el artículo 42 del Reglamento del Consejo Ejecutivo y el artículo 73 del Reglamento de la Conferencia General.</w:t>
      </w:r>
    </w:p>
  </w:footnote>
  <w:footnote w:id="32">
    <w:p w14:paraId="15F16368" w14:textId="77777777" w:rsidR="00D94252" w:rsidRPr="00BD16AD" w:rsidRDefault="00D94252" w:rsidP="00D94252">
      <w:pPr>
        <w:pStyle w:val="Notedebasdepage"/>
        <w:spacing w:after="60" w:line="240" w:lineRule="auto"/>
        <w:jc w:val="both"/>
        <w:rPr>
          <w:rFonts w:ascii="Arial" w:hAnsi="Arial" w:cs="Arial"/>
          <w:sz w:val="18"/>
          <w:szCs w:val="18"/>
        </w:rPr>
      </w:pPr>
      <w:r w:rsidRPr="00BD16AD">
        <w:rPr>
          <w:rStyle w:val="Appelnotedebasdep"/>
          <w:rFonts w:ascii="Arial" w:hAnsi="Arial" w:cs="Arial"/>
          <w:sz w:val="18"/>
          <w:szCs w:val="18"/>
        </w:rPr>
        <w:footnoteRef/>
      </w:r>
      <w:r w:rsidRPr="00BD16AD">
        <w:rPr>
          <w:rFonts w:ascii="Arial" w:hAnsi="Arial"/>
          <w:sz w:val="18"/>
        </w:rPr>
        <w:t xml:space="preserve"> Véase el artículo 16 del Reglamento de la Reunión de los </w:t>
      </w:r>
      <w:proofErr w:type="gramStart"/>
      <w:r w:rsidRPr="00BD16AD">
        <w:rPr>
          <w:rFonts w:ascii="Arial" w:hAnsi="Arial"/>
          <w:sz w:val="18"/>
        </w:rPr>
        <w:t>Estados Partes</w:t>
      </w:r>
      <w:proofErr w:type="gramEnd"/>
      <w:r w:rsidRPr="00BD16AD">
        <w:rPr>
          <w:rFonts w:ascii="Arial" w:hAnsi="Arial"/>
          <w:sz w:val="18"/>
        </w:rPr>
        <w:t xml:space="preserve"> en la Convención de 2001.</w:t>
      </w:r>
    </w:p>
  </w:footnote>
  <w:footnote w:id="33">
    <w:p w14:paraId="687F5B4E" w14:textId="77777777" w:rsidR="00D94252" w:rsidRPr="00BD16AD" w:rsidRDefault="00D94252" w:rsidP="00D94252">
      <w:pPr>
        <w:pStyle w:val="Notedebasdepage"/>
        <w:spacing w:after="60" w:line="240" w:lineRule="auto"/>
        <w:jc w:val="both"/>
        <w:rPr>
          <w:rFonts w:ascii="Arial" w:hAnsi="Arial" w:cs="Arial"/>
          <w:sz w:val="18"/>
          <w:szCs w:val="18"/>
        </w:rPr>
      </w:pPr>
      <w:r w:rsidRPr="00BD16AD">
        <w:rPr>
          <w:rStyle w:val="Appelnotedebasdep"/>
          <w:rFonts w:ascii="Arial" w:hAnsi="Arial" w:cs="Arial"/>
          <w:sz w:val="18"/>
          <w:szCs w:val="18"/>
        </w:rPr>
        <w:footnoteRef/>
      </w:r>
      <w:r w:rsidRPr="00BD16AD">
        <w:rPr>
          <w:rFonts w:ascii="Arial" w:hAnsi="Arial"/>
          <w:sz w:val="18"/>
        </w:rPr>
        <w:t xml:space="preserve"> Véase el artículo 43 del Reglamento del Consejo Ejecutivo y el artículo 74 del Reglamento de la Conferencia General.</w:t>
      </w:r>
    </w:p>
  </w:footnote>
  <w:footnote w:id="34">
    <w:p w14:paraId="78DEA6F5" w14:textId="77777777" w:rsidR="00D94252" w:rsidRPr="00BD16AD" w:rsidRDefault="00D94252" w:rsidP="00D94252">
      <w:pPr>
        <w:pStyle w:val="Notedebasdepage"/>
        <w:spacing w:after="60" w:line="240" w:lineRule="auto"/>
        <w:jc w:val="both"/>
        <w:rPr>
          <w:rFonts w:ascii="Arial" w:hAnsi="Arial" w:cs="Arial"/>
          <w:sz w:val="18"/>
          <w:szCs w:val="18"/>
        </w:rPr>
      </w:pPr>
      <w:r w:rsidRPr="00BD16AD">
        <w:rPr>
          <w:rStyle w:val="Appelnotedebasdep"/>
          <w:rFonts w:ascii="Arial" w:hAnsi="Arial" w:cs="Arial"/>
          <w:sz w:val="18"/>
          <w:szCs w:val="18"/>
        </w:rPr>
        <w:footnoteRef/>
      </w:r>
      <w:r w:rsidRPr="00BD16AD">
        <w:rPr>
          <w:rFonts w:ascii="Arial" w:hAnsi="Arial"/>
          <w:sz w:val="18"/>
        </w:rPr>
        <w:t xml:space="preserve"> Véase el artículo 75 del Reglamento de la Conferencia General.</w:t>
      </w:r>
    </w:p>
  </w:footnote>
  <w:footnote w:id="35">
    <w:p w14:paraId="10B80D3A" w14:textId="77777777" w:rsidR="00D94252" w:rsidRPr="00BD16AD" w:rsidRDefault="00D94252" w:rsidP="00D94252">
      <w:pPr>
        <w:pStyle w:val="Notedebasdepage"/>
        <w:spacing w:after="60" w:line="240" w:lineRule="auto"/>
        <w:jc w:val="both"/>
        <w:rPr>
          <w:rFonts w:ascii="Arial" w:hAnsi="Arial" w:cs="Arial"/>
          <w:sz w:val="18"/>
          <w:szCs w:val="18"/>
        </w:rPr>
      </w:pPr>
      <w:r w:rsidRPr="00BD16AD">
        <w:rPr>
          <w:rStyle w:val="Appelnotedebasdep"/>
          <w:rFonts w:ascii="Arial" w:hAnsi="Arial" w:cs="Arial"/>
          <w:sz w:val="18"/>
          <w:szCs w:val="18"/>
        </w:rPr>
        <w:footnoteRef/>
      </w:r>
      <w:r w:rsidRPr="00BD16AD">
        <w:rPr>
          <w:rFonts w:ascii="Arial" w:hAnsi="Arial"/>
          <w:sz w:val="18"/>
        </w:rPr>
        <w:t xml:space="preserve"> Artículo 16.3 i) del Reglamento de la Asamblea General de los </w:t>
      </w:r>
      <w:proofErr w:type="gramStart"/>
      <w:r w:rsidRPr="00BD16AD">
        <w:rPr>
          <w:rFonts w:ascii="Arial" w:hAnsi="Arial"/>
          <w:sz w:val="18"/>
        </w:rPr>
        <w:t>Estados Partes</w:t>
      </w:r>
      <w:proofErr w:type="gramEnd"/>
      <w:r w:rsidRPr="00BD16AD">
        <w:rPr>
          <w:rFonts w:ascii="Arial" w:hAnsi="Arial"/>
          <w:sz w:val="18"/>
        </w:rPr>
        <w:t xml:space="preserve"> en la Convención de 2003.</w:t>
      </w:r>
    </w:p>
  </w:footnote>
  <w:footnote w:id="36">
    <w:p w14:paraId="7FE0263C" w14:textId="77777777" w:rsidR="00D94252" w:rsidRPr="00BD16AD" w:rsidRDefault="00D94252" w:rsidP="00D94252">
      <w:pPr>
        <w:pStyle w:val="Notedebasdepage"/>
        <w:spacing w:after="60" w:line="240" w:lineRule="auto"/>
        <w:jc w:val="both"/>
        <w:rPr>
          <w:rFonts w:ascii="Arial" w:hAnsi="Arial" w:cs="Arial"/>
          <w:sz w:val="18"/>
          <w:szCs w:val="18"/>
        </w:rPr>
      </w:pPr>
      <w:r w:rsidRPr="00BD16AD">
        <w:rPr>
          <w:rStyle w:val="Appelnotedebasdep"/>
          <w:rFonts w:ascii="Arial" w:hAnsi="Arial" w:cs="Arial"/>
          <w:sz w:val="18"/>
          <w:szCs w:val="18"/>
        </w:rPr>
        <w:footnoteRef/>
      </w:r>
      <w:r w:rsidRPr="00BD16AD">
        <w:rPr>
          <w:rFonts w:ascii="Arial" w:hAnsi="Arial"/>
          <w:sz w:val="18"/>
        </w:rPr>
        <w:t xml:space="preserve"> Véase el artículo 27.4 del Reglamento de la Reunión de los </w:t>
      </w:r>
      <w:proofErr w:type="gramStart"/>
      <w:r w:rsidRPr="00BD16AD">
        <w:rPr>
          <w:rFonts w:ascii="Arial" w:hAnsi="Arial"/>
          <w:sz w:val="18"/>
        </w:rPr>
        <w:t>Estados Partes</w:t>
      </w:r>
      <w:proofErr w:type="gramEnd"/>
      <w:r w:rsidRPr="00BD16AD">
        <w:rPr>
          <w:rFonts w:ascii="Arial" w:hAnsi="Arial"/>
          <w:sz w:val="18"/>
        </w:rPr>
        <w:t xml:space="preserve"> en la Convención de 2001.</w:t>
      </w:r>
    </w:p>
  </w:footnote>
  <w:footnote w:id="37">
    <w:p w14:paraId="5527C687" w14:textId="77777777" w:rsidR="00D94252" w:rsidRPr="00BD16AD" w:rsidRDefault="00D94252" w:rsidP="00D94252">
      <w:pPr>
        <w:pStyle w:val="Notedebasdepage"/>
        <w:spacing w:after="60" w:line="240" w:lineRule="auto"/>
        <w:jc w:val="both"/>
        <w:rPr>
          <w:rFonts w:ascii="Arial" w:hAnsi="Arial" w:cs="Arial"/>
          <w:sz w:val="18"/>
          <w:szCs w:val="18"/>
        </w:rPr>
      </w:pPr>
      <w:r w:rsidRPr="00BD16AD">
        <w:rPr>
          <w:rStyle w:val="Appelnotedebasdep"/>
          <w:rFonts w:ascii="Arial" w:hAnsi="Arial" w:cs="Arial"/>
          <w:sz w:val="18"/>
          <w:szCs w:val="18"/>
        </w:rPr>
        <w:footnoteRef/>
      </w:r>
      <w:r w:rsidRPr="00BD16AD">
        <w:rPr>
          <w:rFonts w:ascii="Arial" w:hAnsi="Arial"/>
          <w:sz w:val="18"/>
        </w:rPr>
        <w:t xml:space="preserve"> Véase el artículo 20.4 del Reglamento de la Reunión de los </w:t>
      </w:r>
      <w:proofErr w:type="gramStart"/>
      <w:r w:rsidRPr="00BD16AD">
        <w:rPr>
          <w:rFonts w:ascii="Arial" w:hAnsi="Arial"/>
          <w:sz w:val="18"/>
        </w:rPr>
        <w:t>Estados Partes</w:t>
      </w:r>
      <w:proofErr w:type="gramEnd"/>
      <w:r w:rsidRPr="00BD16AD">
        <w:rPr>
          <w:rFonts w:ascii="Arial" w:hAnsi="Arial"/>
          <w:sz w:val="18"/>
        </w:rPr>
        <w:t xml:space="preserve"> en la Convención de 2001 y el artículo 14.5 del Reglamento de la Conferencia de las Partes en la Convención de 2005.</w:t>
      </w:r>
    </w:p>
  </w:footnote>
  <w:footnote w:id="38">
    <w:p w14:paraId="71F81742" w14:textId="77777777" w:rsidR="00D94252" w:rsidRPr="00BD16AD" w:rsidRDefault="00D94252" w:rsidP="00D94252">
      <w:pPr>
        <w:pStyle w:val="Notedebasdepage"/>
        <w:spacing w:after="60" w:line="240" w:lineRule="auto"/>
        <w:jc w:val="both"/>
        <w:rPr>
          <w:rFonts w:ascii="Arial" w:hAnsi="Arial" w:cs="Arial"/>
          <w:sz w:val="18"/>
          <w:szCs w:val="18"/>
        </w:rPr>
      </w:pPr>
      <w:r w:rsidRPr="00BD16AD">
        <w:rPr>
          <w:rStyle w:val="Appelnotedebasdep"/>
          <w:rFonts w:ascii="Arial" w:hAnsi="Arial" w:cs="Arial"/>
          <w:sz w:val="18"/>
          <w:szCs w:val="18"/>
        </w:rPr>
        <w:footnoteRef/>
      </w:r>
      <w:r w:rsidRPr="00BD16AD">
        <w:rPr>
          <w:rFonts w:ascii="Arial" w:hAnsi="Arial"/>
          <w:sz w:val="18"/>
        </w:rPr>
        <w:t xml:space="preserve"> Véase el artículo 86 del Reglamento de la Conferencia General.</w:t>
      </w:r>
    </w:p>
  </w:footnote>
  <w:footnote w:id="39">
    <w:p w14:paraId="55A14699" w14:textId="77777777" w:rsidR="00D94252" w:rsidRPr="00BD16AD" w:rsidRDefault="00D94252" w:rsidP="00D94252">
      <w:pPr>
        <w:pStyle w:val="Notedebasdepage"/>
        <w:spacing w:after="60" w:line="240" w:lineRule="auto"/>
        <w:jc w:val="both"/>
        <w:rPr>
          <w:rFonts w:ascii="Arial" w:hAnsi="Arial" w:cs="Arial"/>
          <w:sz w:val="18"/>
          <w:szCs w:val="18"/>
        </w:rPr>
      </w:pPr>
      <w:r w:rsidRPr="00BD16AD">
        <w:rPr>
          <w:rStyle w:val="Appelnotedebasdep"/>
          <w:rFonts w:ascii="Arial" w:hAnsi="Arial" w:cs="Arial"/>
          <w:sz w:val="18"/>
          <w:szCs w:val="18"/>
        </w:rPr>
        <w:footnoteRef/>
      </w:r>
      <w:r w:rsidRPr="00BD16AD">
        <w:rPr>
          <w:rFonts w:ascii="Arial" w:hAnsi="Arial"/>
          <w:sz w:val="18"/>
        </w:rPr>
        <w:t xml:space="preserve"> Véase el artículo 85 del Reglamento de la Conferencia General.</w:t>
      </w:r>
    </w:p>
  </w:footnote>
  <w:footnote w:id="40">
    <w:p w14:paraId="271E2CBB" w14:textId="77777777" w:rsidR="00D94252" w:rsidRPr="00BD16AD" w:rsidRDefault="00D94252" w:rsidP="00D94252">
      <w:pPr>
        <w:pStyle w:val="Notedebasdepage"/>
        <w:spacing w:after="60" w:line="240" w:lineRule="auto"/>
        <w:jc w:val="both"/>
        <w:rPr>
          <w:rFonts w:ascii="Arial" w:hAnsi="Arial" w:cs="Arial"/>
          <w:sz w:val="18"/>
          <w:szCs w:val="18"/>
        </w:rPr>
      </w:pPr>
      <w:r w:rsidRPr="00BD16AD">
        <w:rPr>
          <w:rStyle w:val="Appelnotedebasdep"/>
          <w:rFonts w:ascii="Arial" w:hAnsi="Arial" w:cs="Arial"/>
          <w:sz w:val="18"/>
          <w:szCs w:val="18"/>
        </w:rPr>
        <w:footnoteRef/>
      </w:r>
      <w:r w:rsidRPr="00BD16AD">
        <w:rPr>
          <w:rFonts w:ascii="Arial" w:hAnsi="Arial"/>
          <w:sz w:val="18"/>
        </w:rPr>
        <w:t xml:space="preserve"> Véase el artículo 20.10 del Reglamento de la Reunión de los </w:t>
      </w:r>
      <w:proofErr w:type="gramStart"/>
      <w:r w:rsidRPr="00BD16AD">
        <w:rPr>
          <w:rFonts w:ascii="Arial" w:hAnsi="Arial"/>
          <w:sz w:val="18"/>
        </w:rPr>
        <w:t>Estados Partes</w:t>
      </w:r>
      <w:proofErr w:type="gramEnd"/>
      <w:r w:rsidRPr="00BD16AD">
        <w:rPr>
          <w:rFonts w:ascii="Arial" w:hAnsi="Arial"/>
          <w:sz w:val="18"/>
        </w:rPr>
        <w:t xml:space="preserve"> en la Convención de 2001.</w:t>
      </w:r>
    </w:p>
  </w:footnote>
  <w:footnote w:id="41">
    <w:p w14:paraId="4BA6D0E8" w14:textId="77777777" w:rsidR="00D94252" w:rsidRPr="00BD16AD" w:rsidRDefault="00D94252" w:rsidP="00D94252">
      <w:pPr>
        <w:pStyle w:val="Notedebasdepage"/>
        <w:spacing w:after="60" w:line="240" w:lineRule="auto"/>
        <w:jc w:val="both"/>
        <w:rPr>
          <w:rFonts w:ascii="Arial" w:hAnsi="Arial" w:cs="Arial"/>
          <w:sz w:val="18"/>
          <w:szCs w:val="18"/>
        </w:rPr>
      </w:pPr>
      <w:r w:rsidRPr="00BD16AD">
        <w:rPr>
          <w:rStyle w:val="Appelnotedebasdep"/>
          <w:rFonts w:ascii="Arial" w:hAnsi="Arial" w:cs="Arial"/>
          <w:sz w:val="18"/>
          <w:szCs w:val="18"/>
        </w:rPr>
        <w:footnoteRef/>
      </w:r>
      <w:r w:rsidRPr="00BD16AD">
        <w:rPr>
          <w:rFonts w:ascii="Arial" w:hAnsi="Arial"/>
          <w:sz w:val="18"/>
        </w:rPr>
        <w:t xml:space="preserve"> Véase el artículo 14.11 del Reglamento de la Conferencia de las Partes en la Convención de 2005.</w:t>
      </w:r>
    </w:p>
  </w:footnote>
  <w:footnote w:id="42">
    <w:p w14:paraId="59A93F5A" w14:textId="77777777" w:rsidR="00D94252" w:rsidRPr="00BD16AD" w:rsidRDefault="00D94252" w:rsidP="00D94252">
      <w:pPr>
        <w:pStyle w:val="Notedebasdepage"/>
        <w:spacing w:after="60" w:line="240" w:lineRule="auto"/>
        <w:jc w:val="both"/>
        <w:rPr>
          <w:rFonts w:ascii="Arial" w:hAnsi="Arial" w:cs="Arial"/>
          <w:sz w:val="18"/>
          <w:szCs w:val="18"/>
        </w:rPr>
      </w:pPr>
      <w:r w:rsidRPr="00BD16AD">
        <w:rPr>
          <w:rStyle w:val="Appelnotedebasdep"/>
          <w:rFonts w:ascii="Arial" w:hAnsi="Arial" w:cs="Arial"/>
          <w:sz w:val="18"/>
          <w:szCs w:val="18"/>
        </w:rPr>
        <w:footnoteRef/>
      </w:r>
      <w:r w:rsidRPr="00BD16AD">
        <w:rPr>
          <w:rFonts w:ascii="Arial" w:hAnsi="Arial"/>
          <w:sz w:val="18"/>
        </w:rPr>
        <w:t xml:space="preserve"> Reglamento de la Conferencia General </w:t>
      </w:r>
      <w:hyperlink r:id="rId15" w:history="1">
        <w:r w:rsidRPr="00BD16AD">
          <w:rPr>
            <w:rStyle w:val="Lienhypertexte"/>
            <w:rFonts w:ascii="Arial" w:hAnsi="Arial"/>
            <w:sz w:val="18"/>
            <w:shd w:val="clear" w:color="auto" w:fill="FFFFFF"/>
          </w:rPr>
          <w:t>https://unesdoc.unesco.org/ark:/48223/pf0000380874_spa</w:t>
        </w:r>
      </w:hyperlink>
    </w:p>
  </w:footnote>
  <w:footnote w:id="43">
    <w:p w14:paraId="4CF04F30" w14:textId="77777777" w:rsidR="00D94252" w:rsidRPr="00BD16AD" w:rsidRDefault="00D94252" w:rsidP="00D94252">
      <w:pPr>
        <w:pStyle w:val="Notedebasdepage"/>
        <w:spacing w:after="60" w:line="240" w:lineRule="auto"/>
        <w:jc w:val="both"/>
        <w:rPr>
          <w:rFonts w:ascii="Arial" w:hAnsi="Arial" w:cs="Arial"/>
          <w:sz w:val="18"/>
          <w:szCs w:val="18"/>
        </w:rPr>
      </w:pPr>
      <w:r w:rsidRPr="00BD16AD">
        <w:rPr>
          <w:rStyle w:val="Appelnotedebasdep"/>
          <w:rFonts w:ascii="Arial" w:hAnsi="Arial" w:cs="Arial"/>
          <w:sz w:val="18"/>
          <w:szCs w:val="18"/>
        </w:rPr>
        <w:footnoteRef/>
      </w:r>
      <w:r w:rsidRPr="00BD16AD">
        <w:rPr>
          <w:rFonts w:ascii="Arial" w:hAnsi="Arial"/>
          <w:sz w:val="18"/>
        </w:rPr>
        <w:t xml:space="preserve"> Reglamento de la Conferencia General </w:t>
      </w:r>
      <w:hyperlink r:id="rId16" w:history="1">
        <w:r w:rsidRPr="00BD16AD">
          <w:rPr>
            <w:rStyle w:val="Lienhypertexte"/>
            <w:rFonts w:ascii="Arial" w:hAnsi="Arial"/>
            <w:sz w:val="18"/>
            <w:shd w:val="clear" w:color="auto" w:fill="FFFFFF"/>
          </w:rPr>
          <w:t>https://unesdoc.unesco.org/ark:/48223/pf0000380874_spa</w:t>
        </w:r>
      </w:hyperlink>
    </w:p>
  </w:footnote>
  <w:footnote w:id="44">
    <w:p w14:paraId="3A1AC911" w14:textId="77777777" w:rsidR="00D94252" w:rsidRPr="00BD16AD" w:rsidRDefault="00D94252" w:rsidP="00D94252">
      <w:pPr>
        <w:pStyle w:val="Notedebasdepage"/>
        <w:spacing w:after="60" w:line="240" w:lineRule="auto"/>
        <w:jc w:val="both"/>
        <w:rPr>
          <w:rFonts w:ascii="Arial" w:hAnsi="Arial" w:cs="Arial"/>
          <w:sz w:val="18"/>
          <w:szCs w:val="18"/>
        </w:rPr>
      </w:pPr>
      <w:r w:rsidRPr="00BD16AD">
        <w:rPr>
          <w:rStyle w:val="Appelnotedebasdep"/>
          <w:rFonts w:ascii="Arial" w:hAnsi="Arial" w:cs="Arial"/>
          <w:sz w:val="18"/>
          <w:szCs w:val="18"/>
        </w:rPr>
        <w:footnoteRef/>
      </w:r>
      <w:r w:rsidRPr="00BD16AD">
        <w:rPr>
          <w:rFonts w:ascii="Arial" w:hAnsi="Arial"/>
          <w:sz w:val="18"/>
        </w:rPr>
        <w:t xml:space="preserve"> Véase el artículo 83 del Reglamento de la Conferencia General.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B5E7" w14:textId="00A6623C" w:rsidR="007D7635" w:rsidRPr="007D7635" w:rsidRDefault="007D7635" w:rsidP="007D7635">
    <w:pPr>
      <w:pStyle w:val="En-tte"/>
      <w:rPr>
        <w:rFonts w:ascii="Arial" w:hAnsi="Arial" w:cs="Arial"/>
      </w:rPr>
    </w:pPr>
    <w:r>
      <w:rPr>
        <w:rFonts w:ascii="Arial" w:hAnsi="Arial"/>
        <w:sz w:val="20"/>
      </w:rPr>
      <w:t xml:space="preserve">LHE/22/9.GA/12 – página </w:t>
    </w:r>
    <w:r w:rsidRPr="00C23A97">
      <w:rPr>
        <w:rStyle w:val="Numrodepage"/>
        <w:rFonts w:ascii="Arial" w:hAnsi="Arial" w:cs="Arial"/>
        <w:sz w:val="20"/>
        <w:szCs w:val="20"/>
      </w:rPr>
      <w:fldChar w:fldCharType="begin"/>
    </w:r>
    <w:r w:rsidRPr="00C23A97">
      <w:rPr>
        <w:rStyle w:val="Numrodepage"/>
        <w:rFonts w:ascii="Arial" w:hAnsi="Arial" w:cs="Arial"/>
        <w:sz w:val="20"/>
        <w:szCs w:val="20"/>
      </w:rPr>
      <w:instrText xml:space="preserve"> PAGE </w:instrText>
    </w:r>
    <w:r w:rsidRPr="00C23A97">
      <w:rPr>
        <w:rStyle w:val="Numrodepage"/>
        <w:rFonts w:ascii="Arial" w:hAnsi="Arial" w:cs="Arial"/>
        <w:sz w:val="20"/>
        <w:szCs w:val="20"/>
      </w:rPr>
      <w:fldChar w:fldCharType="separate"/>
    </w:r>
    <w:r>
      <w:rPr>
        <w:rStyle w:val="Numrodepage"/>
        <w:rFonts w:ascii="Arial" w:hAnsi="Arial" w:cs="Arial"/>
        <w:sz w:val="20"/>
        <w:szCs w:val="20"/>
      </w:rPr>
      <w:t>2</w:t>
    </w:r>
    <w:r w:rsidRPr="00C23A97">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3E1A" w14:textId="02B72A94" w:rsidR="007D7635" w:rsidRPr="007D7635" w:rsidRDefault="007D7635" w:rsidP="007D7635">
    <w:pPr>
      <w:pStyle w:val="En-tte"/>
      <w:jc w:val="right"/>
      <w:rPr>
        <w:rFonts w:ascii="Arial" w:hAnsi="Arial" w:cs="Arial"/>
      </w:rPr>
    </w:pPr>
    <w:r>
      <w:rPr>
        <w:rFonts w:ascii="Arial" w:hAnsi="Arial"/>
        <w:sz w:val="20"/>
      </w:rPr>
      <w:t xml:space="preserve">LHE/22/9.GA/12 – página </w:t>
    </w:r>
    <w:r w:rsidRPr="0063300C">
      <w:rPr>
        <w:rStyle w:val="Numrodepage"/>
        <w:rFonts w:ascii="Arial" w:hAnsi="Arial" w:cs="Arial"/>
        <w:sz w:val="20"/>
        <w:szCs w:val="20"/>
      </w:rPr>
      <w:fldChar w:fldCharType="begin"/>
    </w:r>
    <w:r w:rsidRPr="0063300C">
      <w:rPr>
        <w:rStyle w:val="Numrodepage"/>
        <w:rFonts w:ascii="Arial" w:hAnsi="Arial" w:cs="Arial"/>
        <w:sz w:val="20"/>
        <w:szCs w:val="20"/>
      </w:rPr>
      <w:instrText xml:space="preserve"> PAGE </w:instrText>
    </w:r>
    <w:r w:rsidRPr="0063300C">
      <w:rPr>
        <w:rStyle w:val="Numrodepage"/>
        <w:rFonts w:ascii="Arial" w:hAnsi="Arial" w:cs="Arial"/>
        <w:sz w:val="20"/>
        <w:szCs w:val="20"/>
      </w:rPr>
      <w:fldChar w:fldCharType="separate"/>
    </w:r>
    <w:r>
      <w:rPr>
        <w:rStyle w:val="Numrodepage"/>
        <w:rFonts w:ascii="Arial" w:hAnsi="Arial" w:cs="Arial"/>
        <w:sz w:val="20"/>
        <w:szCs w:val="20"/>
      </w:rPr>
      <w:t>3</w:t>
    </w:r>
    <w:r w:rsidRPr="0063300C">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5BB3" w14:textId="220C5058" w:rsidR="007D7635" w:rsidRPr="008724E5" w:rsidRDefault="0055682E" w:rsidP="007D7635">
    <w:pPr>
      <w:pStyle w:val="En-tte"/>
    </w:pPr>
    <w:r>
      <w:rPr>
        <w:noProof/>
      </w:rPr>
      <w:drawing>
        <wp:anchor distT="0" distB="0" distL="114300" distR="114300" simplePos="0" relativeHeight="251659264" behindDoc="0" locked="0" layoutInCell="1" allowOverlap="1" wp14:anchorId="4D73104B" wp14:editId="03992C39">
          <wp:simplePos x="0" y="0"/>
          <wp:positionH relativeFrom="column">
            <wp:posOffset>-57150</wp:posOffset>
          </wp:positionH>
          <wp:positionV relativeFrom="paragraph">
            <wp:posOffset>-28542</wp:posOffset>
          </wp:positionV>
          <wp:extent cx="1710000" cy="1440000"/>
          <wp:effectExtent l="0" t="0" r="508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6AA1B8" w14:textId="77777777" w:rsidR="007D7635" w:rsidRPr="00D25762" w:rsidRDefault="007D7635" w:rsidP="007D7635">
    <w:pPr>
      <w:pStyle w:val="En-tte"/>
      <w:spacing w:after="520"/>
      <w:jc w:val="right"/>
      <w:rPr>
        <w:rFonts w:ascii="Arial" w:hAnsi="Arial" w:cs="Arial"/>
        <w:b/>
        <w:sz w:val="44"/>
        <w:szCs w:val="44"/>
      </w:rPr>
    </w:pPr>
    <w:r>
      <w:rPr>
        <w:rFonts w:ascii="Arial" w:hAnsi="Arial"/>
        <w:b/>
        <w:sz w:val="44"/>
      </w:rPr>
      <w:t>9 GA</w:t>
    </w:r>
  </w:p>
  <w:p w14:paraId="20CAD275" w14:textId="77777777" w:rsidR="007D7635" w:rsidRPr="00C55B8D" w:rsidRDefault="007D7635" w:rsidP="007D7635">
    <w:pPr>
      <w:jc w:val="right"/>
      <w:rPr>
        <w:rFonts w:ascii="Arial" w:hAnsi="Arial" w:cs="Arial"/>
        <w:b/>
        <w:sz w:val="22"/>
        <w:szCs w:val="22"/>
      </w:rPr>
    </w:pPr>
    <w:r>
      <w:rPr>
        <w:rFonts w:ascii="Arial" w:hAnsi="Arial"/>
        <w:b/>
        <w:sz w:val="22"/>
      </w:rPr>
      <w:t>LHE/22/9.GA/12</w:t>
    </w:r>
  </w:p>
  <w:p w14:paraId="1FF89857" w14:textId="45DAA88C" w:rsidR="007D7635" w:rsidRPr="00C55B8D" w:rsidRDefault="007D7635" w:rsidP="007D7635">
    <w:pPr>
      <w:jc w:val="right"/>
      <w:rPr>
        <w:rFonts w:ascii="Arial" w:hAnsi="Arial" w:cs="Arial"/>
        <w:b/>
        <w:sz w:val="22"/>
        <w:szCs w:val="22"/>
      </w:rPr>
    </w:pPr>
    <w:r>
      <w:rPr>
        <w:rFonts w:ascii="Arial" w:hAnsi="Arial"/>
        <w:b/>
        <w:sz w:val="22"/>
      </w:rPr>
      <w:t>París, 1</w:t>
    </w:r>
    <w:r w:rsidR="00500C87">
      <w:rPr>
        <w:rFonts w:ascii="Arial" w:hAnsi="Arial"/>
        <w:b/>
        <w:sz w:val="22"/>
      </w:rPr>
      <w:t>9</w:t>
    </w:r>
    <w:r>
      <w:rPr>
        <w:rFonts w:ascii="Arial" w:hAnsi="Arial"/>
        <w:b/>
        <w:sz w:val="22"/>
      </w:rPr>
      <w:t xml:space="preserve"> de junio de 2022</w:t>
    </w:r>
  </w:p>
  <w:p w14:paraId="1EF9002C" w14:textId="77777777" w:rsidR="007D7635" w:rsidRDefault="007D7635" w:rsidP="007D7635">
    <w:pPr>
      <w:jc w:val="right"/>
      <w:rPr>
        <w:rFonts w:ascii="Arial" w:hAnsi="Arial" w:cs="Arial"/>
        <w:b/>
        <w:sz w:val="22"/>
        <w:szCs w:val="22"/>
      </w:rPr>
    </w:pPr>
    <w:r>
      <w:rPr>
        <w:rFonts w:ascii="Arial" w:hAnsi="Arial"/>
        <w:b/>
        <w:sz w:val="22"/>
      </w:rPr>
      <w:t>Original: inglés</w:t>
    </w:r>
  </w:p>
  <w:p w14:paraId="347F8765" w14:textId="77777777" w:rsidR="00A8606D" w:rsidRPr="00D81948" w:rsidRDefault="0037258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6872A" w14:textId="77777777" w:rsidR="001F47B2" w:rsidRPr="007D7635" w:rsidRDefault="001F47B2" w:rsidP="001F47B2">
    <w:pPr>
      <w:pStyle w:val="En-tte"/>
      <w:jc w:val="right"/>
      <w:rPr>
        <w:rFonts w:ascii="Arial" w:hAnsi="Arial" w:cs="Arial"/>
      </w:rPr>
    </w:pPr>
    <w:r>
      <w:rPr>
        <w:rFonts w:ascii="Arial" w:hAnsi="Arial"/>
        <w:sz w:val="20"/>
      </w:rPr>
      <w:t xml:space="preserve">LHE/22/9.GA/12 – página </w:t>
    </w:r>
    <w:r w:rsidRPr="00C23A97">
      <w:rPr>
        <w:rStyle w:val="Numrodepage"/>
        <w:rFonts w:ascii="Arial" w:hAnsi="Arial" w:cs="Arial"/>
        <w:sz w:val="20"/>
        <w:szCs w:val="20"/>
      </w:rPr>
      <w:fldChar w:fldCharType="begin"/>
    </w:r>
    <w:r w:rsidRPr="00C23A97">
      <w:rPr>
        <w:rStyle w:val="Numrodepage"/>
        <w:rFonts w:ascii="Arial" w:hAnsi="Arial" w:cs="Arial"/>
        <w:sz w:val="20"/>
        <w:szCs w:val="20"/>
      </w:rPr>
      <w:instrText xml:space="preserve"> PAGE </w:instrText>
    </w:r>
    <w:r w:rsidRPr="00C23A97">
      <w:rPr>
        <w:rStyle w:val="Numrodepage"/>
        <w:rFonts w:ascii="Arial" w:hAnsi="Arial" w:cs="Arial"/>
        <w:sz w:val="20"/>
        <w:szCs w:val="20"/>
      </w:rPr>
      <w:fldChar w:fldCharType="separate"/>
    </w:r>
    <w:r>
      <w:rPr>
        <w:rStyle w:val="Numrodepage"/>
        <w:rFonts w:ascii="Arial" w:hAnsi="Arial" w:cs="Arial"/>
        <w:sz w:val="20"/>
        <w:szCs w:val="20"/>
      </w:rPr>
      <w:t>2</w:t>
    </w:r>
    <w:r w:rsidRPr="00C23A97">
      <w:rPr>
        <w:rStyle w:val="Numrodepage"/>
        <w:rFonts w:ascii="Arial" w:hAnsi="Arial"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3655" w14:textId="77777777" w:rsidR="001F47B2" w:rsidRPr="007D7635" w:rsidRDefault="001F47B2" w:rsidP="009C1824">
    <w:pPr>
      <w:pStyle w:val="En-tte"/>
      <w:rPr>
        <w:rFonts w:ascii="Arial" w:hAnsi="Arial" w:cs="Arial"/>
      </w:rPr>
    </w:pPr>
    <w:r>
      <w:rPr>
        <w:rFonts w:ascii="Arial" w:hAnsi="Arial"/>
        <w:sz w:val="20"/>
      </w:rPr>
      <w:t xml:space="preserve">LHE/22/9.GA/12 – página </w:t>
    </w:r>
    <w:r w:rsidRPr="0063300C">
      <w:rPr>
        <w:rStyle w:val="Numrodepage"/>
        <w:rFonts w:ascii="Arial" w:hAnsi="Arial" w:cs="Arial"/>
        <w:sz w:val="20"/>
        <w:szCs w:val="20"/>
      </w:rPr>
      <w:fldChar w:fldCharType="begin"/>
    </w:r>
    <w:r w:rsidRPr="0063300C">
      <w:rPr>
        <w:rStyle w:val="Numrodepage"/>
        <w:rFonts w:ascii="Arial" w:hAnsi="Arial" w:cs="Arial"/>
        <w:sz w:val="20"/>
        <w:szCs w:val="20"/>
      </w:rPr>
      <w:instrText xml:space="preserve"> PAGE </w:instrText>
    </w:r>
    <w:r w:rsidRPr="0063300C">
      <w:rPr>
        <w:rStyle w:val="Numrodepage"/>
        <w:rFonts w:ascii="Arial" w:hAnsi="Arial" w:cs="Arial"/>
        <w:sz w:val="20"/>
        <w:szCs w:val="20"/>
      </w:rPr>
      <w:fldChar w:fldCharType="separate"/>
    </w:r>
    <w:r>
      <w:rPr>
        <w:rStyle w:val="Numrodepage"/>
        <w:rFonts w:ascii="Arial" w:hAnsi="Arial" w:cs="Arial"/>
        <w:sz w:val="20"/>
        <w:szCs w:val="20"/>
      </w:rPr>
      <w:t>3</w:t>
    </w:r>
    <w:r w:rsidRPr="0063300C">
      <w:rPr>
        <w:rStyle w:val="Numrodepage"/>
        <w:rFonts w:ascii="Arial" w:hAnsi="Arial" w:cs="Arial"/>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68D8" w14:textId="77777777" w:rsidR="00A8606D" w:rsidRPr="00E258F5" w:rsidRDefault="00D94252" w:rsidP="00BB0DB4">
    <w:pPr>
      <w:pStyle w:val="En-tte"/>
      <w:ind w:left="2544" w:right="400" w:hanging="2544"/>
      <w:jc w:val="both"/>
      <w:rPr>
        <w:rFonts w:ascii="Arial" w:hAnsi="Arial" w:cs="Arial"/>
      </w:rPr>
    </w:pPr>
    <w:r>
      <w:rPr>
        <w:rFonts w:ascii="Arial" w:hAnsi="Arial"/>
        <w:sz w:val="20"/>
      </w:rPr>
      <w:t xml:space="preserve">LHE/22/9.GA/12 – página </w:t>
    </w:r>
    <w:r w:rsidRPr="00EF563B">
      <w:rPr>
        <w:rStyle w:val="Numrodepage"/>
        <w:rFonts w:ascii="Arial" w:hAnsi="Arial" w:cs="Arial"/>
        <w:sz w:val="20"/>
        <w:szCs w:val="20"/>
      </w:rPr>
      <w:fldChar w:fldCharType="begin"/>
    </w:r>
    <w:r w:rsidRPr="00E258F5">
      <w:rPr>
        <w:rStyle w:val="Numrodepage"/>
        <w:rFonts w:ascii="Arial" w:hAnsi="Arial" w:cs="Arial"/>
        <w:sz w:val="20"/>
        <w:szCs w:val="20"/>
      </w:rPr>
      <w:instrText xml:space="preserve"> PAGE </w:instrText>
    </w:r>
    <w:r w:rsidRPr="00EF563B">
      <w:rPr>
        <w:rStyle w:val="Numrodepage"/>
        <w:rFonts w:ascii="Arial" w:hAnsi="Arial" w:cs="Arial"/>
        <w:sz w:val="20"/>
        <w:szCs w:val="20"/>
      </w:rPr>
      <w:fldChar w:fldCharType="separate"/>
    </w:r>
    <w:r>
      <w:rPr>
        <w:rStyle w:val="Numrodepage"/>
        <w:rFonts w:ascii="Arial" w:hAnsi="Arial" w:cs="Arial"/>
        <w:sz w:val="20"/>
        <w:szCs w:val="20"/>
      </w:rPr>
      <w:t>3</w:t>
    </w:r>
    <w:r w:rsidRPr="00EF563B">
      <w:rPr>
        <w:rStyle w:val="Numrodepage"/>
        <w:rFonts w:ascii="Arial" w:hAnsi="Arial" w:cs="Arial"/>
        <w:sz w:val="20"/>
        <w:szCs w:val="20"/>
      </w:rPr>
      <w:fldChar w:fldCharType="end"/>
    </w:r>
  </w:p>
  <w:p w14:paraId="14E2EDE1" w14:textId="77777777" w:rsidR="00A8606D" w:rsidRPr="00D81948" w:rsidRDefault="003725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D9A4533"/>
    <w:multiLevelType w:val="hybridMultilevel"/>
    <w:tmpl w:val="DF4CF1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33D0A0C"/>
    <w:multiLevelType w:val="hybridMultilevel"/>
    <w:tmpl w:val="2428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A75D9"/>
    <w:multiLevelType w:val="hybridMultilevel"/>
    <w:tmpl w:val="93163936"/>
    <w:lvl w:ilvl="0" w:tplc="2BC0EC5E">
      <w:start w:val="18"/>
      <w:numFmt w:val="bullet"/>
      <w:lvlText w:val="-"/>
      <w:lvlJc w:val="left"/>
      <w:pPr>
        <w:ind w:left="1080" w:hanging="360"/>
      </w:pPr>
      <w:rPr>
        <w:rFonts w:ascii="Arial" w:eastAsia="Arial"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7" w15:restartNumberingAfterBreak="0">
    <w:nsid w:val="29304C7F"/>
    <w:multiLevelType w:val="hybridMultilevel"/>
    <w:tmpl w:val="C5C6E42E"/>
    <w:lvl w:ilvl="0" w:tplc="FB0231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4F843551"/>
    <w:multiLevelType w:val="hybridMultilevel"/>
    <w:tmpl w:val="613A5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59FD7937"/>
    <w:multiLevelType w:val="hybridMultilevel"/>
    <w:tmpl w:val="1116E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9" w15:restartNumberingAfterBreak="0">
    <w:nsid w:val="610B1B2B"/>
    <w:multiLevelType w:val="hybridMultilevel"/>
    <w:tmpl w:val="CD18C818"/>
    <w:lvl w:ilvl="0" w:tplc="E53E2598">
      <w:start w:val="1"/>
      <w:numFmt w:val="decimal"/>
      <w:lvlText w:val="%1."/>
      <w:lvlJc w:val="left"/>
      <w:pPr>
        <w:ind w:left="360" w:hanging="360"/>
      </w:pPr>
      <w:rPr>
        <w:rFonts w:ascii="Arial" w:eastAsia="SimSun" w:hAnsi="Arial" w:cs="Arial"/>
        <w:b w:val="0"/>
        <w:bCs w:val="0"/>
        <w:i w:val="0"/>
        <w:i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1C56D7B"/>
    <w:multiLevelType w:val="hybridMultilevel"/>
    <w:tmpl w:val="8D4AF5AC"/>
    <w:lvl w:ilvl="0" w:tplc="975084B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D61534F"/>
    <w:multiLevelType w:val="hybridMultilevel"/>
    <w:tmpl w:val="DE7E040A"/>
    <w:lvl w:ilvl="0" w:tplc="1C04462C">
      <w:start w:val="1"/>
      <w:numFmt w:val="lowerLetter"/>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9"/>
  </w:num>
  <w:num w:numId="3">
    <w:abstractNumId w:val="2"/>
  </w:num>
  <w:num w:numId="4">
    <w:abstractNumId w:val="23"/>
  </w:num>
  <w:num w:numId="5">
    <w:abstractNumId w:val="20"/>
  </w:num>
  <w:num w:numId="6">
    <w:abstractNumId w:val="1"/>
  </w:num>
  <w:num w:numId="7">
    <w:abstractNumId w:val="4"/>
  </w:num>
  <w:num w:numId="8">
    <w:abstractNumId w:val="13"/>
  </w:num>
  <w:num w:numId="9">
    <w:abstractNumId w:val="8"/>
  </w:num>
  <w:num w:numId="10">
    <w:abstractNumId w:val="10"/>
  </w:num>
  <w:num w:numId="11">
    <w:abstractNumId w:val="12"/>
  </w:num>
  <w:num w:numId="12">
    <w:abstractNumId w:val="11"/>
  </w:num>
  <w:num w:numId="13">
    <w:abstractNumId w:val="21"/>
  </w:num>
  <w:num w:numId="14">
    <w:abstractNumId w:val="15"/>
  </w:num>
  <w:num w:numId="15">
    <w:abstractNumId w:val="16"/>
  </w:num>
  <w:num w:numId="16">
    <w:abstractNumId w:val="10"/>
  </w:num>
  <w:num w:numId="17">
    <w:abstractNumId w:val="10"/>
  </w:num>
  <w:num w:numId="18">
    <w:abstractNumId w:val="10"/>
  </w:num>
  <w:num w:numId="19">
    <w:abstractNumId w:val="0"/>
  </w:num>
  <w:num w:numId="20">
    <w:abstractNumId w:val="19"/>
  </w:num>
  <w:num w:numId="21">
    <w:abstractNumId w:val="7"/>
  </w:num>
  <w:num w:numId="22">
    <w:abstractNumId w:val="17"/>
  </w:num>
  <w:num w:numId="23">
    <w:abstractNumId w:val="3"/>
  </w:num>
  <w:num w:numId="24">
    <w:abstractNumId w:val="8"/>
    <w:lvlOverride w:ilvl="0">
      <w:startOverride w:val="1"/>
    </w:lvlOverride>
  </w:num>
  <w:num w:numId="25">
    <w:abstractNumId w:val="8"/>
    <w:lvlOverride w:ilvl="0">
      <w:startOverride w:val="1"/>
    </w:lvlOverride>
  </w:num>
  <w:num w:numId="26">
    <w:abstractNumId w:val="5"/>
  </w:num>
  <w:num w:numId="27">
    <w:abstractNumId w:val="14"/>
  </w:num>
  <w:num w:numId="28">
    <w:abstractNumId w:val="2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48ED"/>
    <w:rsid w:val="0000688A"/>
    <w:rsid w:val="000115EC"/>
    <w:rsid w:val="00020CDA"/>
    <w:rsid w:val="00025EF0"/>
    <w:rsid w:val="00041A66"/>
    <w:rsid w:val="0005176E"/>
    <w:rsid w:val="000518AB"/>
    <w:rsid w:val="00064305"/>
    <w:rsid w:val="00064AD6"/>
    <w:rsid w:val="00070821"/>
    <w:rsid w:val="000765F7"/>
    <w:rsid w:val="00077AB7"/>
    <w:rsid w:val="00081CD8"/>
    <w:rsid w:val="00097CEE"/>
    <w:rsid w:val="000A7F0E"/>
    <w:rsid w:val="000B2121"/>
    <w:rsid w:val="000C0D61"/>
    <w:rsid w:val="000D233A"/>
    <w:rsid w:val="000F3A3F"/>
    <w:rsid w:val="000F6FF8"/>
    <w:rsid w:val="00102557"/>
    <w:rsid w:val="00125738"/>
    <w:rsid w:val="00137392"/>
    <w:rsid w:val="001604AC"/>
    <w:rsid w:val="00164D56"/>
    <w:rsid w:val="00167B10"/>
    <w:rsid w:val="0017402F"/>
    <w:rsid w:val="00176720"/>
    <w:rsid w:val="00176BD5"/>
    <w:rsid w:val="00182445"/>
    <w:rsid w:val="00184603"/>
    <w:rsid w:val="00191ADC"/>
    <w:rsid w:val="00196C1B"/>
    <w:rsid w:val="001A5EA3"/>
    <w:rsid w:val="001B0F73"/>
    <w:rsid w:val="001B3CF0"/>
    <w:rsid w:val="001D2AA1"/>
    <w:rsid w:val="001D5C04"/>
    <w:rsid w:val="001F47B2"/>
    <w:rsid w:val="002223D9"/>
    <w:rsid w:val="00222A2D"/>
    <w:rsid w:val="00223029"/>
    <w:rsid w:val="00234745"/>
    <w:rsid w:val="002407AF"/>
    <w:rsid w:val="0024297F"/>
    <w:rsid w:val="002512A1"/>
    <w:rsid w:val="00267892"/>
    <w:rsid w:val="00275C5B"/>
    <w:rsid w:val="00291830"/>
    <w:rsid w:val="002A2EA8"/>
    <w:rsid w:val="002A3402"/>
    <w:rsid w:val="002B0B2B"/>
    <w:rsid w:val="002B3E04"/>
    <w:rsid w:val="002C09E3"/>
    <w:rsid w:val="002C44A6"/>
    <w:rsid w:val="002E55A5"/>
    <w:rsid w:val="002F2B8A"/>
    <w:rsid w:val="002F2C87"/>
    <w:rsid w:val="002F312A"/>
    <w:rsid w:val="002F3E60"/>
    <w:rsid w:val="002F40CC"/>
    <w:rsid w:val="002F4742"/>
    <w:rsid w:val="00314F69"/>
    <w:rsid w:val="003265D0"/>
    <w:rsid w:val="003325BE"/>
    <w:rsid w:val="0034113F"/>
    <w:rsid w:val="00345CB4"/>
    <w:rsid w:val="003549B8"/>
    <w:rsid w:val="00354FAB"/>
    <w:rsid w:val="003558A8"/>
    <w:rsid w:val="0037258C"/>
    <w:rsid w:val="003752CC"/>
    <w:rsid w:val="003827CF"/>
    <w:rsid w:val="00382D0C"/>
    <w:rsid w:val="003930DF"/>
    <w:rsid w:val="003A3003"/>
    <w:rsid w:val="003B5CA7"/>
    <w:rsid w:val="003C6F60"/>
    <w:rsid w:val="003D069C"/>
    <w:rsid w:val="003D0D09"/>
    <w:rsid w:val="003D6971"/>
    <w:rsid w:val="003D7646"/>
    <w:rsid w:val="003E200C"/>
    <w:rsid w:val="003F0672"/>
    <w:rsid w:val="003F113A"/>
    <w:rsid w:val="003F1C18"/>
    <w:rsid w:val="004015D1"/>
    <w:rsid w:val="00414643"/>
    <w:rsid w:val="0042701B"/>
    <w:rsid w:val="00435C45"/>
    <w:rsid w:val="004421E5"/>
    <w:rsid w:val="00452284"/>
    <w:rsid w:val="00457F55"/>
    <w:rsid w:val="0046074A"/>
    <w:rsid w:val="00462F39"/>
    <w:rsid w:val="00464738"/>
    <w:rsid w:val="004856CA"/>
    <w:rsid w:val="00496E23"/>
    <w:rsid w:val="0049705E"/>
    <w:rsid w:val="004A34A0"/>
    <w:rsid w:val="004B533B"/>
    <w:rsid w:val="004C216C"/>
    <w:rsid w:val="004E11BC"/>
    <w:rsid w:val="00500C87"/>
    <w:rsid w:val="00500E7C"/>
    <w:rsid w:val="00502D44"/>
    <w:rsid w:val="005046DC"/>
    <w:rsid w:val="00504B33"/>
    <w:rsid w:val="005251E0"/>
    <w:rsid w:val="00526B7B"/>
    <w:rsid w:val="005308CE"/>
    <w:rsid w:val="00532803"/>
    <w:rsid w:val="00540FE0"/>
    <w:rsid w:val="00541FBC"/>
    <w:rsid w:val="005479F3"/>
    <w:rsid w:val="0055682E"/>
    <w:rsid w:val="00563E61"/>
    <w:rsid w:val="0057439C"/>
    <w:rsid w:val="00580983"/>
    <w:rsid w:val="00582858"/>
    <w:rsid w:val="005929DD"/>
    <w:rsid w:val="0059307B"/>
    <w:rsid w:val="005B0127"/>
    <w:rsid w:val="005B2CA8"/>
    <w:rsid w:val="005B2CFD"/>
    <w:rsid w:val="005B7A35"/>
    <w:rsid w:val="005C4B73"/>
    <w:rsid w:val="005D2F74"/>
    <w:rsid w:val="005E1D2B"/>
    <w:rsid w:val="005E4E97"/>
    <w:rsid w:val="005E75C9"/>
    <w:rsid w:val="005F510D"/>
    <w:rsid w:val="005F6F65"/>
    <w:rsid w:val="005F7860"/>
    <w:rsid w:val="00600D93"/>
    <w:rsid w:val="00602699"/>
    <w:rsid w:val="00616926"/>
    <w:rsid w:val="006212FB"/>
    <w:rsid w:val="0063300C"/>
    <w:rsid w:val="0063459F"/>
    <w:rsid w:val="0064735B"/>
    <w:rsid w:val="00653AE1"/>
    <w:rsid w:val="00655736"/>
    <w:rsid w:val="00663B8D"/>
    <w:rsid w:val="0067715C"/>
    <w:rsid w:val="006806A7"/>
    <w:rsid w:val="006901BB"/>
    <w:rsid w:val="0069048C"/>
    <w:rsid w:val="00696C8D"/>
    <w:rsid w:val="006A2AC2"/>
    <w:rsid w:val="006A3617"/>
    <w:rsid w:val="006B0D3A"/>
    <w:rsid w:val="006B24E6"/>
    <w:rsid w:val="006D1852"/>
    <w:rsid w:val="006E332D"/>
    <w:rsid w:val="006E46E4"/>
    <w:rsid w:val="006F41B4"/>
    <w:rsid w:val="00703FBF"/>
    <w:rsid w:val="00705965"/>
    <w:rsid w:val="00717DA5"/>
    <w:rsid w:val="00727B2A"/>
    <w:rsid w:val="00731106"/>
    <w:rsid w:val="00735D67"/>
    <w:rsid w:val="00744484"/>
    <w:rsid w:val="0075329F"/>
    <w:rsid w:val="00763A0D"/>
    <w:rsid w:val="00773188"/>
    <w:rsid w:val="00776541"/>
    <w:rsid w:val="00777CAE"/>
    <w:rsid w:val="00783782"/>
    <w:rsid w:val="00784B8C"/>
    <w:rsid w:val="00790D28"/>
    <w:rsid w:val="007A43B8"/>
    <w:rsid w:val="007D4731"/>
    <w:rsid w:val="007D7635"/>
    <w:rsid w:val="007F57FC"/>
    <w:rsid w:val="00804314"/>
    <w:rsid w:val="00814550"/>
    <w:rsid w:val="00823A11"/>
    <w:rsid w:val="00835FEC"/>
    <w:rsid w:val="00851B08"/>
    <w:rsid w:val="00852866"/>
    <w:rsid w:val="0085414A"/>
    <w:rsid w:val="00855547"/>
    <w:rsid w:val="0086269D"/>
    <w:rsid w:val="008633B8"/>
    <w:rsid w:val="0086543A"/>
    <w:rsid w:val="008724E5"/>
    <w:rsid w:val="00880A92"/>
    <w:rsid w:val="00884A9D"/>
    <w:rsid w:val="0088512B"/>
    <w:rsid w:val="00890AAF"/>
    <w:rsid w:val="008948AA"/>
    <w:rsid w:val="008A1ED4"/>
    <w:rsid w:val="008A2B2D"/>
    <w:rsid w:val="008A3EAD"/>
    <w:rsid w:val="008A4E1E"/>
    <w:rsid w:val="008A583E"/>
    <w:rsid w:val="008B52D7"/>
    <w:rsid w:val="008B5742"/>
    <w:rsid w:val="008B6EAA"/>
    <w:rsid w:val="008C0AE1"/>
    <w:rsid w:val="008C296C"/>
    <w:rsid w:val="008D034F"/>
    <w:rsid w:val="008D4305"/>
    <w:rsid w:val="008D686A"/>
    <w:rsid w:val="009007AD"/>
    <w:rsid w:val="009163A7"/>
    <w:rsid w:val="00925EE2"/>
    <w:rsid w:val="00946D0B"/>
    <w:rsid w:val="00951327"/>
    <w:rsid w:val="009667A3"/>
    <w:rsid w:val="00974D82"/>
    <w:rsid w:val="009A0B32"/>
    <w:rsid w:val="009A18CD"/>
    <w:rsid w:val="009A6498"/>
    <w:rsid w:val="009B4C29"/>
    <w:rsid w:val="009C1824"/>
    <w:rsid w:val="009C5273"/>
    <w:rsid w:val="009E142A"/>
    <w:rsid w:val="009E79FC"/>
    <w:rsid w:val="009F21F6"/>
    <w:rsid w:val="009F6ADB"/>
    <w:rsid w:val="00A06DEE"/>
    <w:rsid w:val="00A12558"/>
    <w:rsid w:val="00A13903"/>
    <w:rsid w:val="00A164DE"/>
    <w:rsid w:val="00A20687"/>
    <w:rsid w:val="00A242C5"/>
    <w:rsid w:val="00A3411A"/>
    <w:rsid w:val="00A34ED5"/>
    <w:rsid w:val="00A45DBF"/>
    <w:rsid w:val="00A54C5F"/>
    <w:rsid w:val="00A645DF"/>
    <w:rsid w:val="00A65C29"/>
    <w:rsid w:val="00A67EC0"/>
    <w:rsid w:val="00A72823"/>
    <w:rsid w:val="00A73073"/>
    <w:rsid w:val="00A755A2"/>
    <w:rsid w:val="00A95535"/>
    <w:rsid w:val="00AA221E"/>
    <w:rsid w:val="00AA3190"/>
    <w:rsid w:val="00AA6660"/>
    <w:rsid w:val="00AB2C36"/>
    <w:rsid w:val="00AB5576"/>
    <w:rsid w:val="00AB70B6"/>
    <w:rsid w:val="00AD0BEB"/>
    <w:rsid w:val="00AD1A86"/>
    <w:rsid w:val="00AE103E"/>
    <w:rsid w:val="00AE16B5"/>
    <w:rsid w:val="00AE6402"/>
    <w:rsid w:val="00AF0A07"/>
    <w:rsid w:val="00AF4AEC"/>
    <w:rsid w:val="00AF625E"/>
    <w:rsid w:val="00B16905"/>
    <w:rsid w:val="00B20713"/>
    <w:rsid w:val="00B33285"/>
    <w:rsid w:val="00B75777"/>
    <w:rsid w:val="00B77812"/>
    <w:rsid w:val="00B826ED"/>
    <w:rsid w:val="00B83CC1"/>
    <w:rsid w:val="00B91F7B"/>
    <w:rsid w:val="00B96B09"/>
    <w:rsid w:val="00BB04AF"/>
    <w:rsid w:val="00BB1D7C"/>
    <w:rsid w:val="00BC7D41"/>
    <w:rsid w:val="00BD52C9"/>
    <w:rsid w:val="00BE6354"/>
    <w:rsid w:val="00BE6946"/>
    <w:rsid w:val="00BF0057"/>
    <w:rsid w:val="00C00C87"/>
    <w:rsid w:val="00C0495A"/>
    <w:rsid w:val="00C138F1"/>
    <w:rsid w:val="00C14277"/>
    <w:rsid w:val="00C23A97"/>
    <w:rsid w:val="00C42C66"/>
    <w:rsid w:val="00C446CC"/>
    <w:rsid w:val="00C47CB0"/>
    <w:rsid w:val="00C501A2"/>
    <w:rsid w:val="00C55B8D"/>
    <w:rsid w:val="00C6298C"/>
    <w:rsid w:val="00C7099A"/>
    <w:rsid w:val="00C70EA7"/>
    <w:rsid w:val="00C7516E"/>
    <w:rsid w:val="00C75770"/>
    <w:rsid w:val="00C96CB4"/>
    <w:rsid w:val="00CB0A62"/>
    <w:rsid w:val="00CB7632"/>
    <w:rsid w:val="00CD76CF"/>
    <w:rsid w:val="00CF7615"/>
    <w:rsid w:val="00D00B2B"/>
    <w:rsid w:val="00D217EE"/>
    <w:rsid w:val="00D24877"/>
    <w:rsid w:val="00D25762"/>
    <w:rsid w:val="00D26565"/>
    <w:rsid w:val="00D5701C"/>
    <w:rsid w:val="00D80EAB"/>
    <w:rsid w:val="00D94252"/>
    <w:rsid w:val="00D95714"/>
    <w:rsid w:val="00D95C4C"/>
    <w:rsid w:val="00DA36ED"/>
    <w:rsid w:val="00DB090F"/>
    <w:rsid w:val="00DB5CF3"/>
    <w:rsid w:val="00DB70E6"/>
    <w:rsid w:val="00DC2D9E"/>
    <w:rsid w:val="00DD6D6E"/>
    <w:rsid w:val="00DE34F1"/>
    <w:rsid w:val="00DF4942"/>
    <w:rsid w:val="00E50633"/>
    <w:rsid w:val="00E577DC"/>
    <w:rsid w:val="00E627B1"/>
    <w:rsid w:val="00E7160F"/>
    <w:rsid w:val="00E73B3C"/>
    <w:rsid w:val="00E85EFC"/>
    <w:rsid w:val="00E9047F"/>
    <w:rsid w:val="00E9376C"/>
    <w:rsid w:val="00EA2EC2"/>
    <w:rsid w:val="00EA335E"/>
    <w:rsid w:val="00EA528C"/>
    <w:rsid w:val="00EC1688"/>
    <w:rsid w:val="00EC6944"/>
    <w:rsid w:val="00EF19A6"/>
    <w:rsid w:val="00EF300C"/>
    <w:rsid w:val="00EF34E2"/>
    <w:rsid w:val="00EF4F1F"/>
    <w:rsid w:val="00EF69E3"/>
    <w:rsid w:val="00EF788A"/>
    <w:rsid w:val="00F010E0"/>
    <w:rsid w:val="00F21647"/>
    <w:rsid w:val="00F30629"/>
    <w:rsid w:val="00F338A8"/>
    <w:rsid w:val="00F46262"/>
    <w:rsid w:val="00F53DE9"/>
    <w:rsid w:val="00F54C07"/>
    <w:rsid w:val="00F576CB"/>
    <w:rsid w:val="00F71A02"/>
    <w:rsid w:val="00F9377B"/>
    <w:rsid w:val="00F951B1"/>
    <w:rsid w:val="00FA2936"/>
    <w:rsid w:val="00FB6630"/>
    <w:rsid w:val="00FC4FD6"/>
    <w:rsid w:val="00FD1226"/>
    <w:rsid w:val="00FD1FB0"/>
    <w:rsid w:val="00FE45FA"/>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ECAA34B"/>
  <w15:docId w15:val="{71296E5D-8BDD-4C42-81E0-A5DB0EDF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s-ES"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lang w:eastAsia="fr-FR"/>
    </w:rPr>
  </w:style>
  <w:style w:type="paragraph" w:styleId="Titre1">
    <w:name w:val="heading 1"/>
    <w:basedOn w:val="Normal"/>
    <w:next w:val="Normal"/>
    <w:link w:val="Titre1Car"/>
    <w:uiPriority w:val="9"/>
    <w:rsid w:val="009513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s-ES"/>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s-ES"/>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s-ES"/>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lang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Paragraphedeliste">
    <w:name w:val="List Paragraph"/>
    <w:aliases w:val="CRITERES"/>
    <w:basedOn w:val="Normal"/>
    <w:uiPriority w:val="34"/>
    <w:qFormat/>
    <w:rsid w:val="002F312A"/>
    <w:pPr>
      <w:ind w:left="720"/>
      <w:contextualSpacing/>
    </w:pPr>
  </w:style>
  <w:style w:type="paragraph" w:customStyle="1" w:styleId="COMParaDecision">
    <w:name w:val="COM Para Decision"/>
    <w:basedOn w:val="Normal"/>
    <w:uiPriority w:val="99"/>
    <w:qFormat/>
    <w:rsid w:val="008A1ED4"/>
    <w:p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auNormal"/>
    <w:uiPriority w:val="59"/>
    <w:rsid w:val="00191ADC"/>
    <w:rPr>
      <w:lang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rsid w:val="00C55B8D"/>
    <w:rPr>
      <w:color w:val="0000FF"/>
      <w:u w:val="single"/>
    </w:rPr>
  </w:style>
  <w:style w:type="paragraph" w:styleId="Notedebasdepage">
    <w:name w:val="footnote text"/>
    <w:basedOn w:val="Normal"/>
    <w:link w:val="NotedebasdepageCar"/>
    <w:uiPriority w:val="99"/>
    <w:unhideWhenUsed/>
    <w:rsid w:val="00C55B8D"/>
    <w:pPr>
      <w:spacing w:after="200" w:line="276" w:lineRule="auto"/>
    </w:pPr>
    <w:rPr>
      <w:rFonts w:ascii="Calibri" w:eastAsia="Calibri" w:hAnsi="Calibri"/>
      <w:sz w:val="20"/>
      <w:szCs w:val="20"/>
    </w:rPr>
  </w:style>
  <w:style w:type="character" w:customStyle="1" w:styleId="NotedebasdepageCar">
    <w:name w:val="Note de bas de page Car"/>
    <w:basedOn w:val="Policepardfaut"/>
    <w:link w:val="Notedebasdepage"/>
    <w:uiPriority w:val="99"/>
    <w:rsid w:val="00C55B8D"/>
    <w:rPr>
      <w:rFonts w:eastAsia="Calibri"/>
      <w:lang w:val="es-ES" w:eastAsia="fr-FR"/>
    </w:rPr>
  </w:style>
  <w:style w:type="character" w:styleId="Appelnotedebasdep">
    <w:name w:val="footnote reference"/>
    <w:uiPriority w:val="99"/>
    <w:semiHidden/>
    <w:unhideWhenUsed/>
    <w:rsid w:val="00C55B8D"/>
    <w:rPr>
      <w:vertAlign w:val="superscript"/>
    </w:rPr>
  </w:style>
  <w:style w:type="paragraph" w:customStyle="1" w:styleId="c">
    <w:name w:val="(c)"/>
    <w:basedOn w:val="Normal"/>
    <w:rsid w:val="00C55B8D"/>
    <w:pPr>
      <w:tabs>
        <w:tab w:val="left" w:pos="1701"/>
      </w:tabs>
      <w:snapToGrid w:val="0"/>
      <w:spacing w:after="240"/>
      <w:ind w:left="1701" w:hanging="567"/>
      <w:jc w:val="both"/>
    </w:pPr>
    <w:rPr>
      <w:rFonts w:ascii="Arial" w:eastAsia="SimSun" w:hAnsi="Arial" w:cs="Arial"/>
      <w:snapToGrid w:val="0"/>
      <w:sz w:val="22"/>
      <w:szCs w:val="22"/>
      <w:lang w:eastAsia="zh-CN"/>
    </w:rPr>
  </w:style>
  <w:style w:type="character" w:customStyle="1" w:styleId="Titre1Car">
    <w:name w:val="Titre 1 Car"/>
    <w:basedOn w:val="Policepardfaut"/>
    <w:link w:val="Titre1"/>
    <w:uiPriority w:val="9"/>
    <w:rsid w:val="00951327"/>
    <w:rPr>
      <w:rFonts w:asciiTheme="majorHAnsi" w:eastAsiaTheme="majorEastAsia" w:hAnsiTheme="majorHAnsi" w:cstheme="majorBidi"/>
      <w:color w:val="2E74B5" w:themeColor="accent1" w:themeShade="BF"/>
      <w:sz w:val="32"/>
      <w:szCs w:val="32"/>
      <w:lang w:val="es-ES" w:eastAsia="fr-FR"/>
    </w:rPr>
  </w:style>
  <w:style w:type="character" w:styleId="Mentionnonrsolue">
    <w:name w:val="Unresolved Mention"/>
    <w:basedOn w:val="Policepardfaut"/>
    <w:uiPriority w:val="99"/>
    <w:semiHidden/>
    <w:unhideWhenUsed/>
    <w:rsid w:val="006806A7"/>
    <w:rPr>
      <w:color w:val="605E5C"/>
      <w:shd w:val="clear" w:color="auto" w:fill="E1DFDD"/>
    </w:rPr>
  </w:style>
  <w:style w:type="character" w:styleId="Lienhypertextesuivivisit">
    <w:name w:val="FollowedHyperlink"/>
    <w:basedOn w:val="Policepardfaut"/>
    <w:uiPriority w:val="99"/>
    <w:semiHidden/>
    <w:unhideWhenUsed/>
    <w:rsid w:val="00890AAF"/>
    <w:rPr>
      <w:color w:val="954F72" w:themeColor="followedHyperlink"/>
      <w:u w:val="single"/>
    </w:rPr>
  </w:style>
  <w:style w:type="paragraph" w:customStyle="1" w:styleId="Remarks">
    <w:name w:val="Remarks"/>
    <w:basedOn w:val="En-tte"/>
    <w:link w:val="RemarksChar"/>
    <w:qFormat/>
    <w:rsid w:val="00A73073"/>
    <w:pPr>
      <w:tabs>
        <w:tab w:val="clear" w:pos="4536"/>
        <w:tab w:val="clear" w:pos="9072"/>
      </w:tabs>
      <w:spacing w:before="240" w:after="240" w:line="360" w:lineRule="auto"/>
      <w:jc w:val="both"/>
    </w:pPr>
    <w:rPr>
      <w:rFonts w:ascii="Arial" w:eastAsia="Times" w:hAnsi="Arial" w:cs="Arial"/>
      <w:bCs/>
      <w:sz w:val="28"/>
      <w:szCs w:val="28"/>
      <w:lang w:eastAsia="en-US"/>
    </w:rPr>
  </w:style>
  <w:style w:type="character" w:customStyle="1" w:styleId="RemarksChar">
    <w:name w:val="Remarks Char"/>
    <w:link w:val="Remarks"/>
    <w:rsid w:val="00A73073"/>
    <w:rPr>
      <w:rFonts w:ascii="Arial" w:eastAsia="Times" w:hAnsi="Arial" w:cs="Arial"/>
      <w:bCs/>
      <w:sz w:val="28"/>
      <w:szCs w:val="28"/>
      <w:lang w:eastAsia="en-US"/>
    </w:rPr>
  </w:style>
  <w:style w:type="character" w:styleId="Marquedecommentaire">
    <w:name w:val="annotation reference"/>
    <w:rsid w:val="008633B8"/>
    <w:rPr>
      <w:sz w:val="16"/>
      <w:szCs w:val="16"/>
    </w:rPr>
  </w:style>
  <w:style w:type="paragraph" w:styleId="Commentaire">
    <w:name w:val="annotation text"/>
    <w:basedOn w:val="Normal"/>
    <w:link w:val="CommentaireCar"/>
    <w:rsid w:val="008633B8"/>
    <w:pPr>
      <w:spacing w:after="120"/>
    </w:pPr>
    <w:rPr>
      <w:sz w:val="20"/>
      <w:szCs w:val="20"/>
    </w:rPr>
  </w:style>
  <w:style w:type="character" w:customStyle="1" w:styleId="CommentaireCar">
    <w:name w:val="Commentaire Car"/>
    <w:basedOn w:val="Policepardfaut"/>
    <w:link w:val="Commentaire"/>
    <w:rsid w:val="008633B8"/>
    <w:rPr>
      <w:rFonts w:ascii="Times New Roman" w:eastAsia="Times New Roman" w:hAnsi="Times New Roman"/>
      <w:lang w:eastAsia="fr-FR"/>
    </w:rPr>
  </w:style>
  <w:style w:type="paragraph" w:styleId="Objetducommentaire">
    <w:name w:val="annotation subject"/>
    <w:basedOn w:val="Commentaire"/>
    <w:next w:val="Commentaire"/>
    <w:link w:val="ObjetducommentaireCar"/>
    <w:rsid w:val="008633B8"/>
    <w:rPr>
      <w:b/>
      <w:bCs/>
    </w:rPr>
  </w:style>
  <w:style w:type="character" w:customStyle="1" w:styleId="ObjetducommentaireCar">
    <w:name w:val="Objet du commentaire Car"/>
    <w:basedOn w:val="CommentaireCar"/>
    <w:link w:val="Objetducommentaire"/>
    <w:rsid w:val="008633B8"/>
    <w:rPr>
      <w:rFonts w:ascii="Times New Roman" w:eastAsia="Times New Roman" w:hAnsi="Times New Roman"/>
      <w:b/>
      <w:bCs/>
      <w:lang w:eastAsia="fr-FR"/>
    </w:rPr>
  </w:style>
  <w:style w:type="paragraph" w:customStyle="1" w:styleId="1GAPara">
    <w:name w:val="1. GA Para"/>
    <w:qFormat/>
    <w:rsid w:val="008633B8"/>
    <w:pPr>
      <w:spacing w:after="120"/>
      <w:ind w:left="567" w:hanging="567"/>
    </w:pPr>
    <w:rPr>
      <w:rFonts w:ascii="Arial" w:eastAsia="Times New Roman" w:hAnsi="Arial" w:cs="Arial"/>
      <w:snapToGrid w:val="0"/>
      <w:sz w:val="22"/>
      <w:szCs w:val="22"/>
      <w:lang w:eastAsia="en-US"/>
    </w:rPr>
  </w:style>
  <w:style w:type="paragraph" w:styleId="Sansinterligne">
    <w:name w:val="No Spacing"/>
    <w:uiPriority w:val="1"/>
    <w:qFormat/>
    <w:rsid w:val="008633B8"/>
    <w:rPr>
      <w:rFonts w:ascii="Times New Roman" w:eastAsia="Times New Roman" w:hAnsi="Times New Roman"/>
      <w:sz w:val="24"/>
      <w:szCs w:val="24"/>
      <w:lang w:eastAsia="fr-FR"/>
    </w:rPr>
  </w:style>
  <w:style w:type="character" w:styleId="lev">
    <w:name w:val="Strong"/>
    <w:uiPriority w:val="22"/>
    <w:qFormat/>
    <w:rsid w:val="008633B8"/>
    <w:rPr>
      <w:b/>
      <w:bCs/>
    </w:rPr>
  </w:style>
  <w:style w:type="paragraph" w:customStyle="1" w:styleId="1GAParabodytext">
    <w:name w:val="1.GA Para body text"/>
    <w:basedOn w:val="Marge"/>
    <w:qFormat/>
    <w:rsid w:val="008633B8"/>
    <w:pPr>
      <w:spacing w:after="120"/>
      <w:ind w:left="567" w:hanging="567"/>
    </w:pPr>
    <w:rPr>
      <w:rFonts w:cs="Arial"/>
      <w:szCs w:val="22"/>
    </w:rPr>
  </w:style>
  <w:style w:type="paragraph" w:styleId="Rvision">
    <w:name w:val="Revision"/>
    <w:hidden/>
    <w:semiHidden/>
    <w:rsid w:val="008633B8"/>
    <w:rPr>
      <w:rFonts w:ascii="Times New Roman" w:eastAsia="Times New Roman" w:hAnsi="Times New Roman"/>
      <w:sz w:val="22"/>
      <w:szCs w:val="24"/>
      <w:lang w:eastAsia="fr-FR"/>
    </w:rPr>
  </w:style>
  <w:style w:type="numbering" w:customStyle="1" w:styleId="Sinlista1">
    <w:name w:val="Sin lista1"/>
    <w:next w:val="Aucuneliste"/>
    <w:uiPriority w:val="99"/>
    <w:semiHidden/>
    <w:unhideWhenUsed/>
    <w:rsid w:val="00D94252"/>
  </w:style>
  <w:style w:type="character" w:customStyle="1" w:styleId="Hipervnculovisitado1">
    <w:name w:val="Hipervínculo visitado1"/>
    <w:basedOn w:val="Policepardfaut"/>
    <w:semiHidden/>
    <w:unhideWhenUsed/>
    <w:rsid w:val="00D942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8901974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6.GA/11" TargetMode="External"/><Relationship Id="rId13" Type="http://schemas.openxmlformats.org/officeDocument/2006/relationships/hyperlink" Target="https://ich.unesco.org/en/Decisions/8.GA/15" TargetMode="External"/><Relationship Id="rId18" Type="http://schemas.openxmlformats.org/officeDocument/2006/relationships/hyperlink" Target="https://ich.unesco.org/en/Decisions/7.GA/1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ich.unesco.org/en/d%C3%A9cisions/13.COM/17?dec=decisions&amp;ref_decision=13.COM" TargetMode="External"/><Relationship Id="rId7" Type="http://schemas.openxmlformats.org/officeDocument/2006/relationships/endnotes" Target="endnotes.xml"/><Relationship Id="rId12" Type="http://schemas.openxmlformats.org/officeDocument/2006/relationships/hyperlink" Target="https://ich.unesco.org/en/Decisions/14.COM/19" TargetMode="External"/><Relationship Id="rId17" Type="http://schemas.openxmlformats.org/officeDocument/2006/relationships/hyperlink" Target="https://ich.unesco.org/en/Decisions/6.GA/1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h.unesco.org/doc/src/LHE-22-MEETING_ROP-2_EN.docx" TargetMode="External"/><Relationship Id="rId20" Type="http://schemas.openxmlformats.org/officeDocument/2006/relationships/hyperlink" Target="https://ich.unesco.org/en/Decisions/8.GA/15"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3.COM/17" TargetMode="External"/><Relationship Id="rId24" Type="http://schemas.openxmlformats.org/officeDocument/2006/relationships/hyperlink" Target="https://unesdoc.unesco.org/ark:/48223/pf0000379755_sp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nesdoc.unesco.org/ark:/48223/pf0000380399_spa/PDF/380399spa.pdf.multi" TargetMode="External"/><Relationship Id="rId23" Type="http://schemas.openxmlformats.org/officeDocument/2006/relationships/hyperlink" Target="https://unesdoc.unesco.org/ark:/48223/pf0000380399_spa" TargetMode="External"/><Relationship Id="rId28" Type="http://schemas.openxmlformats.org/officeDocument/2006/relationships/header" Target="header4.xml"/><Relationship Id="rId10" Type="http://schemas.openxmlformats.org/officeDocument/2006/relationships/hyperlink" Target="https://ich.unesco.org/en/Decisions/7.GA/13" TargetMode="External"/><Relationship Id="rId19" Type="http://schemas.openxmlformats.org/officeDocument/2006/relationships/hyperlink" Target="https://ich.unesco.org/en/Decisions/7.GA/1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en/Decisions/7.GA/12" TargetMode="External"/><Relationship Id="rId14" Type="http://schemas.openxmlformats.org/officeDocument/2006/relationships/hyperlink" Target="https://unesdoc.unesco.org/ark:/48223/pf0000379755_spa/PDF/379755spa.pdf.multi" TargetMode="External"/><Relationship Id="rId22" Type="http://schemas.openxmlformats.org/officeDocument/2006/relationships/hyperlink" Target="https://ich.unesco.org/en/d%C3%A9cisions/14.COM/19?dec=decisions&amp;ref_decision=14.COM" TargetMode="External"/><Relationship Id="rId27" Type="http://schemas.openxmlformats.org/officeDocument/2006/relationships/header" Target="header3.xml"/><Relationship Id="rId30"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en/information-and-exchange-meeting-01253" TargetMode="External"/><Relationship Id="rId13" Type="http://schemas.openxmlformats.org/officeDocument/2006/relationships/hyperlink" Target="https://unesdoc.unesco.org/ark:/48223/pf0000372668_spa" TargetMode="External"/><Relationship Id="rId3" Type="http://schemas.openxmlformats.org/officeDocument/2006/relationships/hyperlink" Target="https://unesdoc.unesco.org/ark:/48223/pf0000259081_spa/PDF/259081spa.pdf.multi" TargetMode="External"/><Relationship Id="rId7" Type="http://schemas.openxmlformats.org/officeDocument/2006/relationships/hyperlink" Target="https://unesdoc.unesco.org/ark:/48223/pf0000379755_spa/PDF/379755spa.pdf.multi" TargetMode="External"/><Relationship Id="rId12" Type="http://schemas.openxmlformats.org/officeDocument/2006/relationships/hyperlink" Target="https://unesdoc.unesco.org/ark:/48223/pf0000377772" TargetMode="External"/><Relationship Id="rId2" Type="http://schemas.openxmlformats.org/officeDocument/2006/relationships/hyperlink" Target="https://unesdoc.unesco.org/ark:/48223/pf0000259886_eng/PDF/259886eng.pdf.multi" TargetMode="External"/><Relationship Id="rId16" Type="http://schemas.openxmlformats.org/officeDocument/2006/relationships/hyperlink" Target="https://unesdoc.unesco.org/ark:/48223/pf0000380874_spa" TargetMode="External"/><Relationship Id="rId1" Type="http://schemas.openxmlformats.org/officeDocument/2006/relationships/hyperlink" Target="https://unesdoc.unesco.org/in/documentViewer.xhtml?v=2.1.196&amp;id=p::usmarcdef_0000243325_spa&amp;file=/in/rest/annotationSVC/DownloadWatermarkedAttachment/attach_import_cc5c2343-69eb-4244-8cb6-8fcf38b04f26%3F_%3D243325spa.pdf&amp;locale=en&amp;multi=true&amp;ark=/ark:/48223/pf0000243325_spa/PDF/243325spa.pdf" TargetMode="External"/><Relationship Id="rId6" Type="http://schemas.openxmlformats.org/officeDocument/2006/relationships/hyperlink" Target="https://unesdoc.unesco.org/ark:/48223/pf0000259081_spa/PDF/259081spa.pdf.multi" TargetMode="External"/><Relationship Id="rId11" Type="http://schemas.openxmlformats.org/officeDocument/2006/relationships/hyperlink" Target="https://unesdoc.unesco.org/ark:/48223/pf0000260089_spa/PDF/260089spa.pdf.multi" TargetMode="External"/><Relationship Id="rId5" Type="http://schemas.openxmlformats.org/officeDocument/2006/relationships/hyperlink" Target="https://unesdoc.unesco.org/ark:/48223/pf0000260089_spa/PDF/260089spa.pdf.multi" TargetMode="External"/><Relationship Id="rId15" Type="http://schemas.openxmlformats.org/officeDocument/2006/relationships/hyperlink" Target="https://unesdoc.unesco.org/ark:/48223/pf0000380874_spa" TargetMode="External"/><Relationship Id="rId10" Type="http://schemas.openxmlformats.org/officeDocument/2006/relationships/hyperlink" Target="https://unesdoc.unesco.org/ark:/48223/pf0000377290_spa/PDF/377290spa.pdf.multi.nameddest=%5b%7B%22num%22:100,%22gen%22:0%7D,%7B%22name%22:%22XYZ%22%7D,54,746,0%5d" TargetMode="External"/><Relationship Id="rId4" Type="http://schemas.openxmlformats.org/officeDocument/2006/relationships/hyperlink" Target="https://unesdoc.unesco.org/in/documentViewer.xhtml?v=2.1.196&amp;id=p::usmarcdef_0000260889_spa&amp;file=/in/rest/annotationSVC/DownloadWatermarkedAttachment/attach_import_da73ba98-b55e-4d76-a712-e92df1405f5e%3F_%3D260889spa.pdf&amp;locale=en&amp;multi=true&amp;ark=/ark:/48223/pf0000260889_spa/PDF/260889spa.pdf" TargetMode="External"/><Relationship Id="rId9" Type="http://schemas.openxmlformats.org/officeDocument/2006/relationships/hyperlink" Target="https://ich.unesco.org/es/convenci&#243;n" TargetMode="External"/><Relationship Id="rId14" Type="http://schemas.openxmlformats.org/officeDocument/2006/relationships/hyperlink" Target="https://unesdoc.unesco.org/ark:/48223/pf0000155565_eng.locale=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B78DB-27D9-409A-9739-6FB183E7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25</TotalTime>
  <Pages>47</Pages>
  <Words>11005</Words>
  <Characters>60533</Characters>
  <Application>Microsoft Office Word</Application>
  <DocSecurity>0</DocSecurity>
  <Lines>504</Lines>
  <Paragraphs>142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71396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Ohinata, Fumiko</cp:lastModifiedBy>
  <cp:revision>30</cp:revision>
  <cp:lastPrinted>2022-06-06T17:47:00Z</cp:lastPrinted>
  <dcterms:created xsi:type="dcterms:W3CDTF">2022-06-19T10:39:00Z</dcterms:created>
  <dcterms:modified xsi:type="dcterms:W3CDTF">2022-06-19T20:54:00Z</dcterms:modified>
</cp:coreProperties>
</file>