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A5" w:rsidRPr="00D86017" w:rsidRDefault="00E074A5" w:rsidP="00D86017">
      <w:pPr>
        <w:pStyle w:val="Chapitre"/>
        <w:rPr>
          <w:lang w:val="en-US"/>
        </w:rPr>
      </w:pPr>
      <w:r w:rsidRPr="00D86017">
        <w:rPr>
          <w:lang w:val="en-US"/>
        </w:rPr>
        <w:t>U</w:t>
      </w:r>
      <w:bookmarkStart w:id="0" w:name="_GoBack"/>
      <w:bookmarkEnd w:id="0"/>
      <w:r w:rsidRPr="00D86017">
        <w:rPr>
          <w:lang w:val="en-US"/>
        </w:rPr>
        <w:t>nit 55</w:t>
      </w:r>
    </w:p>
    <w:p w:rsidR="00C72B29" w:rsidRPr="00D86017" w:rsidRDefault="00C72B29" w:rsidP="00D86017">
      <w:pPr>
        <w:pStyle w:val="HO1"/>
      </w:pPr>
      <w:r w:rsidRPr="00D86017">
        <w:t xml:space="preserve">Hand-out 1: </w:t>
      </w:r>
    </w:p>
    <w:p w:rsidR="00973546" w:rsidRPr="00D86017" w:rsidRDefault="00973546" w:rsidP="00D86017">
      <w:pPr>
        <w:pStyle w:val="HO2"/>
        <w:rPr>
          <w:kern w:val="28"/>
          <w:lang w:val="en-GB"/>
        </w:rPr>
      </w:pPr>
      <w:r w:rsidRPr="00D86017">
        <w:rPr>
          <w:kern w:val="28"/>
          <w:lang w:val="en-GB"/>
        </w:rPr>
        <w:t>the impact of public policies on ich safeguarding</w:t>
      </w:r>
      <w:r w:rsidR="00283F14" w:rsidRPr="00D86017">
        <w:rPr>
          <w:kern w:val="28"/>
          <w:lang w:val="en-GB"/>
        </w:rPr>
        <w:t>: Group work exercise</w:t>
      </w:r>
    </w:p>
    <w:p w:rsidR="009430D1" w:rsidRPr="00D86017" w:rsidRDefault="009430D1" w:rsidP="00D86017">
      <w:pPr>
        <w:spacing w:before="0" w:after="60" w:line="280" w:lineRule="exact"/>
        <w:ind w:left="851"/>
        <w:rPr>
          <w:i/>
          <w:iCs/>
          <w:snapToGrid/>
          <w:sz w:val="20"/>
        </w:rPr>
      </w:pPr>
      <w:r w:rsidRPr="00D86017">
        <w:rPr>
          <w:i/>
          <w:iCs/>
          <w:snapToGrid/>
          <w:sz w:val="20"/>
        </w:rPr>
        <w:t>Disclaimer: the facts in this case</w:t>
      </w:r>
      <w:r w:rsidR="00F51F90">
        <w:rPr>
          <w:i/>
          <w:iCs/>
          <w:snapToGrid/>
          <w:sz w:val="20"/>
        </w:rPr>
        <w:t xml:space="preserve"> study are entirely fictitious.</w:t>
      </w:r>
      <w:r w:rsidRPr="00D86017">
        <w:rPr>
          <w:i/>
          <w:iCs/>
          <w:snapToGrid/>
          <w:sz w:val="20"/>
        </w:rPr>
        <w:t xml:space="preserve"> Any resemblance with ac</w:t>
      </w:r>
      <w:r w:rsidR="00D86017" w:rsidRPr="00D86017">
        <w:rPr>
          <w:i/>
          <w:iCs/>
          <w:snapToGrid/>
          <w:sz w:val="20"/>
        </w:rPr>
        <w:t>tual facts is mere coincidence.</w:t>
      </w:r>
    </w:p>
    <w:p w:rsidR="00E844DD" w:rsidRPr="00D86017" w:rsidRDefault="00E844DD" w:rsidP="00D86017">
      <w:pPr>
        <w:spacing w:before="0" w:after="60" w:line="280" w:lineRule="exact"/>
        <w:ind w:left="851"/>
        <w:rPr>
          <w:snapToGrid/>
          <w:sz w:val="20"/>
        </w:rPr>
      </w:pPr>
      <w:r w:rsidRPr="00D86017">
        <w:rPr>
          <w:snapToGrid/>
          <w:sz w:val="20"/>
        </w:rPr>
        <w:t xml:space="preserve">Please read the following </w:t>
      </w:r>
      <w:r w:rsidR="00233BAC" w:rsidRPr="00D86017">
        <w:rPr>
          <w:snapToGrid/>
          <w:sz w:val="20"/>
        </w:rPr>
        <w:t xml:space="preserve">facts </w:t>
      </w:r>
      <w:r w:rsidRPr="00D86017">
        <w:rPr>
          <w:snapToGrid/>
          <w:sz w:val="20"/>
        </w:rPr>
        <w:t xml:space="preserve">and find your task </w:t>
      </w:r>
      <w:r w:rsidR="005C74BB" w:rsidRPr="00D86017">
        <w:rPr>
          <w:snapToGrid/>
          <w:sz w:val="20"/>
        </w:rPr>
        <w:t xml:space="preserve">for this group work exercise </w:t>
      </w:r>
      <w:r w:rsidRPr="00D86017">
        <w:rPr>
          <w:snapToGrid/>
          <w:sz w:val="20"/>
        </w:rPr>
        <w:t>below.</w:t>
      </w:r>
    </w:p>
    <w:p w:rsidR="0017688F" w:rsidRPr="00D86017" w:rsidRDefault="0017688F" w:rsidP="00D86017">
      <w:pPr>
        <w:keepNext/>
        <w:keepLines/>
        <w:tabs>
          <w:tab w:val="clear" w:pos="567"/>
        </w:tabs>
        <w:snapToGrid/>
        <w:spacing w:before="360" w:line="300" w:lineRule="exact"/>
        <w:jc w:val="left"/>
        <w:outlineLvl w:val="3"/>
        <w:rPr>
          <w:rFonts w:cs="Times New Roman"/>
          <w:b/>
          <w:bCs/>
          <w:caps/>
          <w:snapToGrid/>
          <w:sz w:val="20"/>
          <w:lang w:val="it-IT" w:eastAsia="en-US"/>
        </w:rPr>
      </w:pPr>
      <w:r w:rsidRPr="00D86017">
        <w:rPr>
          <w:rFonts w:cs="Times New Roman"/>
          <w:b/>
          <w:bCs/>
          <w:caps/>
          <w:snapToGrid/>
          <w:sz w:val="20"/>
          <w:lang w:val="it-IT" w:eastAsia="en-US"/>
        </w:rPr>
        <w:t>T</w:t>
      </w:r>
      <w:r w:rsidR="00774DD7" w:rsidRPr="00D86017">
        <w:rPr>
          <w:rFonts w:cs="Times New Roman"/>
          <w:b/>
          <w:bCs/>
          <w:caps/>
          <w:snapToGrid/>
          <w:sz w:val="20"/>
          <w:lang w:val="it-IT" w:eastAsia="en-US"/>
        </w:rPr>
        <w:t xml:space="preserve">he Fanoko cheese-makers of </w:t>
      </w:r>
      <w:r w:rsidR="001840FE" w:rsidRPr="00D86017">
        <w:rPr>
          <w:rFonts w:cs="Times New Roman"/>
          <w:b/>
          <w:bCs/>
          <w:caps/>
          <w:snapToGrid/>
          <w:sz w:val="20"/>
          <w:lang w:val="it-IT" w:eastAsia="en-US"/>
        </w:rPr>
        <w:t>Kassen</w:t>
      </w:r>
    </w:p>
    <w:p w:rsidR="00D633FE" w:rsidRPr="00D86017" w:rsidRDefault="0017688F" w:rsidP="00D86017">
      <w:pPr>
        <w:spacing w:before="0" w:after="60" w:line="280" w:lineRule="exact"/>
        <w:ind w:left="851"/>
        <w:rPr>
          <w:snapToGrid/>
          <w:sz w:val="20"/>
        </w:rPr>
      </w:pPr>
      <w:r w:rsidRPr="00D86017">
        <w:rPr>
          <w:snapToGrid/>
          <w:sz w:val="20"/>
        </w:rPr>
        <w:t xml:space="preserve">The Fan </w:t>
      </w:r>
      <w:proofErr w:type="gramStart"/>
      <w:r w:rsidRPr="00D86017">
        <w:rPr>
          <w:snapToGrid/>
          <w:sz w:val="20"/>
        </w:rPr>
        <w:t>community</w:t>
      </w:r>
      <w:proofErr w:type="gramEnd"/>
      <w:r w:rsidRPr="00D86017">
        <w:rPr>
          <w:snapToGrid/>
          <w:sz w:val="20"/>
        </w:rPr>
        <w:t xml:space="preserve">, who speak </w:t>
      </w:r>
      <w:r w:rsidR="00A85AAA" w:rsidRPr="00D86017">
        <w:rPr>
          <w:snapToGrid/>
          <w:sz w:val="20"/>
        </w:rPr>
        <w:t xml:space="preserve">a language called </w:t>
      </w:r>
      <w:proofErr w:type="spellStart"/>
      <w:r w:rsidR="00A85AAA" w:rsidRPr="00D86017">
        <w:rPr>
          <w:snapToGrid/>
          <w:sz w:val="20"/>
        </w:rPr>
        <w:t>Fanese</w:t>
      </w:r>
      <w:proofErr w:type="spellEnd"/>
      <w:r w:rsidRPr="00D86017">
        <w:rPr>
          <w:snapToGrid/>
          <w:sz w:val="20"/>
        </w:rPr>
        <w:t xml:space="preserve">, comprise about </w:t>
      </w:r>
      <w:r w:rsidR="003B2776" w:rsidRPr="00D86017">
        <w:rPr>
          <w:snapToGrid/>
          <w:sz w:val="20"/>
        </w:rPr>
        <w:t>30</w:t>
      </w:r>
      <w:r w:rsidRPr="00D86017">
        <w:rPr>
          <w:snapToGrid/>
          <w:sz w:val="20"/>
        </w:rPr>
        <w:t xml:space="preserve">0,000 people living in </w:t>
      </w:r>
      <w:proofErr w:type="spellStart"/>
      <w:r w:rsidR="001840FE" w:rsidRPr="00D86017">
        <w:rPr>
          <w:snapToGrid/>
          <w:sz w:val="20"/>
        </w:rPr>
        <w:t>Kassen</w:t>
      </w:r>
      <w:proofErr w:type="spellEnd"/>
      <w:r w:rsidRPr="00D86017">
        <w:rPr>
          <w:snapToGrid/>
          <w:sz w:val="20"/>
        </w:rPr>
        <w:t>, a developing country</w:t>
      </w:r>
      <w:r w:rsidR="00B43415" w:rsidRPr="00D86017">
        <w:rPr>
          <w:snapToGrid/>
          <w:sz w:val="20"/>
        </w:rPr>
        <w:t xml:space="preserve"> with a population of about </w:t>
      </w:r>
      <w:r w:rsidR="003B2776" w:rsidRPr="00D86017">
        <w:rPr>
          <w:snapToGrid/>
          <w:sz w:val="20"/>
        </w:rPr>
        <w:t>six</w:t>
      </w:r>
      <w:r w:rsidR="00B43415" w:rsidRPr="00D86017">
        <w:rPr>
          <w:snapToGrid/>
          <w:sz w:val="20"/>
        </w:rPr>
        <w:t xml:space="preserve"> million</w:t>
      </w:r>
      <w:r w:rsidR="00382893">
        <w:rPr>
          <w:snapToGrid/>
          <w:sz w:val="20"/>
        </w:rPr>
        <w:t>.</w:t>
      </w:r>
      <w:r w:rsidR="003B2776" w:rsidRPr="00D86017">
        <w:rPr>
          <w:snapToGrid/>
          <w:sz w:val="20"/>
        </w:rPr>
        <w:t xml:space="preserve"> Although </w:t>
      </w:r>
      <w:proofErr w:type="spellStart"/>
      <w:r w:rsidR="003B2776" w:rsidRPr="00D86017">
        <w:rPr>
          <w:snapToGrid/>
          <w:sz w:val="20"/>
        </w:rPr>
        <w:t>Kassen</w:t>
      </w:r>
      <w:proofErr w:type="spellEnd"/>
      <w:r w:rsidR="003B2776" w:rsidRPr="00D86017">
        <w:rPr>
          <w:snapToGrid/>
          <w:sz w:val="20"/>
        </w:rPr>
        <w:t xml:space="preserve"> was once rather poor, the economic situation in the country has improved somewhat due to the exploitation</w:t>
      </w:r>
      <w:r w:rsidR="003B2776" w:rsidRPr="00D86017" w:rsidDel="00B67B6A">
        <w:rPr>
          <w:snapToGrid/>
          <w:sz w:val="20"/>
        </w:rPr>
        <w:t xml:space="preserve"> </w:t>
      </w:r>
      <w:r w:rsidR="003B2776" w:rsidRPr="00D86017">
        <w:rPr>
          <w:snapToGrid/>
          <w:sz w:val="20"/>
        </w:rPr>
        <w:t xml:space="preserve">of oil and precious metal deposits in the country. </w:t>
      </w:r>
      <w:r w:rsidR="00B43415" w:rsidRPr="00D86017">
        <w:rPr>
          <w:snapToGrid/>
          <w:sz w:val="20"/>
        </w:rPr>
        <w:t>It has a democratic gover</w:t>
      </w:r>
      <w:r w:rsidR="00382893">
        <w:rPr>
          <w:snapToGrid/>
          <w:sz w:val="20"/>
        </w:rPr>
        <w:t>nance system with an elected president and a p</w:t>
      </w:r>
      <w:r w:rsidR="00B43415" w:rsidRPr="00D86017">
        <w:rPr>
          <w:snapToGrid/>
          <w:sz w:val="20"/>
        </w:rPr>
        <w:t>arliament.</w:t>
      </w:r>
    </w:p>
    <w:p w:rsidR="000E772A" w:rsidRPr="00D86017" w:rsidRDefault="000E772A" w:rsidP="00D86017">
      <w:pPr>
        <w:spacing w:before="0" w:after="60" w:line="280" w:lineRule="exact"/>
        <w:ind w:left="851"/>
        <w:rPr>
          <w:snapToGrid/>
          <w:sz w:val="20"/>
        </w:rPr>
      </w:pPr>
      <w:r w:rsidRPr="00D86017">
        <w:rPr>
          <w:snapToGrid/>
          <w:sz w:val="20"/>
        </w:rPr>
        <w:t>The Fan community has always had a rather egalitarian traditional governance system with no specific leadership hierarchy.</w:t>
      </w:r>
      <w:r w:rsidR="00D633FE" w:rsidRPr="00D86017">
        <w:rPr>
          <w:snapToGrid/>
          <w:sz w:val="20"/>
        </w:rPr>
        <w:t xml:space="preserve"> </w:t>
      </w:r>
      <w:r w:rsidR="00382893">
        <w:rPr>
          <w:snapToGrid/>
          <w:sz w:val="20"/>
        </w:rPr>
        <w:t>The p</w:t>
      </w:r>
      <w:r w:rsidR="003B2776" w:rsidRPr="00D86017">
        <w:rPr>
          <w:snapToGrid/>
          <w:sz w:val="20"/>
        </w:rPr>
        <w:t xml:space="preserve">resident’s grandmother was from the Fan community, but only very few Fan hold high public office. </w:t>
      </w:r>
      <w:r w:rsidR="00D633FE" w:rsidRPr="00D86017">
        <w:rPr>
          <w:snapToGrid/>
          <w:sz w:val="20"/>
        </w:rPr>
        <w:t xml:space="preserve">Generally, they tend to see their community as rather separate from the rest of </w:t>
      </w:r>
      <w:proofErr w:type="spellStart"/>
      <w:r w:rsidR="00D633FE" w:rsidRPr="00D86017">
        <w:rPr>
          <w:snapToGrid/>
          <w:sz w:val="20"/>
        </w:rPr>
        <w:t>Kassen</w:t>
      </w:r>
      <w:proofErr w:type="spellEnd"/>
      <w:r w:rsidR="00D633FE" w:rsidRPr="00D86017">
        <w:rPr>
          <w:snapToGrid/>
          <w:sz w:val="20"/>
        </w:rPr>
        <w:t xml:space="preserve"> society, although younger people are </w:t>
      </w:r>
      <w:r w:rsidR="00B43415" w:rsidRPr="00D86017">
        <w:rPr>
          <w:snapToGrid/>
          <w:sz w:val="20"/>
        </w:rPr>
        <w:t>becoming more integrated</w:t>
      </w:r>
      <w:r w:rsidR="00D633FE" w:rsidRPr="00D86017">
        <w:rPr>
          <w:snapToGrid/>
          <w:sz w:val="20"/>
        </w:rPr>
        <w:t>.</w:t>
      </w:r>
    </w:p>
    <w:p w:rsidR="0017688F" w:rsidRPr="00D86017" w:rsidRDefault="003B2776" w:rsidP="00D86017">
      <w:pPr>
        <w:spacing w:before="0" w:after="60" w:line="280" w:lineRule="exact"/>
        <w:ind w:left="851"/>
        <w:rPr>
          <w:snapToGrid/>
          <w:sz w:val="20"/>
        </w:rPr>
      </w:pPr>
      <w:r w:rsidRPr="00D86017">
        <w:rPr>
          <w:snapToGrid/>
          <w:sz w:val="20"/>
        </w:rPr>
        <w:t xml:space="preserve">Around 1950, most of the Fan community was still nomadic, taking their goats and camels across a wide range of territory in the region. Gradually members of the Fan community began to settle in small farming villages and to grow crops. </w:t>
      </w:r>
      <w:r w:rsidR="0017688F" w:rsidRPr="00D86017">
        <w:rPr>
          <w:snapToGrid/>
          <w:sz w:val="20"/>
        </w:rPr>
        <w:t xml:space="preserve">When the borders of </w:t>
      </w:r>
      <w:proofErr w:type="spellStart"/>
      <w:r w:rsidR="001840FE" w:rsidRPr="00D86017">
        <w:rPr>
          <w:snapToGrid/>
          <w:sz w:val="20"/>
        </w:rPr>
        <w:t>Kassen</w:t>
      </w:r>
      <w:proofErr w:type="spellEnd"/>
      <w:r w:rsidR="00F45897" w:rsidRPr="00D86017">
        <w:rPr>
          <w:snapToGrid/>
          <w:sz w:val="20"/>
        </w:rPr>
        <w:t xml:space="preserve"> </w:t>
      </w:r>
      <w:r w:rsidR="0017688F" w:rsidRPr="00D86017">
        <w:rPr>
          <w:snapToGrid/>
          <w:sz w:val="20"/>
        </w:rPr>
        <w:t xml:space="preserve">were drawn up at the end of a period of colonial occupation, the </w:t>
      </w:r>
      <w:proofErr w:type="spellStart"/>
      <w:r w:rsidR="001840FE" w:rsidRPr="00D86017">
        <w:rPr>
          <w:snapToGrid/>
          <w:sz w:val="20"/>
        </w:rPr>
        <w:t>Kassen</w:t>
      </w:r>
      <w:proofErr w:type="spellEnd"/>
      <w:r w:rsidR="00F45897" w:rsidRPr="00D86017">
        <w:rPr>
          <w:snapToGrid/>
          <w:sz w:val="20"/>
        </w:rPr>
        <w:t xml:space="preserve"> </w:t>
      </w:r>
      <w:r w:rsidR="0017688F" w:rsidRPr="00D86017">
        <w:rPr>
          <w:snapToGrid/>
          <w:sz w:val="20"/>
        </w:rPr>
        <w:t xml:space="preserve">Fan community </w:t>
      </w:r>
      <w:r w:rsidR="00774DD7" w:rsidRPr="00D86017">
        <w:rPr>
          <w:snapToGrid/>
          <w:sz w:val="20"/>
        </w:rPr>
        <w:t>was separated from the remainder of the</w:t>
      </w:r>
      <w:r w:rsidR="00186AFD" w:rsidRPr="00D86017">
        <w:rPr>
          <w:snapToGrid/>
          <w:sz w:val="20"/>
        </w:rPr>
        <w:t xml:space="preserve"> Fan</w:t>
      </w:r>
      <w:r w:rsidR="0017688F" w:rsidRPr="00D86017">
        <w:rPr>
          <w:snapToGrid/>
          <w:sz w:val="20"/>
        </w:rPr>
        <w:t xml:space="preserve"> now living in a </w:t>
      </w:r>
      <w:proofErr w:type="spellStart"/>
      <w:r w:rsidR="0017688F" w:rsidRPr="00D86017">
        <w:rPr>
          <w:snapToGrid/>
          <w:sz w:val="20"/>
        </w:rPr>
        <w:t>neighbouring</w:t>
      </w:r>
      <w:proofErr w:type="spellEnd"/>
      <w:r w:rsidR="0017688F" w:rsidRPr="00D86017">
        <w:rPr>
          <w:snapToGrid/>
          <w:sz w:val="20"/>
        </w:rPr>
        <w:t xml:space="preserve"> state to the east of </w:t>
      </w:r>
      <w:proofErr w:type="spellStart"/>
      <w:r w:rsidR="001840FE" w:rsidRPr="00D86017">
        <w:rPr>
          <w:snapToGrid/>
          <w:sz w:val="20"/>
        </w:rPr>
        <w:t>Kassen</w:t>
      </w:r>
      <w:proofErr w:type="spellEnd"/>
      <w:r w:rsidR="00B43415" w:rsidRPr="00D86017">
        <w:rPr>
          <w:snapToGrid/>
          <w:sz w:val="20"/>
        </w:rPr>
        <w:t xml:space="preserve">. </w:t>
      </w:r>
      <w:r w:rsidR="00F45897" w:rsidRPr="00D86017">
        <w:rPr>
          <w:snapToGrid/>
          <w:sz w:val="20"/>
        </w:rPr>
        <w:t>O</w:t>
      </w:r>
      <w:r w:rsidR="00642549" w:rsidRPr="00D86017">
        <w:rPr>
          <w:snapToGrid/>
          <w:sz w:val="20"/>
        </w:rPr>
        <w:t>ngoing conflict between the countries in the border regions of the east has prevented frequent contact between the two groups.</w:t>
      </w:r>
    </w:p>
    <w:p w:rsidR="0017688F" w:rsidRPr="00D86017" w:rsidRDefault="003B2776" w:rsidP="00D86017">
      <w:pPr>
        <w:spacing w:before="0" w:after="60" w:line="280" w:lineRule="exact"/>
        <w:ind w:left="851"/>
        <w:rPr>
          <w:snapToGrid/>
          <w:sz w:val="20"/>
        </w:rPr>
      </w:pPr>
      <w:r w:rsidRPr="00D86017">
        <w:rPr>
          <w:snapToGrid/>
          <w:sz w:val="20"/>
        </w:rPr>
        <w:t xml:space="preserve">In the last twenty years, owing to prolonged drought, lack of work, conflict and the general trend towards urbanization in the country, </w:t>
      </w:r>
      <w:r w:rsidR="00642549" w:rsidRPr="00D86017">
        <w:rPr>
          <w:snapToGrid/>
          <w:sz w:val="20"/>
        </w:rPr>
        <w:t xml:space="preserve">many </w:t>
      </w:r>
      <w:r w:rsidR="00774DD7" w:rsidRPr="00D86017">
        <w:rPr>
          <w:snapToGrid/>
          <w:sz w:val="20"/>
        </w:rPr>
        <w:t xml:space="preserve">young </w:t>
      </w:r>
      <w:r w:rsidR="00642549" w:rsidRPr="00D86017">
        <w:rPr>
          <w:snapToGrid/>
          <w:sz w:val="20"/>
        </w:rPr>
        <w:t xml:space="preserve">and </w:t>
      </w:r>
      <w:r w:rsidR="00774DD7" w:rsidRPr="00D86017">
        <w:rPr>
          <w:snapToGrid/>
          <w:sz w:val="20"/>
        </w:rPr>
        <w:t xml:space="preserve">middle-aged </w:t>
      </w:r>
      <w:r w:rsidR="00642549" w:rsidRPr="00D86017">
        <w:rPr>
          <w:snapToGrid/>
          <w:sz w:val="20"/>
        </w:rPr>
        <w:t>people from</w:t>
      </w:r>
      <w:r w:rsidR="0017688F" w:rsidRPr="00D86017">
        <w:rPr>
          <w:snapToGrid/>
          <w:sz w:val="20"/>
        </w:rPr>
        <w:t xml:space="preserve"> t</w:t>
      </w:r>
      <w:r w:rsidR="000D05AD" w:rsidRPr="00D86017">
        <w:rPr>
          <w:snapToGrid/>
          <w:sz w:val="20"/>
        </w:rPr>
        <w:t xml:space="preserve">he </w:t>
      </w:r>
      <w:proofErr w:type="spellStart"/>
      <w:r w:rsidR="001840FE" w:rsidRPr="00D86017">
        <w:rPr>
          <w:snapToGrid/>
          <w:sz w:val="20"/>
        </w:rPr>
        <w:t>Kassen</w:t>
      </w:r>
      <w:proofErr w:type="spellEnd"/>
      <w:r w:rsidR="00F45897" w:rsidRPr="00D86017">
        <w:rPr>
          <w:snapToGrid/>
          <w:sz w:val="20"/>
        </w:rPr>
        <w:t xml:space="preserve"> </w:t>
      </w:r>
      <w:r w:rsidR="000D05AD" w:rsidRPr="00D86017">
        <w:rPr>
          <w:snapToGrid/>
          <w:sz w:val="20"/>
        </w:rPr>
        <w:t xml:space="preserve">Fan community have migrated from </w:t>
      </w:r>
      <w:r w:rsidR="00642549" w:rsidRPr="00D86017">
        <w:rPr>
          <w:snapToGrid/>
          <w:sz w:val="20"/>
        </w:rPr>
        <w:t>the small farming villages</w:t>
      </w:r>
      <w:r w:rsidR="0017688F" w:rsidRPr="00D86017">
        <w:rPr>
          <w:snapToGrid/>
          <w:sz w:val="20"/>
        </w:rPr>
        <w:t xml:space="preserve"> in the</w:t>
      </w:r>
      <w:r w:rsidR="000D05AD" w:rsidRPr="00D86017">
        <w:rPr>
          <w:snapToGrid/>
          <w:sz w:val="20"/>
        </w:rPr>
        <w:t xml:space="preserve"> rural hinterlands to the cities of </w:t>
      </w:r>
      <w:r w:rsidR="00B43415" w:rsidRPr="00D86017">
        <w:rPr>
          <w:snapToGrid/>
          <w:sz w:val="20"/>
        </w:rPr>
        <w:t>southern</w:t>
      </w:r>
      <w:r w:rsidR="0017688F" w:rsidRPr="00D86017">
        <w:rPr>
          <w:snapToGrid/>
          <w:sz w:val="20"/>
        </w:rPr>
        <w:t xml:space="preserve"> </w:t>
      </w:r>
      <w:proofErr w:type="spellStart"/>
      <w:r w:rsidR="001840FE" w:rsidRPr="00D86017">
        <w:rPr>
          <w:snapToGrid/>
          <w:sz w:val="20"/>
        </w:rPr>
        <w:t>Kassen</w:t>
      </w:r>
      <w:proofErr w:type="spellEnd"/>
      <w:r w:rsidRPr="00D86017">
        <w:rPr>
          <w:snapToGrid/>
          <w:sz w:val="20"/>
        </w:rPr>
        <w:t xml:space="preserve">. About one third of the Fan can now be found in </w:t>
      </w:r>
      <w:proofErr w:type="spellStart"/>
      <w:r w:rsidRPr="00D86017">
        <w:rPr>
          <w:snapToGrid/>
          <w:sz w:val="20"/>
        </w:rPr>
        <w:t>peri</w:t>
      </w:r>
      <w:proofErr w:type="spellEnd"/>
      <w:r w:rsidRPr="00D86017">
        <w:rPr>
          <w:snapToGrid/>
          <w:sz w:val="20"/>
        </w:rPr>
        <w:t>-urban settlements on the outskirts of these cities. Their economic position is often precarious, and they are among the poorest migrants there</w:t>
      </w:r>
      <w:r w:rsidR="00774E2D" w:rsidRPr="00D86017">
        <w:rPr>
          <w:snapToGrid/>
          <w:sz w:val="20"/>
        </w:rPr>
        <w:t>.</w:t>
      </w:r>
    </w:p>
    <w:p w:rsidR="003B260D" w:rsidRPr="00D86017" w:rsidRDefault="00B43415" w:rsidP="00D86017">
      <w:pPr>
        <w:spacing w:before="0" w:after="60" w:line="280" w:lineRule="exact"/>
        <w:ind w:left="851"/>
        <w:rPr>
          <w:snapToGrid/>
          <w:sz w:val="20"/>
        </w:rPr>
      </w:pPr>
      <w:r w:rsidRPr="00D86017">
        <w:rPr>
          <w:snapToGrid/>
          <w:sz w:val="20"/>
        </w:rPr>
        <w:t>G</w:t>
      </w:r>
      <w:r w:rsidR="0017688F" w:rsidRPr="00D86017">
        <w:rPr>
          <w:snapToGrid/>
          <w:sz w:val="20"/>
        </w:rPr>
        <w:t>roup</w:t>
      </w:r>
      <w:r w:rsidRPr="00D86017">
        <w:rPr>
          <w:snapToGrid/>
          <w:sz w:val="20"/>
        </w:rPr>
        <w:t>s</w:t>
      </w:r>
      <w:r w:rsidR="0017688F" w:rsidRPr="00D86017">
        <w:rPr>
          <w:snapToGrid/>
          <w:sz w:val="20"/>
        </w:rPr>
        <w:t xml:space="preserve"> of cheesemakers within the Fan community</w:t>
      </w:r>
      <w:r w:rsidR="000B6993" w:rsidRPr="00D86017">
        <w:rPr>
          <w:snapToGrid/>
          <w:sz w:val="20"/>
        </w:rPr>
        <w:t xml:space="preserve"> </w:t>
      </w:r>
      <w:r w:rsidRPr="00D86017">
        <w:rPr>
          <w:snapToGrid/>
          <w:sz w:val="20"/>
        </w:rPr>
        <w:t>make what they call</w:t>
      </w:r>
      <w:r w:rsidR="000B6993" w:rsidRPr="00D86017">
        <w:rPr>
          <w:snapToGrid/>
          <w:sz w:val="20"/>
        </w:rPr>
        <w:t xml:space="preserve"> </w:t>
      </w:r>
      <w:proofErr w:type="spellStart"/>
      <w:r w:rsidRPr="00D86017">
        <w:rPr>
          <w:snapToGrid/>
          <w:sz w:val="20"/>
        </w:rPr>
        <w:t>Fanoko</w:t>
      </w:r>
      <w:proofErr w:type="spellEnd"/>
      <w:r w:rsidRPr="00D86017">
        <w:rPr>
          <w:snapToGrid/>
          <w:sz w:val="20"/>
        </w:rPr>
        <w:t xml:space="preserve"> cheese</w:t>
      </w:r>
      <w:r w:rsidR="003B2776" w:rsidRPr="00D86017">
        <w:rPr>
          <w:snapToGrid/>
          <w:sz w:val="20"/>
        </w:rPr>
        <w:t>. M</w:t>
      </w:r>
      <w:r w:rsidR="003B260D" w:rsidRPr="00D86017">
        <w:rPr>
          <w:snapToGrid/>
          <w:sz w:val="20"/>
        </w:rPr>
        <w:t>aking the cheese is a social event</w:t>
      </w:r>
      <w:r w:rsidR="000B6993" w:rsidRPr="00D86017">
        <w:rPr>
          <w:snapToGrid/>
          <w:sz w:val="20"/>
        </w:rPr>
        <w:t>.</w:t>
      </w:r>
      <w:r w:rsidR="00186AFD" w:rsidRPr="00D86017">
        <w:rPr>
          <w:snapToGrid/>
          <w:sz w:val="20"/>
        </w:rPr>
        <w:t xml:space="preserve"> </w:t>
      </w:r>
      <w:proofErr w:type="spellStart"/>
      <w:r w:rsidR="00A85AAA" w:rsidRPr="00D86017">
        <w:rPr>
          <w:snapToGrid/>
          <w:sz w:val="20"/>
        </w:rPr>
        <w:t>Fanoko</w:t>
      </w:r>
      <w:proofErr w:type="spellEnd"/>
      <w:r w:rsidR="00A85AAA" w:rsidRPr="00D86017">
        <w:rPr>
          <w:snapToGrid/>
          <w:sz w:val="20"/>
        </w:rPr>
        <w:t xml:space="preserve"> cheeses are made </w:t>
      </w:r>
      <w:r w:rsidR="00774DD7" w:rsidRPr="00D86017">
        <w:rPr>
          <w:snapToGrid/>
          <w:sz w:val="20"/>
        </w:rPr>
        <w:t xml:space="preserve">using unpasteurized goat and camel milk strained through a </w:t>
      </w:r>
      <w:r w:rsidR="006C6624" w:rsidRPr="00D86017">
        <w:rPr>
          <w:snapToGrid/>
          <w:sz w:val="20"/>
        </w:rPr>
        <w:t>cloth</w:t>
      </w:r>
      <w:r w:rsidR="003B2776" w:rsidRPr="00D86017">
        <w:rPr>
          <w:snapToGrid/>
          <w:sz w:val="20"/>
        </w:rPr>
        <w:t xml:space="preserve">. The milk is </w:t>
      </w:r>
      <w:r w:rsidR="00E15E16" w:rsidRPr="00D86017">
        <w:rPr>
          <w:snapToGrid/>
          <w:sz w:val="20"/>
        </w:rPr>
        <w:t xml:space="preserve">usually </w:t>
      </w:r>
      <w:r w:rsidR="003B2776" w:rsidRPr="00D86017">
        <w:rPr>
          <w:snapToGrid/>
          <w:sz w:val="20"/>
        </w:rPr>
        <w:t>mixed with a</w:t>
      </w:r>
      <w:r w:rsidR="00763381" w:rsidRPr="00D86017">
        <w:rPr>
          <w:snapToGrid/>
          <w:sz w:val="20"/>
        </w:rPr>
        <w:t xml:space="preserve"> secret</w:t>
      </w:r>
      <w:r w:rsidR="003B2776" w:rsidRPr="00D86017">
        <w:rPr>
          <w:snapToGrid/>
          <w:sz w:val="20"/>
        </w:rPr>
        <w:t xml:space="preserve"> coagulating ingredient</w:t>
      </w:r>
      <w:r w:rsidR="00763381" w:rsidRPr="00D86017">
        <w:rPr>
          <w:snapToGrid/>
          <w:sz w:val="20"/>
        </w:rPr>
        <w:t>,</w:t>
      </w:r>
      <w:r w:rsidR="003B2776" w:rsidRPr="00D86017">
        <w:rPr>
          <w:snapToGrid/>
          <w:sz w:val="20"/>
        </w:rPr>
        <w:t xml:space="preserve"> and </w:t>
      </w:r>
      <w:r w:rsidR="00E15E16" w:rsidRPr="00D86017">
        <w:rPr>
          <w:snapToGrid/>
          <w:sz w:val="20"/>
        </w:rPr>
        <w:t>sesame seeds</w:t>
      </w:r>
      <w:r w:rsidR="00763381" w:rsidRPr="00D86017">
        <w:rPr>
          <w:snapToGrid/>
          <w:sz w:val="20"/>
        </w:rPr>
        <w:t>,</w:t>
      </w:r>
      <w:r w:rsidR="00E15E16" w:rsidRPr="00D86017">
        <w:rPr>
          <w:snapToGrid/>
          <w:sz w:val="20"/>
        </w:rPr>
        <w:t xml:space="preserve"> </w:t>
      </w:r>
      <w:r w:rsidR="003B2776" w:rsidRPr="00D86017">
        <w:rPr>
          <w:snapToGrid/>
          <w:sz w:val="20"/>
        </w:rPr>
        <w:t>before the cheese is matured for several months</w:t>
      </w:r>
      <w:r w:rsidR="002F08DA" w:rsidRPr="00D86017">
        <w:rPr>
          <w:snapToGrid/>
          <w:sz w:val="20"/>
        </w:rPr>
        <w:t xml:space="preserve">. </w:t>
      </w:r>
      <w:r w:rsidR="00466F1B" w:rsidRPr="00D86017">
        <w:rPr>
          <w:snapToGrid/>
          <w:sz w:val="20"/>
        </w:rPr>
        <w:t xml:space="preserve">The </w:t>
      </w:r>
      <w:r w:rsidR="00763381" w:rsidRPr="00D86017">
        <w:rPr>
          <w:snapToGrid/>
          <w:sz w:val="20"/>
        </w:rPr>
        <w:t xml:space="preserve">secret </w:t>
      </w:r>
      <w:r w:rsidR="00466F1B" w:rsidRPr="00D86017">
        <w:rPr>
          <w:snapToGrid/>
          <w:sz w:val="20"/>
        </w:rPr>
        <w:t xml:space="preserve">coagulating ingredient is a wild plant endemic to the region (i.e. it only occurs in certain </w:t>
      </w:r>
      <w:r w:rsidR="00466F1B" w:rsidRPr="00D86017">
        <w:rPr>
          <w:snapToGrid/>
          <w:sz w:val="20"/>
        </w:rPr>
        <w:lastRenderedPageBreak/>
        <w:t xml:space="preserve">areas of </w:t>
      </w:r>
      <w:proofErr w:type="spellStart"/>
      <w:r w:rsidR="00466F1B" w:rsidRPr="00D86017">
        <w:rPr>
          <w:snapToGrid/>
          <w:sz w:val="20"/>
        </w:rPr>
        <w:t>Kassen</w:t>
      </w:r>
      <w:proofErr w:type="spellEnd"/>
      <w:r w:rsidR="00466F1B" w:rsidRPr="00D86017">
        <w:rPr>
          <w:snapToGrid/>
          <w:sz w:val="20"/>
        </w:rPr>
        <w:t xml:space="preserve">). </w:t>
      </w:r>
      <w:r w:rsidR="00763381" w:rsidRPr="00D86017">
        <w:rPr>
          <w:snapToGrid/>
          <w:sz w:val="20"/>
        </w:rPr>
        <w:t xml:space="preserve">Knowledge about how to use it is passed down through the cheese maker groups. </w:t>
      </w:r>
      <w:r w:rsidR="003B2776" w:rsidRPr="00D86017">
        <w:rPr>
          <w:snapToGrid/>
          <w:sz w:val="20"/>
        </w:rPr>
        <w:t>Maturation is traditionally done by storing the cheese underground in a ceramic pot</w:t>
      </w:r>
      <w:r w:rsidR="003B260D" w:rsidRPr="00D86017">
        <w:rPr>
          <w:snapToGrid/>
          <w:sz w:val="20"/>
        </w:rPr>
        <w:t>.</w:t>
      </w:r>
    </w:p>
    <w:p w:rsidR="005F2448" w:rsidRPr="00D86017" w:rsidRDefault="00C9277F" w:rsidP="00D86017">
      <w:pPr>
        <w:spacing w:before="0" w:after="60" w:line="280" w:lineRule="exact"/>
        <w:ind w:left="851"/>
        <w:rPr>
          <w:snapToGrid/>
          <w:sz w:val="20"/>
        </w:rPr>
      </w:pPr>
      <w:r w:rsidRPr="00D86017">
        <w:rPr>
          <w:snapToGrid/>
          <w:sz w:val="20"/>
        </w:rPr>
        <w:t>T</w:t>
      </w:r>
      <w:r w:rsidR="001E2E54" w:rsidRPr="00D86017">
        <w:rPr>
          <w:snapToGrid/>
          <w:sz w:val="20"/>
        </w:rPr>
        <w:t xml:space="preserve">he Fan particularly like to eat </w:t>
      </w:r>
      <w:proofErr w:type="spellStart"/>
      <w:r w:rsidR="003B260D" w:rsidRPr="00D86017">
        <w:rPr>
          <w:snapToGrid/>
          <w:sz w:val="20"/>
        </w:rPr>
        <w:t>Fanoko</w:t>
      </w:r>
      <w:proofErr w:type="spellEnd"/>
      <w:r w:rsidR="003B260D" w:rsidRPr="00D86017">
        <w:rPr>
          <w:snapToGrid/>
          <w:sz w:val="20"/>
        </w:rPr>
        <w:t xml:space="preserve"> </w:t>
      </w:r>
      <w:r w:rsidR="001E2E54" w:rsidRPr="00D86017">
        <w:rPr>
          <w:snapToGrid/>
          <w:sz w:val="20"/>
        </w:rPr>
        <w:t xml:space="preserve">with </w:t>
      </w:r>
      <w:r w:rsidR="003B260D" w:rsidRPr="00D86017">
        <w:rPr>
          <w:snapToGrid/>
          <w:sz w:val="20"/>
        </w:rPr>
        <w:t>flatbreads on their ‘Day of B</w:t>
      </w:r>
      <w:r w:rsidR="003B2776" w:rsidRPr="00D86017">
        <w:rPr>
          <w:snapToGrid/>
          <w:sz w:val="20"/>
        </w:rPr>
        <w:t>read’ (10</w:t>
      </w:r>
      <w:r w:rsidR="001E2E54" w:rsidRPr="00D86017">
        <w:rPr>
          <w:snapToGrid/>
          <w:sz w:val="20"/>
        </w:rPr>
        <w:t xml:space="preserve"> November each year) when they celebrate the mythical story of a Fan group </w:t>
      </w:r>
      <w:r w:rsidR="002E0C19" w:rsidRPr="00D86017">
        <w:rPr>
          <w:snapToGrid/>
          <w:sz w:val="20"/>
        </w:rPr>
        <w:t>who survived on bread and</w:t>
      </w:r>
      <w:r w:rsidR="001E2E54" w:rsidRPr="00D86017">
        <w:rPr>
          <w:snapToGrid/>
          <w:sz w:val="20"/>
        </w:rPr>
        <w:t xml:space="preserve"> cheese</w:t>
      </w:r>
      <w:r w:rsidR="002E0C19" w:rsidRPr="00D86017">
        <w:rPr>
          <w:snapToGrid/>
          <w:sz w:val="20"/>
        </w:rPr>
        <w:t xml:space="preserve"> for 60 days</w:t>
      </w:r>
      <w:r w:rsidR="00B43415" w:rsidRPr="00D86017">
        <w:rPr>
          <w:snapToGrid/>
          <w:sz w:val="20"/>
        </w:rPr>
        <w:t xml:space="preserve"> when the rains were late</w:t>
      </w:r>
      <w:r w:rsidR="001E2E54" w:rsidRPr="00D86017">
        <w:rPr>
          <w:snapToGrid/>
          <w:sz w:val="20"/>
        </w:rPr>
        <w:t xml:space="preserve">. </w:t>
      </w:r>
      <w:r w:rsidR="003A37BB" w:rsidRPr="00D86017">
        <w:rPr>
          <w:snapToGrid/>
          <w:sz w:val="20"/>
        </w:rPr>
        <w:t>To most Fan today, eating the cheese (which traditionally only Fan people have enjoyed eating) provides a bond between Fan people in the rural areas and the cities</w:t>
      </w:r>
      <w:r w:rsidR="001E2E54" w:rsidRPr="00D86017">
        <w:rPr>
          <w:snapToGrid/>
          <w:sz w:val="20"/>
        </w:rPr>
        <w:t xml:space="preserve">, and </w:t>
      </w:r>
      <w:r w:rsidR="003B260D" w:rsidRPr="00D86017">
        <w:rPr>
          <w:snapToGrid/>
          <w:sz w:val="20"/>
        </w:rPr>
        <w:t>between</w:t>
      </w:r>
      <w:r w:rsidR="001E2E54" w:rsidRPr="00D86017">
        <w:rPr>
          <w:snapToGrid/>
          <w:sz w:val="20"/>
        </w:rPr>
        <w:t xml:space="preserve"> </w:t>
      </w:r>
      <w:proofErr w:type="spellStart"/>
      <w:r w:rsidR="001840FE" w:rsidRPr="00D86017">
        <w:rPr>
          <w:snapToGrid/>
          <w:sz w:val="20"/>
        </w:rPr>
        <w:t>Kassen</w:t>
      </w:r>
      <w:proofErr w:type="spellEnd"/>
      <w:r w:rsidR="001E2E54" w:rsidRPr="00D86017">
        <w:rPr>
          <w:snapToGrid/>
          <w:sz w:val="20"/>
        </w:rPr>
        <w:t xml:space="preserve"> and </w:t>
      </w:r>
      <w:r w:rsidR="003B260D" w:rsidRPr="00D86017">
        <w:rPr>
          <w:snapToGrid/>
          <w:sz w:val="20"/>
        </w:rPr>
        <w:t xml:space="preserve">the </w:t>
      </w:r>
      <w:proofErr w:type="spellStart"/>
      <w:r w:rsidR="003B260D" w:rsidRPr="00D86017">
        <w:rPr>
          <w:snapToGrid/>
          <w:sz w:val="20"/>
        </w:rPr>
        <w:t>neighbouring</w:t>
      </w:r>
      <w:proofErr w:type="spellEnd"/>
      <w:r w:rsidR="003B260D" w:rsidRPr="00D86017">
        <w:rPr>
          <w:snapToGrid/>
          <w:sz w:val="20"/>
        </w:rPr>
        <w:t xml:space="preserve"> country</w:t>
      </w:r>
      <w:r w:rsidR="001E2E54" w:rsidRPr="00D86017">
        <w:rPr>
          <w:snapToGrid/>
          <w:sz w:val="20"/>
        </w:rPr>
        <w:t xml:space="preserve">. </w:t>
      </w:r>
      <w:r w:rsidR="003B2776" w:rsidRPr="00D86017">
        <w:rPr>
          <w:snapToGrid/>
          <w:sz w:val="20"/>
        </w:rPr>
        <w:t xml:space="preserve">They feel that it is an important part of their identity as a community, </w:t>
      </w:r>
      <w:r w:rsidR="001E2E54" w:rsidRPr="00D86017">
        <w:rPr>
          <w:snapToGrid/>
          <w:sz w:val="20"/>
        </w:rPr>
        <w:t xml:space="preserve">and </w:t>
      </w:r>
      <w:r w:rsidR="003B2776" w:rsidRPr="00D86017">
        <w:rPr>
          <w:snapToGrid/>
          <w:sz w:val="20"/>
        </w:rPr>
        <w:t xml:space="preserve">it represents </w:t>
      </w:r>
      <w:r w:rsidR="001E2E54" w:rsidRPr="00D86017">
        <w:rPr>
          <w:snapToGrid/>
          <w:sz w:val="20"/>
        </w:rPr>
        <w:t>the bounty of the earth.</w:t>
      </w:r>
    </w:p>
    <w:p w:rsidR="00BB17C9" w:rsidRPr="00D86017" w:rsidRDefault="001E2E54" w:rsidP="00D86017">
      <w:pPr>
        <w:spacing w:before="0" w:after="60" w:line="280" w:lineRule="exact"/>
        <w:ind w:left="851"/>
        <w:rPr>
          <w:snapToGrid/>
          <w:sz w:val="20"/>
        </w:rPr>
      </w:pPr>
      <w:r w:rsidRPr="00D86017">
        <w:rPr>
          <w:snapToGrid/>
          <w:sz w:val="20"/>
        </w:rPr>
        <w:t xml:space="preserve">As </w:t>
      </w:r>
      <w:r w:rsidR="002E0C19" w:rsidRPr="00D86017">
        <w:rPr>
          <w:snapToGrid/>
          <w:sz w:val="20"/>
        </w:rPr>
        <w:t xml:space="preserve">many </w:t>
      </w:r>
      <w:proofErr w:type="gramStart"/>
      <w:r w:rsidR="00537523" w:rsidRPr="00D86017">
        <w:rPr>
          <w:snapToGrid/>
          <w:sz w:val="20"/>
        </w:rPr>
        <w:t>Fan</w:t>
      </w:r>
      <w:proofErr w:type="gramEnd"/>
      <w:r w:rsidR="00537523" w:rsidRPr="00D86017">
        <w:rPr>
          <w:snapToGrid/>
          <w:sz w:val="20"/>
        </w:rPr>
        <w:t xml:space="preserve"> </w:t>
      </w:r>
      <w:r w:rsidR="00386A1F" w:rsidRPr="00D86017">
        <w:rPr>
          <w:snapToGrid/>
          <w:sz w:val="20"/>
        </w:rPr>
        <w:t xml:space="preserve">now </w:t>
      </w:r>
      <w:r w:rsidR="002E0C19" w:rsidRPr="00D86017">
        <w:rPr>
          <w:snapToGrid/>
          <w:sz w:val="20"/>
        </w:rPr>
        <w:t xml:space="preserve">live in </w:t>
      </w:r>
      <w:proofErr w:type="spellStart"/>
      <w:r w:rsidR="002E0C19" w:rsidRPr="00D86017">
        <w:rPr>
          <w:snapToGrid/>
          <w:sz w:val="20"/>
        </w:rPr>
        <w:t>peri</w:t>
      </w:r>
      <w:proofErr w:type="spellEnd"/>
      <w:r w:rsidR="002E0C19" w:rsidRPr="00D86017">
        <w:rPr>
          <w:snapToGrid/>
          <w:sz w:val="20"/>
        </w:rPr>
        <w:t xml:space="preserve">-urban settings far from the </w:t>
      </w:r>
      <w:r w:rsidR="00537523" w:rsidRPr="00D86017">
        <w:rPr>
          <w:snapToGrid/>
          <w:sz w:val="20"/>
        </w:rPr>
        <w:t>villages</w:t>
      </w:r>
      <w:r w:rsidRPr="00D86017">
        <w:rPr>
          <w:snapToGrid/>
          <w:sz w:val="20"/>
        </w:rPr>
        <w:t xml:space="preserve">, transmission of the skills to make the cheese </w:t>
      </w:r>
      <w:r w:rsidR="002E0C19" w:rsidRPr="00D86017">
        <w:rPr>
          <w:snapToGrid/>
          <w:sz w:val="20"/>
        </w:rPr>
        <w:t>is rather more haphazard</w:t>
      </w:r>
      <w:r w:rsidR="00763381" w:rsidRPr="00D86017">
        <w:rPr>
          <w:snapToGrid/>
          <w:sz w:val="20"/>
        </w:rPr>
        <w:t xml:space="preserve"> than before</w:t>
      </w:r>
      <w:r w:rsidRPr="00D86017">
        <w:rPr>
          <w:snapToGrid/>
          <w:sz w:val="20"/>
        </w:rPr>
        <w:t xml:space="preserve">. </w:t>
      </w:r>
      <w:r w:rsidR="00763381" w:rsidRPr="00D86017">
        <w:rPr>
          <w:snapToGrid/>
          <w:sz w:val="20"/>
        </w:rPr>
        <w:t xml:space="preserve">City cheesemakers have difficulties getting supplies of fresh </w:t>
      </w:r>
      <w:r w:rsidR="00BB17C9" w:rsidRPr="00D86017">
        <w:rPr>
          <w:snapToGrid/>
          <w:sz w:val="20"/>
        </w:rPr>
        <w:t xml:space="preserve">unpasteurized </w:t>
      </w:r>
      <w:r w:rsidR="00763381" w:rsidRPr="00D86017">
        <w:rPr>
          <w:snapToGrid/>
          <w:sz w:val="20"/>
        </w:rPr>
        <w:t>goat and camel milk from the rural areas</w:t>
      </w:r>
      <w:r w:rsidR="007A6457" w:rsidRPr="00D86017">
        <w:rPr>
          <w:snapToGrid/>
          <w:sz w:val="20"/>
        </w:rPr>
        <w:t xml:space="preserve"> because of poor transport networks</w:t>
      </w:r>
      <w:r w:rsidR="00763381" w:rsidRPr="00D86017">
        <w:rPr>
          <w:snapToGrid/>
          <w:sz w:val="20"/>
        </w:rPr>
        <w:t xml:space="preserve">. </w:t>
      </w:r>
      <w:r w:rsidR="00BB17C9" w:rsidRPr="00D86017">
        <w:rPr>
          <w:snapToGrid/>
          <w:sz w:val="20"/>
        </w:rPr>
        <w:t xml:space="preserve">They avoid making the cheese with pasteurized milk as </w:t>
      </w:r>
      <w:r w:rsidR="00416884" w:rsidRPr="00D86017">
        <w:rPr>
          <w:snapToGrid/>
          <w:sz w:val="20"/>
        </w:rPr>
        <w:t>Fan communities find that this</w:t>
      </w:r>
      <w:r w:rsidR="00BB17C9" w:rsidRPr="00D86017">
        <w:rPr>
          <w:snapToGrid/>
          <w:sz w:val="20"/>
        </w:rPr>
        <w:t xml:space="preserve"> change</w:t>
      </w:r>
      <w:r w:rsidR="00416884" w:rsidRPr="00D86017">
        <w:rPr>
          <w:snapToGrid/>
          <w:sz w:val="20"/>
        </w:rPr>
        <w:t>s</w:t>
      </w:r>
      <w:r w:rsidR="00BB17C9" w:rsidRPr="00D86017">
        <w:rPr>
          <w:snapToGrid/>
          <w:sz w:val="20"/>
        </w:rPr>
        <w:t xml:space="preserve"> the flavor too much</w:t>
      </w:r>
      <w:r w:rsidR="00416884" w:rsidRPr="00D86017">
        <w:rPr>
          <w:snapToGrid/>
          <w:sz w:val="20"/>
        </w:rPr>
        <w:t xml:space="preserve"> and do not purchase it</w:t>
      </w:r>
      <w:r w:rsidR="00D86017">
        <w:rPr>
          <w:snapToGrid/>
          <w:sz w:val="20"/>
        </w:rPr>
        <w:t>.</w:t>
      </w:r>
    </w:p>
    <w:p w:rsidR="00C34B95" w:rsidRPr="00D86017" w:rsidRDefault="00C9277F" w:rsidP="00D86017">
      <w:pPr>
        <w:spacing w:before="0" w:after="60" w:line="280" w:lineRule="exact"/>
        <w:ind w:left="851"/>
        <w:rPr>
          <w:snapToGrid/>
          <w:sz w:val="20"/>
        </w:rPr>
      </w:pPr>
      <w:r w:rsidRPr="00D86017">
        <w:rPr>
          <w:snapToGrid/>
          <w:sz w:val="20"/>
        </w:rPr>
        <w:t xml:space="preserve">Although other people in </w:t>
      </w:r>
      <w:proofErr w:type="spellStart"/>
      <w:r w:rsidR="001840FE" w:rsidRPr="00D86017">
        <w:rPr>
          <w:snapToGrid/>
          <w:sz w:val="20"/>
        </w:rPr>
        <w:t>Kassen</w:t>
      </w:r>
      <w:proofErr w:type="spellEnd"/>
      <w:r w:rsidRPr="00D86017">
        <w:rPr>
          <w:snapToGrid/>
          <w:sz w:val="20"/>
        </w:rPr>
        <w:t xml:space="preserve"> have generally not eaten </w:t>
      </w:r>
      <w:proofErr w:type="spellStart"/>
      <w:r w:rsidRPr="00D86017">
        <w:rPr>
          <w:snapToGrid/>
          <w:sz w:val="20"/>
        </w:rPr>
        <w:t>Fanoko</w:t>
      </w:r>
      <w:proofErr w:type="spellEnd"/>
      <w:r w:rsidRPr="00D86017">
        <w:rPr>
          <w:snapToGrid/>
          <w:sz w:val="20"/>
        </w:rPr>
        <w:t xml:space="preserve"> cheese in the past, famously derided </w:t>
      </w:r>
      <w:r w:rsidR="00E914B6" w:rsidRPr="00D86017">
        <w:rPr>
          <w:snapToGrid/>
          <w:sz w:val="20"/>
        </w:rPr>
        <w:t xml:space="preserve">in the 1950s </w:t>
      </w:r>
      <w:r w:rsidRPr="00D86017">
        <w:rPr>
          <w:snapToGrid/>
          <w:sz w:val="20"/>
        </w:rPr>
        <w:t xml:space="preserve">by a major literary figure as ‘the taste of goat dung rubbed on camel carcasses’, it has recently become a fashionable after-dinner snack in the smart bars and restaurants of the cities. </w:t>
      </w:r>
      <w:r w:rsidR="00537523" w:rsidRPr="00D86017">
        <w:rPr>
          <w:snapToGrid/>
          <w:sz w:val="20"/>
        </w:rPr>
        <w:t xml:space="preserve">This has created demand for </w:t>
      </w:r>
      <w:proofErr w:type="spellStart"/>
      <w:r w:rsidR="00537523" w:rsidRPr="00D86017">
        <w:rPr>
          <w:snapToGrid/>
          <w:sz w:val="20"/>
        </w:rPr>
        <w:t>Fanoko</w:t>
      </w:r>
      <w:proofErr w:type="spellEnd"/>
      <w:r w:rsidR="00537523" w:rsidRPr="00D86017">
        <w:rPr>
          <w:snapToGrid/>
          <w:sz w:val="20"/>
        </w:rPr>
        <w:t xml:space="preserve"> cheese in urban areas</w:t>
      </w:r>
      <w:r w:rsidR="00763381" w:rsidRPr="00D86017">
        <w:rPr>
          <w:snapToGrid/>
          <w:sz w:val="20"/>
        </w:rPr>
        <w:t>. This demand cannot be met by village cheese makers</w:t>
      </w:r>
      <w:r w:rsidR="00BB17C9" w:rsidRPr="00D86017">
        <w:rPr>
          <w:snapToGrid/>
          <w:sz w:val="20"/>
        </w:rPr>
        <w:t xml:space="preserve"> alone</w:t>
      </w:r>
      <w:r w:rsidR="00D86017">
        <w:rPr>
          <w:snapToGrid/>
          <w:sz w:val="20"/>
        </w:rPr>
        <w:t>.</w:t>
      </w:r>
    </w:p>
    <w:p w:rsidR="002E0C19" w:rsidRPr="00D86017" w:rsidRDefault="002E0C19" w:rsidP="00D86017">
      <w:pPr>
        <w:keepNext/>
        <w:keepLines/>
        <w:tabs>
          <w:tab w:val="clear" w:pos="567"/>
        </w:tabs>
        <w:snapToGrid/>
        <w:spacing w:before="360" w:line="300" w:lineRule="exact"/>
        <w:jc w:val="left"/>
        <w:outlineLvl w:val="3"/>
        <w:rPr>
          <w:rFonts w:cs="Times New Roman"/>
          <w:b/>
          <w:bCs/>
          <w:caps/>
          <w:snapToGrid/>
          <w:sz w:val="20"/>
          <w:lang w:val="it-IT" w:eastAsia="en-US"/>
        </w:rPr>
      </w:pPr>
      <w:r w:rsidRPr="00D86017">
        <w:rPr>
          <w:rFonts w:cs="Times New Roman"/>
          <w:b/>
          <w:bCs/>
          <w:caps/>
          <w:snapToGrid/>
          <w:sz w:val="20"/>
          <w:lang w:val="it-IT" w:eastAsia="en-US"/>
        </w:rPr>
        <w:t xml:space="preserve">New </w:t>
      </w:r>
      <w:r w:rsidR="000E772A" w:rsidRPr="00D86017">
        <w:rPr>
          <w:rFonts w:cs="Times New Roman"/>
          <w:b/>
          <w:bCs/>
          <w:caps/>
          <w:snapToGrid/>
          <w:sz w:val="20"/>
          <w:lang w:val="it-IT" w:eastAsia="en-US"/>
        </w:rPr>
        <w:t xml:space="preserve">public </w:t>
      </w:r>
      <w:r w:rsidRPr="00D86017">
        <w:rPr>
          <w:rFonts w:cs="Times New Roman"/>
          <w:b/>
          <w:bCs/>
          <w:caps/>
          <w:snapToGrid/>
          <w:sz w:val="20"/>
          <w:lang w:val="it-IT" w:eastAsia="en-US"/>
        </w:rPr>
        <w:t xml:space="preserve">policies </w:t>
      </w:r>
      <w:r w:rsidR="000E772A" w:rsidRPr="00D86017">
        <w:rPr>
          <w:rFonts w:cs="Times New Roman"/>
          <w:b/>
          <w:bCs/>
          <w:caps/>
          <w:snapToGrid/>
          <w:sz w:val="20"/>
          <w:lang w:val="it-IT" w:eastAsia="en-US"/>
        </w:rPr>
        <w:t>being formulated</w:t>
      </w:r>
    </w:p>
    <w:p w:rsidR="00C34B95" w:rsidRPr="00D86017" w:rsidRDefault="002E0C19" w:rsidP="00D86017">
      <w:pPr>
        <w:spacing w:before="0" w:after="60" w:line="280" w:lineRule="exact"/>
        <w:ind w:left="851"/>
        <w:rPr>
          <w:snapToGrid/>
          <w:sz w:val="20"/>
        </w:rPr>
      </w:pPr>
      <w:r w:rsidRPr="00D86017">
        <w:rPr>
          <w:snapToGrid/>
          <w:sz w:val="20"/>
        </w:rPr>
        <w:t xml:space="preserve">The Republic of </w:t>
      </w:r>
      <w:proofErr w:type="spellStart"/>
      <w:r w:rsidR="001840FE" w:rsidRPr="00D86017">
        <w:rPr>
          <w:snapToGrid/>
          <w:sz w:val="20"/>
        </w:rPr>
        <w:t>Kassen</w:t>
      </w:r>
      <w:proofErr w:type="spellEnd"/>
      <w:r w:rsidRPr="00D86017">
        <w:rPr>
          <w:snapToGrid/>
          <w:sz w:val="20"/>
        </w:rPr>
        <w:t xml:space="preserve"> has recently ratified the Intangible Heritage Convention, and at the same time a new President has come to power. </w:t>
      </w:r>
      <w:r w:rsidR="00C77037" w:rsidRPr="00D86017">
        <w:rPr>
          <w:snapToGrid/>
          <w:sz w:val="20"/>
        </w:rPr>
        <w:t>Under pressure to develop a stronger public policy framework</w:t>
      </w:r>
      <w:r w:rsidR="00382893">
        <w:rPr>
          <w:snapToGrid/>
          <w:sz w:val="20"/>
        </w:rPr>
        <w:t>, the new p</w:t>
      </w:r>
      <w:r w:rsidRPr="00D86017">
        <w:rPr>
          <w:snapToGrid/>
          <w:sz w:val="20"/>
        </w:rPr>
        <w:t xml:space="preserve">resident </w:t>
      </w:r>
      <w:r w:rsidR="00C77037" w:rsidRPr="00D86017">
        <w:rPr>
          <w:snapToGrid/>
          <w:sz w:val="20"/>
        </w:rPr>
        <w:t>asked h</w:t>
      </w:r>
      <w:r w:rsidRPr="00D86017">
        <w:rPr>
          <w:snapToGrid/>
          <w:sz w:val="20"/>
        </w:rPr>
        <w:t xml:space="preserve">er ministers </w:t>
      </w:r>
      <w:r w:rsidR="00C77037" w:rsidRPr="00D86017">
        <w:rPr>
          <w:snapToGrid/>
          <w:sz w:val="20"/>
        </w:rPr>
        <w:t>to</w:t>
      </w:r>
      <w:r w:rsidRPr="00D86017">
        <w:rPr>
          <w:snapToGrid/>
          <w:sz w:val="20"/>
        </w:rPr>
        <w:t xml:space="preserve"> set up </w:t>
      </w:r>
      <w:r w:rsidR="00C77037" w:rsidRPr="00D86017">
        <w:rPr>
          <w:snapToGrid/>
          <w:sz w:val="20"/>
        </w:rPr>
        <w:t>a number of</w:t>
      </w:r>
      <w:r w:rsidRPr="00D86017">
        <w:rPr>
          <w:snapToGrid/>
          <w:sz w:val="20"/>
        </w:rPr>
        <w:t xml:space="preserve"> advisory committees on public policy</w:t>
      </w:r>
      <w:r w:rsidR="00C34B95" w:rsidRPr="00D86017">
        <w:rPr>
          <w:snapToGrid/>
          <w:sz w:val="20"/>
        </w:rPr>
        <w:t xml:space="preserve"> to </w:t>
      </w:r>
      <w:r w:rsidR="00C77037" w:rsidRPr="00D86017">
        <w:rPr>
          <w:snapToGrid/>
          <w:sz w:val="20"/>
        </w:rPr>
        <w:t xml:space="preserve">help </w:t>
      </w:r>
      <w:r w:rsidR="00C34B95" w:rsidRPr="00D86017">
        <w:rPr>
          <w:snapToGrid/>
          <w:sz w:val="20"/>
        </w:rPr>
        <w:t xml:space="preserve">develop some initial suggestions </w:t>
      </w:r>
      <w:r w:rsidR="00C77037" w:rsidRPr="00D86017">
        <w:rPr>
          <w:snapToGrid/>
          <w:sz w:val="20"/>
        </w:rPr>
        <w:t>to put</w:t>
      </w:r>
      <w:r w:rsidR="00C34B95" w:rsidRPr="00D86017">
        <w:rPr>
          <w:snapToGrid/>
          <w:sz w:val="20"/>
        </w:rPr>
        <w:t xml:space="preserve"> </w:t>
      </w:r>
      <w:r w:rsidR="00C77037" w:rsidRPr="00D86017">
        <w:rPr>
          <w:snapToGrid/>
          <w:sz w:val="20"/>
        </w:rPr>
        <w:t>before</w:t>
      </w:r>
      <w:r w:rsidR="00C34B95" w:rsidRPr="00D86017">
        <w:rPr>
          <w:snapToGrid/>
          <w:sz w:val="20"/>
        </w:rPr>
        <w:t xml:space="preserve"> </w:t>
      </w:r>
      <w:r w:rsidR="00C77037" w:rsidRPr="00D86017">
        <w:rPr>
          <w:snapToGrid/>
          <w:sz w:val="20"/>
        </w:rPr>
        <w:t xml:space="preserve">the </w:t>
      </w:r>
      <w:r w:rsidR="00C34B95" w:rsidRPr="00D86017">
        <w:rPr>
          <w:snapToGrid/>
          <w:sz w:val="20"/>
        </w:rPr>
        <w:t xml:space="preserve">public </w:t>
      </w:r>
      <w:r w:rsidR="00C77037" w:rsidRPr="00D86017">
        <w:rPr>
          <w:snapToGrid/>
          <w:sz w:val="20"/>
        </w:rPr>
        <w:t>and the parliament</w:t>
      </w:r>
      <w:r w:rsidR="00C34B95" w:rsidRPr="00D86017">
        <w:rPr>
          <w:snapToGrid/>
          <w:sz w:val="20"/>
        </w:rPr>
        <w:t>. E</w:t>
      </w:r>
      <w:r w:rsidRPr="00D86017">
        <w:rPr>
          <w:snapToGrid/>
          <w:sz w:val="20"/>
        </w:rPr>
        <w:t xml:space="preserve">ach of </w:t>
      </w:r>
      <w:r w:rsidR="00C34B95" w:rsidRPr="00D86017">
        <w:rPr>
          <w:snapToGrid/>
          <w:sz w:val="20"/>
        </w:rPr>
        <w:t>these committees</w:t>
      </w:r>
      <w:r w:rsidR="000E772A" w:rsidRPr="00D86017">
        <w:rPr>
          <w:snapToGrid/>
          <w:sz w:val="20"/>
        </w:rPr>
        <w:t xml:space="preserve"> has suggested</w:t>
      </w:r>
      <w:r w:rsidRPr="00D86017">
        <w:rPr>
          <w:snapToGrid/>
          <w:sz w:val="20"/>
        </w:rPr>
        <w:t xml:space="preserve"> different approach</w:t>
      </w:r>
      <w:r w:rsidR="000E772A" w:rsidRPr="00D86017">
        <w:rPr>
          <w:snapToGrid/>
          <w:sz w:val="20"/>
        </w:rPr>
        <w:t>es</w:t>
      </w:r>
      <w:r w:rsidR="00A50C5D" w:rsidRPr="00D86017">
        <w:rPr>
          <w:snapToGrid/>
          <w:sz w:val="20"/>
        </w:rPr>
        <w:t>, some of which may affect ICH</w:t>
      </w:r>
      <w:r w:rsidR="00EF0D99" w:rsidRPr="00D86017">
        <w:rPr>
          <w:snapToGrid/>
          <w:sz w:val="20"/>
        </w:rPr>
        <w:t xml:space="preserve"> or culture more generally</w:t>
      </w:r>
      <w:r w:rsidRPr="00D86017">
        <w:rPr>
          <w:snapToGrid/>
          <w:sz w:val="20"/>
        </w:rPr>
        <w:t xml:space="preserve">. </w:t>
      </w:r>
      <w:r w:rsidR="00C34B95" w:rsidRPr="00D86017">
        <w:rPr>
          <w:snapToGrid/>
          <w:sz w:val="20"/>
        </w:rPr>
        <w:t>There is no ICH policy or inventory system in place yet.</w:t>
      </w:r>
    </w:p>
    <w:p w:rsidR="002E0C19" w:rsidRPr="00D86017" w:rsidRDefault="002E0C19" w:rsidP="00D86017">
      <w:pPr>
        <w:keepNext/>
        <w:keepLines/>
        <w:tabs>
          <w:tab w:val="clear" w:pos="567"/>
        </w:tabs>
        <w:snapToGrid/>
        <w:spacing w:before="360" w:line="300" w:lineRule="exact"/>
        <w:jc w:val="left"/>
        <w:outlineLvl w:val="3"/>
        <w:rPr>
          <w:rFonts w:cs="Times New Roman"/>
          <w:b/>
          <w:bCs/>
          <w:caps/>
          <w:snapToGrid/>
          <w:sz w:val="20"/>
          <w:lang w:val="it-IT" w:eastAsia="en-US"/>
        </w:rPr>
      </w:pPr>
      <w:r w:rsidRPr="00D86017">
        <w:rPr>
          <w:rFonts w:cs="Times New Roman"/>
          <w:b/>
          <w:bCs/>
          <w:caps/>
          <w:snapToGrid/>
          <w:sz w:val="20"/>
          <w:lang w:val="it-IT" w:eastAsia="en-US"/>
        </w:rPr>
        <w:t>Policy recommendations from Committee 1</w:t>
      </w:r>
    </w:p>
    <w:p w:rsidR="002E0C19" w:rsidRPr="00D86017" w:rsidRDefault="002E0C19" w:rsidP="00D86017">
      <w:pPr>
        <w:spacing w:before="0" w:after="60" w:line="280" w:lineRule="exact"/>
        <w:ind w:left="851"/>
        <w:rPr>
          <w:snapToGrid/>
          <w:sz w:val="20"/>
        </w:rPr>
      </w:pPr>
      <w:r w:rsidRPr="00D86017">
        <w:rPr>
          <w:snapToGrid/>
          <w:sz w:val="20"/>
        </w:rPr>
        <w:t xml:space="preserve">These policy suggestions were </w:t>
      </w:r>
      <w:r w:rsidR="00D462CE" w:rsidRPr="00D86017">
        <w:rPr>
          <w:snapToGrid/>
          <w:sz w:val="20"/>
        </w:rPr>
        <w:t xml:space="preserve">included in the various recommendations </w:t>
      </w:r>
      <w:r w:rsidRPr="00D86017">
        <w:rPr>
          <w:snapToGrid/>
          <w:sz w:val="20"/>
        </w:rPr>
        <w:t xml:space="preserve">prepared by the University of </w:t>
      </w:r>
      <w:proofErr w:type="spellStart"/>
      <w:r w:rsidR="001840FE" w:rsidRPr="00D86017">
        <w:rPr>
          <w:snapToGrid/>
          <w:sz w:val="20"/>
        </w:rPr>
        <w:t>Kassen</w:t>
      </w:r>
      <w:r w:rsidRPr="00D86017">
        <w:rPr>
          <w:snapToGrid/>
          <w:sz w:val="20"/>
        </w:rPr>
        <w:t>’s</w:t>
      </w:r>
      <w:proofErr w:type="spellEnd"/>
      <w:r w:rsidRPr="00D86017">
        <w:rPr>
          <w:snapToGrid/>
          <w:sz w:val="20"/>
        </w:rPr>
        <w:t xml:space="preserve"> public policy department after consultation with various community representatives from minority groups including the Fan.</w:t>
      </w:r>
    </w:p>
    <w:p w:rsidR="00090446" w:rsidRPr="00E61CE3" w:rsidRDefault="00EE2297" w:rsidP="00E61CE3">
      <w:pPr>
        <w:pStyle w:val="ListParagraph"/>
        <w:numPr>
          <w:ilvl w:val="0"/>
          <w:numId w:val="16"/>
        </w:numPr>
        <w:spacing w:before="0" w:after="60" w:line="280" w:lineRule="exact"/>
        <w:rPr>
          <w:snapToGrid/>
          <w:sz w:val="20"/>
        </w:rPr>
      </w:pPr>
      <w:r w:rsidRPr="00E61CE3">
        <w:rPr>
          <w:snapToGrid/>
          <w:sz w:val="20"/>
        </w:rPr>
        <w:t>In the c</w:t>
      </w:r>
      <w:r w:rsidR="00092323" w:rsidRPr="00E61CE3">
        <w:rPr>
          <w:snapToGrid/>
          <w:sz w:val="20"/>
        </w:rPr>
        <w:t xml:space="preserve">onstitution: </w:t>
      </w:r>
      <w:proofErr w:type="spellStart"/>
      <w:r w:rsidR="00092323" w:rsidRPr="00E61CE3">
        <w:rPr>
          <w:snapToGrid/>
          <w:sz w:val="20"/>
        </w:rPr>
        <w:t>r</w:t>
      </w:r>
      <w:r w:rsidR="00090446" w:rsidRPr="00E61CE3">
        <w:rPr>
          <w:snapToGrid/>
          <w:sz w:val="20"/>
        </w:rPr>
        <w:t>ecognising</w:t>
      </w:r>
      <w:proofErr w:type="spellEnd"/>
      <w:r w:rsidR="00090446" w:rsidRPr="00E61CE3">
        <w:rPr>
          <w:snapToGrid/>
          <w:sz w:val="20"/>
        </w:rPr>
        <w:t xml:space="preserve"> </w:t>
      </w:r>
      <w:r w:rsidR="003560D1" w:rsidRPr="00E61CE3">
        <w:rPr>
          <w:snapToGrid/>
          <w:sz w:val="20"/>
        </w:rPr>
        <w:t>the value of cultural diversity in the constitution.</w:t>
      </w:r>
    </w:p>
    <w:p w:rsidR="00090446" w:rsidRPr="00E61CE3" w:rsidRDefault="00092323" w:rsidP="00E61CE3">
      <w:pPr>
        <w:pStyle w:val="ListParagraph"/>
        <w:numPr>
          <w:ilvl w:val="0"/>
          <w:numId w:val="16"/>
        </w:numPr>
        <w:spacing w:before="0" w:after="60" w:line="280" w:lineRule="exact"/>
        <w:rPr>
          <w:snapToGrid/>
          <w:sz w:val="20"/>
        </w:rPr>
      </w:pPr>
      <w:r w:rsidRPr="00E61CE3">
        <w:rPr>
          <w:snapToGrid/>
          <w:sz w:val="20"/>
        </w:rPr>
        <w:t>In foreign policy: p</w:t>
      </w:r>
      <w:r w:rsidR="003560D1" w:rsidRPr="00E61CE3">
        <w:rPr>
          <w:snapToGrid/>
          <w:sz w:val="20"/>
        </w:rPr>
        <w:t>rioritizing c</w:t>
      </w:r>
      <w:r w:rsidR="00090446" w:rsidRPr="00E61CE3">
        <w:rPr>
          <w:snapToGrid/>
          <w:sz w:val="20"/>
        </w:rPr>
        <w:t xml:space="preserve">ross-border cooperation in regard to </w:t>
      </w:r>
      <w:r w:rsidR="00A77D92" w:rsidRPr="00E61CE3">
        <w:rPr>
          <w:snapToGrid/>
          <w:sz w:val="20"/>
        </w:rPr>
        <w:t xml:space="preserve">policy towards </w:t>
      </w:r>
      <w:r w:rsidR="003560D1" w:rsidRPr="00E61CE3">
        <w:rPr>
          <w:snapToGrid/>
          <w:sz w:val="20"/>
        </w:rPr>
        <w:t>minorities</w:t>
      </w:r>
      <w:r w:rsidR="00090446" w:rsidRPr="00E61CE3">
        <w:rPr>
          <w:snapToGrid/>
          <w:sz w:val="20"/>
        </w:rPr>
        <w:t>.</w:t>
      </w:r>
    </w:p>
    <w:p w:rsidR="00090446" w:rsidRPr="00E61CE3" w:rsidRDefault="00092323" w:rsidP="00E61CE3">
      <w:pPr>
        <w:pStyle w:val="ListParagraph"/>
        <w:numPr>
          <w:ilvl w:val="0"/>
          <w:numId w:val="16"/>
        </w:numPr>
        <w:spacing w:before="0" w:after="60" w:line="280" w:lineRule="exact"/>
        <w:rPr>
          <w:snapToGrid/>
          <w:sz w:val="20"/>
        </w:rPr>
      </w:pPr>
      <w:r w:rsidRPr="00E61CE3">
        <w:rPr>
          <w:snapToGrid/>
          <w:sz w:val="20"/>
        </w:rPr>
        <w:t>Institutional provisions for ICH in the culture sector: a</w:t>
      </w:r>
      <w:r w:rsidR="00382893">
        <w:rPr>
          <w:snapToGrid/>
          <w:sz w:val="20"/>
        </w:rPr>
        <w:t>ppointing the u</w:t>
      </w:r>
      <w:r w:rsidR="00280F4D" w:rsidRPr="00E61CE3">
        <w:rPr>
          <w:snapToGrid/>
          <w:sz w:val="20"/>
        </w:rPr>
        <w:t>niversity to do r</w:t>
      </w:r>
      <w:r w:rsidR="00090446" w:rsidRPr="00E61CE3">
        <w:rPr>
          <w:snapToGrid/>
          <w:sz w:val="20"/>
        </w:rPr>
        <w:t xml:space="preserve">esearch into authentic minority cultures, focusing attention on historical traditions in the rural areas in a </w:t>
      </w:r>
      <w:proofErr w:type="spellStart"/>
      <w:r w:rsidR="00090446" w:rsidRPr="00E61CE3">
        <w:rPr>
          <w:snapToGrid/>
          <w:sz w:val="20"/>
        </w:rPr>
        <w:t>programme</w:t>
      </w:r>
      <w:proofErr w:type="spellEnd"/>
      <w:r w:rsidR="00090446" w:rsidRPr="00E61CE3">
        <w:rPr>
          <w:snapToGrid/>
          <w:sz w:val="20"/>
        </w:rPr>
        <w:t xml:space="preserve"> called ‘ways of the past’.</w:t>
      </w:r>
    </w:p>
    <w:p w:rsidR="00090446" w:rsidRPr="00E61CE3" w:rsidRDefault="00092323" w:rsidP="00E61CE3">
      <w:pPr>
        <w:pStyle w:val="ListParagraph"/>
        <w:numPr>
          <w:ilvl w:val="0"/>
          <w:numId w:val="16"/>
        </w:numPr>
        <w:spacing w:before="0" w:after="60" w:line="280" w:lineRule="exact"/>
        <w:rPr>
          <w:snapToGrid/>
          <w:sz w:val="20"/>
        </w:rPr>
      </w:pPr>
      <w:r w:rsidRPr="00E61CE3">
        <w:rPr>
          <w:snapToGrid/>
          <w:sz w:val="20"/>
        </w:rPr>
        <w:t xml:space="preserve">In health policy: </w:t>
      </w:r>
      <w:r w:rsidR="00090446" w:rsidRPr="00E61CE3">
        <w:rPr>
          <w:snapToGrid/>
          <w:sz w:val="20"/>
        </w:rPr>
        <w:t>Food regulations requiring pasteurization of milk (these will apply only to cow’s milk).</w:t>
      </w:r>
    </w:p>
    <w:p w:rsidR="003560D1" w:rsidRPr="00E61CE3" w:rsidRDefault="00EE2297" w:rsidP="00E61CE3">
      <w:pPr>
        <w:pStyle w:val="ListParagraph"/>
        <w:numPr>
          <w:ilvl w:val="0"/>
          <w:numId w:val="16"/>
        </w:numPr>
        <w:spacing w:before="0" w:after="60" w:line="280" w:lineRule="exact"/>
        <w:rPr>
          <w:snapToGrid/>
          <w:sz w:val="20"/>
        </w:rPr>
      </w:pPr>
      <w:r w:rsidRPr="00E61CE3">
        <w:rPr>
          <w:snapToGrid/>
          <w:sz w:val="20"/>
        </w:rPr>
        <w:t>In intellectual property policy: i</w:t>
      </w:r>
      <w:r w:rsidR="003560D1" w:rsidRPr="00E61CE3">
        <w:rPr>
          <w:snapToGrid/>
          <w:sz w:val="20"/>
        </w:rPr>
        <w:t>ntellectual property protection for traditional cultural practices, including those in the public domain.</w:t>
      </w:r>
    </w:p>
    <w:p w:rsidR="003560D1" w:rsidRPr="00E61CE3" w:rsidRDefault="00EE2297" w:rsidP="00E61CE3">
      <w:pPr>
        <w:pStyle w:val="ListParagraph"/>
        <w:numPr>
          <w:ilvl w:val="0"/>
          <w:numId w:val="16"/>
        </w:numPr>
        <w:spacing w:before="0" w:after="60" w:line="280" w:lineRule="exact"/>
        <w:rPr>
          <w:snapToGrid/>
          <w:sz w:val="20"/>
        </w:rPr>
      </w:pPr>
      <w:r w:rsidRPr="00E61CE3">
        <w:rPr>
          <w:snapToGrid/>
          <w:sz w:val="20"/>
        </w:rPr>
        <w:t>In development policy: i</w:t>
      </w:r>
      <w:r w:rsidR="003560D1" w:rsidRPr="00E61CE3">
        <w:rPr>
          <w:snapToGrid/>
          <w:sz w:val="20"/>
        </w:rPr>
        <w:t>nvestment in transport infrastructure to boost international travel to and from the cities.</w:t>
      </w:r>
    </w:p>
    <w:p w:rsidR="002E0C19" w:rsidRPr="00D86017" w:rsidRDefault="002E0C19" w:rsidP="00D86017">
      <w:pPr>
        <w:keepNext/>
        <w:keepLines/>
        <w:tabs>
          <w:tab w:val="clear" w:pos="567"/>
        </w:tabs>
        <w:snapToGrid/>
        <w:spacing w:before="360" w:line="300" w:lineRule="exact"/>
        <w:jc w:val="left"/>
        <w:outlineLvl w:val="3"/>
        <w:rPr>
          <w:rFonts w:cs="Times New Roman"/>
          <w:b/>
          <w:bCs/>
          <w:caps/>
          <w:snapToGrid/>
          <w:sz w:val="20"/>
          <w:lang w:val="it-IT" w:eastAsia="en-US"/>
        </w:rPr>
      </w:pPr>
      <w:r w:rsidRPr="00D86017">
        <w:rPr>
          <w:rFonts w:cs="Times New Roman"/>
          <w:b/>
          <w:bCs/>
          <w:caps/>
          <w:snapToGrid/>
          <w:sz w:val="20"/>
          <w:lang w:val="it-IT" w:eastAsia="en-US"/>
        </w:rPr>
        <w:lastRenderedPageBreak/>
        <w:t>Policy recommendations from Committee 2</w:t>
      </w:r>
    </w:p>
    <w:p w:rsidR="002E0C19" w:rsidRPr="00D86017" w:rsidRDefault="002E0C19" w:rsidP="00D86017">
      <w:pPr>
        <w:spacing w:before="0" w:after="60" w:line="280" w:lineRule="exact"/>
        <w:ind w:left="851"/>
        <w:rPr>
          <w:snapToGrid/>
          <w:sz w:val="20"/>
        </w:rPr>
      </w:pPr>
      <w:r w:rsidRPr="00D86017">
        <w:rPr>
          <w:snapToGrid/>
          <w:sz w:val="20"/>
        </w:rPr>
        <w:t xml:space="preserve">These policy suggestions were </w:t>
      </w:r>
      <w:r w:rsidR="00421712" w:rsidRPr="00D86017">
        <w:rPr>
          <w:snapToGrid/>
          <w:sz w:val="20"/>
        </w:rPr>
        <w:t xml:space="preserve">included in the various recommendations </w:t>
      </w:r>
      <w:r w:rsidRPr="00D86017">
        <w:rPr>
          <w:snapToGrid/>
          <w:sz w:val="20"/>
        </w:rPr>
        <w:t>prepared by a consultant to government after consultation with different government department representatives in the capital city.</w:t>
      </w:r>
    </w:p>
    <w:p w:rsidR="00090446" w:rsidRPr="00D86017" w:rsidRDefault="00EE2297" w:rsidP="00D86017">
      <w:pPr>
        <w:pStyle w:val="ListParagraph"/>
        <w:numPr>
          <w:ilvl w:val="0"/>
          <w:numId w:val="15"/>
        </w:numPr>
        <w:spacing w:before="0" w:after="60" w:line="280" w:lineRule="exact"/>
        <w:rPr>
          <w:snapToGrid/>
          <w:sz w:val="20"/>
        </w:rPr>
      </w:pPr>
      <w:r w:rsidRPr="00D86017">
        <w:rPr>
          <w:snapToGrid/>
          <w:sz w:val="20"/>
        </w:rPr>
        <w:t>In the constitution: r</w:t>
      </w:r>
      <w:r w:rsidR="00090446" w:rsidRPr="00D86017">
        <w:rPr>
          <w:snapToGrid/>
          <w:sz w:val="20"/>
        </w:rPr>
        <w:t>ecognition of the contribution of all people and groups to the cultural richness and economic prosperity of the country, while particularly celebrating the contribution of the Fan communities as the cultural ‘mother-node’ for the country.</w:t>
      </w:r>
    </w:p>
    <w:p w:rsidR="00EE2297" w:rsidRPr="00D86017" w:rsidRDefault="00EE2297" w:rsidP="00D86017">
      <w:pPr>
        <w:pStyle w:val="ListParagraph"/>
        <w:numPr>
          <w:ilvl w:val="0"/>
          <w:numId w:val="15"/>
        </w:numPr>
        <w:spacing w:before="0" w:after="60" w:line="280" w:lineRule="exact"/>
        <w:rPr>
          <w:snapToGrid/>
          <w:sz w:val="20"/>
        </w:rPr>
      </w:pPr>
      <w:r w:rsidRPr="00D86017">
        <w:rPr>
          <w:snapToGrid/>
          <w:sz w:val="20"/>
        </w:rPr>
        <w:t>In</w:t>
      </w:r>
      <w:r w:rsidR="00382893">
        <w:rPr>
          <w:snapToGrid/>
          <w:sz w:val="20"/>
        </w:rPr>
        <w:t xml:space="preserve"> foreign policy: promotion of ‘national c</w:t>
      </w:r>
      <w:r w:rsidRPr="00D86017">
        <w:rPr>
          <w:snapToGrid/>
          <w:sz w:val="20"/>
        </w:rPr>
        <w:t>ulture’ events for foreign dignitaries, serving local foods made ‘acceptable to foreign tastes’.</w:t>
      </w:r>
    </w:p>
    <w:p w:rsidR="00090446" w:rsidRPr="00D86017" w:rsidRDefault="00EE2297" w:rsidP="00D86017">
      <w:pPr>
        <w:pStyle w:val="ListParagraph"/>
        <w:numPr>
          <w:ilvl w:val="0"/>
          <w:numId w:val="15"/>
        </w:numPr>
        <w:spacing w:before="0" w:after="60" w:line="280" w:lineRule="exact"/>
        <w:rPr>
          <w:snapToGrid/>
          <w:sz w:val="20"/>
        </w:rPr>
      </w:pPr>
      <w:r w:rsidRPr="00D86017">
        <w:rPr>
          <w:snapToGrid/>
          <w:sz w:val="20"/>
        </w:rPr>
        <w:t>In cultural policy: p</w:t>
      </w:r>
      <w:r w:rsidR="00090446" w:rsidRPr="00D86017">
        <w:rPr>
          <w:snapToGrid/>
          <w:sz w:val="20"/>
        </w:rPr>
        <w:t xml:space="preserve">romotion of Fan cuisine as </w:t>
      </w:r>
      <w:proofErr w:type="spellStart"/>
      <w:r w:rsidR="00090446" w:rsidRPr="00D86017">
        <w:rPr>
          <w:snapToGrid/>
          <w:sz w:val="20"/>
        </w:rPr>
        <w:t>Kassen</w:t>
      </w:r>
      <w:proofErr w:type="spellEnd"/>
      <w:r w:rsidR="00090446" w:rsidRPr="00D86017">
        <w:rPr>
          <w:snapToGrid/>
          <w:sz w:val="20"/>
        </w:rPr>
        <w:t xml:space="preserve"> public heritage.</w:t>
      </w:r>
    </w:p>
    <w:p w:rsidR="00090446" w:rsidRPr="00D86017" w:rsidRDefault="00EE2297" w:rsidP="00D86017">
      <w:pPr>
        <w:pStyle w:val="ListParagraph"/>
        <w:numPr>
          <w:ilvl w:val="0"/>
          <w:numId w:val="15"/>
        </w:numPr>
        <w:spacing w:before="0" w:after="60" w:line="280" w:lineRule="exact"/>
        <w:rPr>
          <w:snapToGrid/>
          <w:sz w:val="20"/>
        </w:rPr>
      </w:pPr>
      <w:r w:rsidRPr="00D86017">
        <w:rPr>
          <w:snapToGrid/>
          <w:sz w:val="20"/>
        </w:rPr>
        <w:t>In health policy: f</w:t>
      </w:r>
      <w:r w:rsidR="00392597">
        <w:rPr>
          <w:snapToGrid/>
          <w:sz w:val="20"/>
        </w:rPr>
        <w:t>ood-</w:t>
      </w:r>
      <w:r w:rsidR="00090446" w:rsidRPr="00D86017">
        <w:rPr>
          <w:snapToGrid/>
          <w:sz w:val="20"/>
        </w:rPr>
        <w:t>marketing regulations requiring pasteurization of all milk (including goat and camel milk) sold in the country.</w:t>
      </w:r>
    </w:p>
    <w:p w:rsidR="00090446" w:rsidRPr="00D86017" w:rsidRDefault="00EE2297" w:rsidP="00D86017">
      <w:pPr>
        <w:pStyle w:val="ListParagraph"/>
        <w:numPr>
          <w:ilvl w:val="0"/>
          <w:numId w:val="15"/>
        </w:numPr>
        <w:spacing w:before="0" w:after="60" w:line="280" w:lineRule="exact"/>
        <w:rPr>
          <w:snapToGrid/>
          <w:sz w:val="20"/>
        </w:rPr>
      </w:pPr>
      <w:r w:rsidRPr="00D86017">
        <w:rPr>
          <w:snapToGrid/>
          <w:sz w:val="20"/>
        </w:rPr>
        <w:t>In intellectual property policy: p</w:t>
      </w:r>
      <w:r w:rsidR="00090446" w:rsidRPr="00D86017">
        <w:rPr>
          <w:snapToGrid/>
          <w:sz w:val="20"/>
        </w:rPr>
        <w:t xml:space="preserve">romotion of open access to </w:t>
      </w:r>
      <w:r w:rsidRPr="00D86017">
        <w:rPr>
          <w:snapToGrid/>
          <w:sz w:val="20"/>
        </w:rPr>
        <w:t xml:space="preserve">public domain </w:t>
      </w:r>
      <w:r w:rsidR="00090446" w:rsidRPr="00D86017">
        <w:rPr>
          <w:snapToGrid/>
          <w:sz w:val="20"/>
        </w:rPr>
        <w:t>information (including traditional knowledge).</w:t>
      </w:r>
    </w:p>
    <w:p w:rsidR="00090446" w:rsidRPr="00D86017" w:rsidRDefault="00EE2297" w:rsidP="00D86017">
      <w:pPr>
        <w:pStyle w:val="ListParagraph"/>
        <w:numPr>
          <w:ilvl w:val="0"/>
          <w:numId w:val="15"/>
        </w:numPr>
        <w:spacing w:before="0" w:after="60" w:line="280" w:lineRule="exact"/>
        <w:rPr>
          <w:snapToGrid/>
          <w:sz w:val="20"/>
        </w:rPr>
      </w:pPr>
      <w:r w:rsidRPr="00D86017">
        <w:rPr>
          <w:snapToGrid/>
          <w:sz w:val="20"/>
        </w:rPr>
        <w:t>In development policy: p</w:t>
      </w:r>
      <w:r w:rsidR="00090446" w:rsidRPr="00D86017">
        <w:rPr>
          <w:snapToGrid/>
          <w:sz w:val="20"/>
        </w:rPr>
        <w:t>romotion of commercial and infrastructural projects to improve transport between rural and urban areas for extraction of natural resources.</w:t>
      </w:r>
    </w:p>
    <w:p w:rsidR="002E0C19" w:rsidRPr="00D86017" w:rsidRDefault="00E844DD" w:rsidP="00D86017">
      <w:pPr>
        <w:keepNext/>
        <w:keepLines/>
        <w:tabs>
          <w:tab w:val="clear" w:pos="567"/>
        </w:tabs>
        <w:snapToGrid/>
        <w:spacing w:before="360" w:line="300" w:lineRule="exact"/>
        <w:jc w:val="left"/>
        <w:outlineLvl w:val="3"/>
        <w:rPr>
          <w:rFonts w:cs="Times New Roman"/>
          <w:b/>
          <w:bCs/>
          <w:caps/>
          <w:snapToGrid/>
          <w:sz w:val="20"/>
          <w:lang w:val="it-IT" w:eastAsia="en-US"/>
        </w:rPr>
      </w:pPr>
      <w:r w:rsidRPr="00D86017">
        <w:rPr>
          <w:rFonts w:cs="Times New Roman"/>
          <w:b/>
          <w:bCs/>
          <w:caps/>
          <w:snapToGrid/>
          <w:sz w:val="20"/>
          <w:lang w:val="it-IT" w:eastAsia="en-US"/>
        </w:rPr>
        <w:t>Your task</w:t>
      </w:r>
    </w:p>
    <w:p w:rsidR="00E844DD" w:rsidRPr="00D86017" w:rsidRDefault="00E844DD" w:rsidP="00D86017">
      <w:pPr>
        <w:spacing w:before="0" w:after="60" w:line="280" w:lineRule="exact"/>
        <w:ind w:left="851"/>
        <w:rPr>
          <w:snapToGrid/>
          <w:sz w:val="20"/>
        </w:rPr>
      </w:pPr>
      <w:r w:rsidRPr="00D86017">
        <w:rPr>
          <w:snapToGrid/>
          <w:sz w:val="20"/>
        </w:rPr>
        <w:t xml:space="preserve">Some of these policy recommendations may affect ICH safeguarding in the country. Consider the possible consequences (positive and negative) of the policy approaches recommended by the two committees on Fan communities and on the viability of their ICH practices, with particular reference to cheese-making in both rural and </w:t>
      </w:r>
      <w:proofErr w:type="spellStart"/>
      <w:r w:rsidRPr="00D86017">
        <w:rPr>
          <w:snapToGrid/>
          <w:sz w:val="20"/>
        </w:rPr>
        <w:t>peri</w:t>
      </w:r>
      <w:proofErr w:type="spellEnd"/>
      <w:r w:rsidRPr="00D86017">
        <w:rPr>
          <w:snapToGrid/>
          <w:sz w:val="20"/>
        </w:rPr>
        <w:t>-urban settings. (If you have time, you can comment also where relevant on the possible consequences of these policies for the majority group and other minorities.)</w:t>
      </w:r>
    </w:p>
    <w:p w:rsidR="007A6457" w:rsidRPr="00D86017" w:rsidRDefault="00E844DD" w:rsidP="00D86017">
      <w:pPr>
        <w:spacing w:before="0" w:after="60" w:line="280" w:lineRule="exact"/>
        <w:ind w:left="851"/>
        <w:rPr>
          <w:i/>
          <w:iCs/>
          <w:snapToGrid/>
          <w:sz w:val="20"/>
        </w:rPr>
      </w:pPr>
      <w:r w:rsidRPr="00D86017">
        <w:rPr>
          <w:i/>
          <w:iCs/>
          <w:snapToGrid/>
          <w:sz w:val="20"/>
        </w:rPr>
        <w:t>Groups may consider the recommendations of either one or both committees, depending on the time allocated for the exercise.</w:t>
      </w:r>
    </w:p>
    <w:sectPr w:rsidR="007A6457" w:rsidRPr="00D86017" w:rsidSect="00F51F9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A97" w:rsidRDefault="00FC2A97" w:rsidP="00EF57DF">
      <w:pPr>
        <w:spacing w:before="0" w:after="0"/>
      </w:pPr>
      <w:r>
        <w:separator/>
      </w:r>
    </w:p>
  </w:endnote>
  <w:endnote w:type="continuationSeparator" w:id="0">
    <w:p w:rsidR="00FC2A97" w:rsidRDefault="00FC2A97" w:rsidP="00EF57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93" w:rsidRPr="005514D8" w:rsidRDefault="005A680E" w:rsidP="005A680E">
    <w:pPr>
      <w:tabs>
        <w:tab w:val="clear" w:pos="567"/>
        <w:tab w:val="left" w:pos="4290"/>
        <w:tab w:val="center" w:pos="4423"/>
        <w:tab w:val="right" w:pos="9000"/>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73600" behindDoc="0" locked="0" layoutInCell="1" allowOverlap="1" wp14:anchorId="4915C5A5" wp14:editId="634C283A">
          <wp:simplePos x="0" y="0"/>
          <wp:positionH relativeFrom="column">
            <wp:posOffset>2657475</wp:posOffset>
          </wp:positionH>
          <wp:positionV relativeFrom="paragraph">
            <wp:posOffset>-14605</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514D8" w:rsidRPr="005514D8">
      <w:rPr>
        <w:rFonts w:eastAsia="Calibri" w:cs="Times New Roman"/>
        <w:noProof/>
        <w:snapToGrid/>
        <w:sz w:val="16"/>
        <w:szCs w:val="22"/>
        <w:lang w:val="fr-FR" w:eastAsia="fr-FR"/>
      </w:rPr>
      <w:drawing>
        <wp:anchor distT="0" distB="0" distL="114300" distR="114300" simplePos="0" relativeHeight="251663360" behindDoc="0" locked="1" layoutInCell="1" allowOverlap="0" wp14:anchorId="6BC8048C" wp14:editId="736371E8">
          <wp:simplePos x="0" y="0"/>
          <wp:positionH relativeFrom="margin">
            <wp:posOffset>-228600</wp:posOffset>
          </wp:positionH>
          <wp:positionV relativeFrom="margin">
            <wp:posOffset>8914130</wp:posOffset>
          </wp:positionV>
          <wp:extent cx="942975" cy="538480"/>
          <wp:effectExtent l="0" t="0" r="9525" b="0"/>
          <wp:wrapSquare wrapText="bothSides"/>
          <wp:docPr id="3"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5514D8" w:rsidRPr="005514D8">
      <w:rPr>
        <w:rFonts w:eastAsia="Calibri" w:cs="Times New Roman"/>
        <w:snapToGrid/>
        <w:sz w:val="16"/>
        <w:szCs w:val="22"/>
        <w:lang w:val="it-IT" w:eastAsia="en-US"/>
      </w:rPr>
      <w:tab/>
    </w:r>
    <w:r>
      <w:rPr>
        <w:rFonts w:eastAsia="Calibri" w:cs="Times New Roman"/>
        <w:snapToGrid/>
        <w:sz w:val="16"/>
        <w:szCs w:val="22"/>
        <w:lang w:val="it-IT" w:eastAsia="en-US"/>
      </w:rPr>
      <w:tab/>
    </w:r>
    <w:r w:rsidR="005514D8" w:rsidRPr="005514D8">
      <w:rPr>
        <w:rFonts w:eastAsia="Calibri" w:cs="Times New Roman"/>
        <w:snapToGrid/>
        <w:sz w:val="16"/>
        <w:szCs w:val="22"/>
        <w:lang w:val="it-IT" w:eastAsia="en-US"/>
      </w:rPr>
      <w:tab/>
      <w:t>U0</w:t>
    </w:r>
    <w:r w:rsidR="005514D8">
      <w:rPr>
        <w:rFonts w:eastAsia="Calibri" w:cs="Times New Roman"/>
        <w:snapToGrid/>
        <w:sz w:val="16"/>
        <w:szCs w:val="22"/>
        <w:lang w:val="it-IT" w:eastAsia="en-US"/>
      </w:rPr>
      <w:t>55-v1.</w:t>
    </w:r>
    <w:proofErr w:type="gramStart"/>
    <w:r w:rsidR="005514D8">
      <w:rPr>
        <w:rFonts w:eastAsia="Calibri" w:cs="Times New Roman"/>
        <w:snapToGrid/>
        <w:sz w:val="16"/>
        <w:szCs w:val="22"/>
        <w:lang w:val="it-IT" w:eastAsia="en-US"/>
      </w:rPr>
      <w:t>0</w:t>
    </w:r>
    <w:r w:rsidR="005514D8" w:rsidRPr="005514D8">
      <w:rPr>
        <w:rFonts w:eastAsia="Calibri" w:cs="Times New Roman"/>
        <w:snapToGrid/>
        <w:sz w:val="16"/>
        <w:szCs w:val="22"/>
        <w:lang w:val="it-IT" w:eastAsia="en-US"/>
      </w:rPr>
      <w:t>-HO</w:t>
    </w:r>
    <w:r w:rsidR="005514D8">
      <w:rPr>
        <w:rFonts w:eastAsia="Calibri" w:cs="Times New Roman"/>
        <w:snapToGrid/>
        <w:sz w:val="16"/>
        <w:szCs w:val="22"/>
        <w:lang w:val="it-IT" w:eastAsia="en-US"/>
      </w:rPr>
      <w:t>1</w:t>
    </w:r>
    <w:r w:rsidR="005514D8" w:rsidRPr="005514D8">
      <w:rPr>
        <w:rFonts w:eastAsia="Calibri" w:cs="Times New Roman"/>
        <w:snapToGrid/>
        <w:sz w:val="16"/>
        <w:szCs w:val="22"/>
        <w:lang w:val="it-IT" w:eastAsia="en-US"/>
      </w:rPr>
      <w:t>-EN</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90" w:rsidRPr="00F51F90" w:rsidRDefault="005A680E" w:rsidP="00C05DC0">
    <w:pPr>
      <w:tabs>
        <w:tab w:val="clear" w:pos="567"/>
        <w:tab w:val="left" w:pos="2880"/>
        <w:tab w:val="center" w:pos="4423"/>
        <w:tab w:val="right" w:pos="9000"/>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75648" behindDoc="0" locked="0" layoutInCell="1" allowOverlap="1" wp14:anchorId="527715ED" wp14:editId="3D911172">
          <wp:simplePos x="0" y="0"/>
          <wp:positionH relativeFrom="column">
            <wp:posOffset>2628900</wp:posOffset>
          </wp:positionH>
          <wp:positionV relativeFrom="paragraph">
            <wp:posOffset>-43180</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51F90">
      <w:rPr>
        <w:rFonts w:eastAsia="Calibri" w:cs="Times New Roman"/>
        <w:snapToGrid/>
        <w:sz w:val="16"/>
        <w:szCs w:val="22"/>
        <w:lang w:val="it-IT" w:eastAsia="en-US"/>
      </w:rPr>
      <w:t>U055-v1.</w:t>
    </w:r>
    <w:proofErr w:type="gramStart"/>
    <w:r w:rsidR="00F51F90">
      <w:rPr>
        <w:rFonts w:eastAsia="Calibri" w:cs="Times New Roman"/>
        <w:snapToGrid/>
        <w:sz w:val="16"/>
        <w:szCs w:val="22"/>
        <w:lang w:val="it-IT" w:eastAsia="en-US"/>
      </w:rPr>
      <w:t>0</w:t>
    </w:r>
    <w:r w:rsidR="00F51F90" w:rsidRPr="00F51F90">
      <w:rPr>
        <w:rFonts w:eastAsia="Calibri" w:cs="Times New Roman"/>
        <w:snapToGrid/>
        <w:sz w:val="16"/>
        <w:szCs w:val="22"/>
        <w:lang w:val="it-IT" w:eastAsia="en-US"/>
      </w:rPr>
      <w:t>-HO</w:t>
    </w:r>
    <w:r w:rsidR="00C05DC0">
      <w:rPr>
        <w:rFonts w:eastAsia="Calibri" w:cs="Times New Roman"/>
        <w:snapToGrid/>
        <w:sz w:val="16"/>
        <w:szCs w:val="22"/>
        <w:lang w:val="it-IT" w:eastAsia="en-US"/>
      </w:rPr>
      <w:t>1</w:t>
    </w:r>
    <w:r w:rsidR="00F51F90" w:rsidRPr="00F51F90">
      <w:rPr>
        <w:rFonts w:eastAsia="Calibri" w:cs="Times New Roman"/>
        <w:snapToGrid/>
        <w:sz w:val="16"/>
        <w:szCs w:val="22"/>
        <w:lang w:val="it-IT" w:eastAsia="en-US"/>
      </w:rPr>
      <w:t>-EN</w:t>
    </w:r>
    <w:proofErr w:type="gramEnd"/>
    <w:r w:rsidR="00F51F90" w:rsidRPr="00F51F90">
      <w:rPr>
        <w:rFonts w:eastAsia="Calibri" w:cs="Times New Roman"/>
        <w:snapToGrid/>
        <w:sz w:val="16"/>
        <w:szCs w:val="22"/>
        <w:lang w:val="it-IT" w:eastAsia="en-US"/>
      </w:rPr>
      <w:tab/>
    </w:r>
    <w:r w:rsidR="000D77D2">
      <w:rPr>
        <w:rFonts w:eastAsia="Calibri" w:cs="Times New Roman"/>
        <w:snapToGrid/>
        <w:sz w:val="16"/>
        <w:szCs w:val="22"/>
        <w:lang w:val="it-IT" w:eastAsia="en-US"/>
      </w:rPr>
      <w:tab/>
    </w:r>
    <w:r w:rsidR="00F51F90" w:rsidRPr="00F51F90">
      <w:rPr>
        <w:rFonts w:eastAsia="Calibri" w:cs="Times New Roman"/>
        <w:snapToGrid/>
        <w:sz w:val="16"/>
        <w:szCs w:val="22"/>
        <w:lang w:val="it-IT" w:eastAsia="en-US"/>
      </w:rPr>
      <w:tab/>
    </w:r>
    <w:r w:rsidR="00F51F90" w:rsidRPr="00F51F90">
      <w:rPr>
        <w:rFonts w:eastAsia="Calibri" w:cs="Times New Roman"/>
        <w:noProof/>
        <w:snapToGrid/>
        <w:sz w:val="16"/>
        <w:szCs w:val="20"/>
        <w:lang w:val="fr-FR" w:eastAsia="fr-FR"/>
      </w:rPr>
      <w:drawing>
        <wp:anchor distT="0" distB="0" distL="114300" distR="114300" simplePos="0" relativeHeight="251659264" behindDoc="0" locked="1" layoutInCell="1" allowOverlap="0" wp14:anchorId="3C064D8C" wp14:editId="58D9B532">
          <wp:simplePos x="0" y="0"/>
          <wp:positionH relativeFrom="margin">
            <wp:posOffset>4911090</wp:posOffset>
          </wp:positionH>
          <wp:positionV relativeFrom="margin">
            <wp:posOffset>8914130</wp:posOffset>
          </wp:positionV>
          <wp:extent cx="942975" cy="538480"/>
          <wp:effectExtent l="0" t="0" r="9525" b="0"/>
          <wp:wrapSquare wrapText="bothSides"/>
          <wp:docPr id="1"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90" w:rsidRPr="00F51F90" w:rsidRDefault="00F51F90" w:rsidP="00F51F90">
    <w:pPr>
      <w:tabs>
        <w:tab w:val="clear" w:pos="567"/>
        <w:tab w:val="left" w:pos="2520"/>
        <w:tab w:val="center" w:pos="4680"/>
        <w:tab w:val="right" w:pos="8845"/>
      </w:tabs>
      <w:snapToGrid/>
      <w:spacing w:before="0" w:after="0" w:line="240" w:lineRule="exact"/>
      <w:jc w:val="left"/>
      <w:rPr>
        <w:rFonts w:eastAsia="Calibri" w:cs="Times New Roman"/>
        <w:snapToGrid/>
        <w:sz w:val="16"/>
        <w:szCs w:val="22"/>
        <w:lang w:val="it-IT" w:eastAsia="en-US"/>
      </w:rPr>
    </w:pPr>
    <w:r>
      <w:rPr>
        <w:rFonts w:eastAsia="Calibri" w:cs="Times New Roman"/>
        <w:snapToGrid/>
        <w:sz w:val="16"/>
        <w:szCs w:val="22"/>
        <w:lang w:val="it-IT" w:eastAsia="en-US"/>
      </w:rPr>
      <w:t>U055-v1.</w:t>
    </w:r>
    <w:proofErr w:type="gramStart"/>
    <w:r>
      <w:rPr>
        <w:rFonts w:eastAsia="Calibri" w:cs="Times New Roman"/>
        <w:snapToGrid/>
        <w:sz w:val="16"/>
        <w:szCs w:val="22"/>
        <w:lang w:val="it-IT" w:eastAsia="en-US"/>
      </w:rPr>
      <w:t>0</w:t>
    </w:r>
    <w:r w:rsidRPr="00F51F90">
      <w:rPr>
        <w:rFonts w:eastAsia="Calibri" w:cs="Times New Roman"/>
        <w:snapToGrid/>
        <w:sz w:val="16"/>
        <w:szCs w:val="22"/>
        <w:lang w:val="it-IT" w:eastAsia="en-US"/>
      </w:rPr>
      <w:t>-HO</w:t>
    </w:r>
    <w:r>
      <w:rPr>
        <w:rFonts w:eastAsia="Calibri" w:cs="Times New Roman"/>
        <w:snapToGrid/>
        <w:sz w:val="16"/>
        <w:szCs w:val="22"/>
        <w:lang w:val="it-IT" w:eastAsia="en-US"/>
      </w:rPr>
      <w:t>1</w:t>
    </w:r>
    <w:r w:rsidRPr="00F51F90">
      <w:rPr>
        <w:rFonts w:eastAsia="Calibri" w:cs="Times New Roman"/>
        <w:snapToGrid/>
        <w:sz w:val="16"/>
        <w:szCs w:val="22"/>
        <w:lang w:val="it-IT" w:eastAsia="en-US"/>
      </w:rPr>
      <w:t>-EN</w:t>
    </w:r>
    <w:proofErr w:type="gramEnd"/>
    <w:r w:rsidRPr="00F51F90">
      <w:rPr>
        <w:rFonts w:eastAsia="Calibri" w:cs="Times New Roman"/>
        <w:snapToGrid/>
        <w:sz w:val="16"/>
        <w:szCs w:val="22"/>
        <w:lang w:val="it-IT" w:eastAsia="en-US"/>
      </w:rPr>
      <w:tab/>
    </w:r>
    <w:r w:rsidR="000D77D2">
      <w:rPr>
        <w:rFonts w:eastAsia="Calibri" w:cs="Times New Roman"/>
        <w:snapToGrid/>
        <w:sz w:val="16"/>
        <w:szCs w:val="22"/>
        <w:lang w:val="it-IT" w:eastAsia="en-US"/>
      </w:rPr>
      <w:tab/>
    </w:r>
    <w:r w:rsidR="005A680E" w:rsidRPr="006021AD">
      <w:rPr>
        <w:noProof/>
        <w:lang w:val="fr-FR" w:eastAsia="fr-FR"/>
      </w:rPr>
      <w:drawing>
        <wp:anchor distT="0" distB="0" distL="114300" distR="114300" simplePos="0" relativeHeight="251671552" behindDoc="0" locked="0" layoutInCell="1" allowOverlap="1" wp14:anchorId="1B8175F2" wp14:editId="5096964A">
          <wp:simplePos x="0" y="0"/>
          <wp:positionH relativeFrom="column">
            <wp:posOffset>2638425</wp:posOffset>
          </wp:positionH>
          <wp:positionV relativeFrom="paragraph">
            <wp:posOffset>-81280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F51F90">
      <w:rPr>
        <w:rFonts w:eastAsia="Calibri" w:cs="Times New Roman"/>
        <w:snapToGrid/>
        <w:sz w:val="16"/>
        <w:szCs w:val="22"/>
        <w:lang w:val="it-IT" w:eastAsia="en-US"/>
      </w:rPr>
      <w:tab/>
    </w:r>
    <w:r w:rsidRPr="00F51F90">
      <w:rPr>
        <w:rFonts w:eastAsia="Calibri" w:cs="Times New Roman"/>
        <w:noProof/>
        <w:snapToGrid/>
        <w:sz w:val="16"/>
        <w:szCs w:val="20"/>
        <w:lang w:val="fr-FR" w:eastAsia="fr-FR"/>
      </w:rPr>
      <w:drawing>
        <wp:anchor distT="0" distB="0" distL="114300" distR="114300" simplePos="0" relativeHeight="251661312" behindDoc="0" locked="1" layoutInCell="1" allowOverlap="0" wp14:anchorId="133CE1C7" wp14:editId="21AE4851">
          <wp:simplePos x="0" y="0"/>
          <wp:positionH relativeFrom="margin">
            <wp:posOffset>4911090</wp:posOffset>
          </wp:positionH>
          <wp:positionV relativeFrom="margin">
            <wp:posOffset>8914130</wp:posOffset>
          </wp:positionV>
          <wp:extent cx="942975" cy="538480"/>
          <wp:effectExtent l="0" t="0" r="9525" b="0"/>
          <wp:wrapSquare wrapText="bothSides"/>
          <wp:docPr id="2"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A97" w:rsidRDefault="00FC2A97" w:rsidP="00EF57DF">
      <w:pPr>
        <w:spacing w:before="0" w:after="0"/>
      </w:pPr>
      <w:r>
        <w:separator/>
      </w:r>
    </w:p>
  </w:footnote>
  <w:footnote w:type="continuationSeparator" w:id="0">
    <w:p w:rsidR="00FC2A97" w:rsidRDefault="00FC2A97" w:rsidP="00EF57D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90" w:rsidRPr="00F51F90" w:rsidRDefault="00F51F90" w:rsidP="00F51F90">
    <w:pPr>
      <w:tabs>
        <w:tab w:val="clear" w:pos="567"/>
        <w:tab w:val="center" w:pos="4423"/>
        <w:tab w:val="right" w:pos="9000"/>
      </w:tabs>
      <w:snapToGrid/>
      <w:spacing w:before="0" w:after="200" w:line="276" w:lineRule="auto"/>
      <w:jc w:val="left"/>
      <w:rPr>
        <w:rFonts w:eastAsia="Calibri" w:cs="Times New Roman"/>
        <w:snapToGrid/>
        <w:sz w:val="16"/>
        <w:szCs w:val="22"/>
        <w:lang w:val="it-IT" w:eastAsia="en-US"/>
      </w:rPr>
    </w:pPr>
    <w:r w:rsidRPr="00F51F90">
      <w:rPr>
        <w:rFonts w:eastAsia="Calibri" w:cs="Times New Roman"/>
        <w:snapToGrid/>
        <w:sz w:val="16"/>
        <w:szCs w:val="22"/>
        <w:lang w:val="it-IT" w:eastAsia="en-US"/>
      </w:rPr>
      <w:fldChar w:fldCharType="begin"/>
    </w:r>
    <w:r w:rsidRPr="00F51F90">
      <w:rPr>
        <w:rFonts w:eastAsia="Calibri" w:cs="Times New Roman"/>
        <w:snapToGrid/>
        <w:sz w:val="16"/>
        <w:szCs w:val="22"/>
        <w:lang w:val="it-IT" w:eastAsia="en-US"/>
      </w:rPr>
      <w:instrText xml:space="preserve"> PAGE </w:instrText>
    </w:r>
    <w:r w:rsidRPr="00F51F90">
      <w:rPr>
        <w:rFonts w:eastAsia="Calibri" w:cs="Times New Roman"/>
        <w:snapToGrid/>
        <w:sz w:val="16"/>
        <w:szCs w:val="22"/>
        <w:lang w:val="it-IT" w:eastAsia="en-US"/>
      </w:rPr>
      <w:fldChar w:fldCharType="separate"/>
    </w:r>
    <w:r w:rsidR="005A680E">
      <w:rPr>
        <w:rFonts w:eastAsia="Calibri" w:cs="Times New Roman"/>
        <w:noProof/>
        <w:snapToGrid/>
        <w:sz w:val="16"/>
        <w:szCs w:val="22"/>
        <w:lang w:val="it-IT" w:eastAsia="en-US"/>
      </w:rPr>
      <w:t>2</w:t>
    </w:r>
    <w:r w:rsidRPr="00F51F90">
      <w:rPr>
        <w:rFonts w:eastAsia="Calibri" w:cs="Times New Roman"/>
        <w:snapToGrid/>
        <w:sz w:val="16"/>
        <w:szCs w:val="22"/>
        <w:lang w:val="it-IT" w:eastAsia="en-US"/>
      </w:rPr>
      <w:fldChar w:fldCharType="end"/>
    </w:r>
    <w:r w:rsidRPr="00F51F90">
      <w:rPr>
        <w:rFonts w:eastAsia="Calibri" w:cs="Times New Roman"/>
        <w:snapToGrid/>
        <w:sz w:val="16"/>
        <w:szCs w:val="22"/>
        <w:lang w:val="it-IT" w:eastAsia="en-US"/>
      </w:rPr>
      <w:tab/>
      <w:t xml:space="preserve">Unit 55: Workshop </w:t>
    </w:r>
    <w:proofErr w:type="gramStart"/>
    <w:r w:rsidRPr="00F51F90">
      <w:rPr>
        <w:rFonts w:eastAsia="Calibri" w:cs="Times New Roman"/>
        <w:snapToGrid/>
        <w:sz w:val="16"/>
        <w:szCs w:val="22"/>
        <w:lang w:val="it-IT" w:eastAsia="en-US"/>
      </w:rPr>
      <w:t>on</w:t>
    </w:r>
    <w:proofErr w:type="gramEnd"/>
    <w:r w:rsidRPr="00F51F90">
      <w:rPr>
        <w:rFonts w:eastAsia="Calibri" w:cs="Times New Roman"/>
        <w:snapToGrid/>
        <w:sz w:val="16"/>
        <w:szCs w:val="22"/>
        <w:lang w:val="it-IT" w:eastAsia="en-US"/>
      </w:rPr>
      <w:t xml:space="preserve"> policy </w:t>
    </w:r>
    <w:proofErr w:type="spellStart"/>
    <w:r w:rsidRPr="00F51F90">
      <w:rPr>
        <w:rFonts w:eastAsia="Calibri" w:cs="Times New Roman"/>
        <w:snapToGrid/>
        <w:sz w:val="16"/>
        <w:szCs w:val="22"/>
        <w:lang w:val="it-IT" w:eastAsia="en-US"/>
      </w:rPr>
      <w:t>development</w:t>
    </w:r>
    <w:proofErr w:type="spellEnd"/>
    <w:r w:rsidRPr="00F51F90">
      <w:rPr>
        <w:rFonts w:eastAsia="Calibri" w:cs="Times New Roman"/>
        <w:snapToGrid/>
        <w:sz w:val="16"/>
        <w:szCs w:val="22"/>
        <w:lang w:val="it-IT" w:eastAsia="en-US"/>
      </w:rPr>
      <w:t xml:space="preserve"> for ICH </w:t>
    </w:r>
    <w:proofErr w:type="spellStart"/>
    <w:r w:rsidRPr="00F51F90">
      <w:rPr>
        <w:rFonts w:eastAsia="Calibri" w:cs="Times New Roman"/>
        <w:snapToGrid/>
        <w:sz w:val="16"/>
        <w:szCs w:val="22"/>
        <w:lang w:val="it-IT" w:eastAsia="en-US"/>
      </w:rPr>
      <w:t>safeguarding</w:t>
    </w:r>
    <w:proofErr w:type="spellEnd"/>
    <w:r w:rsidRPr="00F51F90">
      <w:rPr>
        <w:rFonts w:eastAsia="Calibri" w:cs="Times New Roman"/>
        <w:snapToGrid/>
        <w:sz w:val="16"/>
        <w:szCs w:val="22"/>
        <w:lang w:val="it-IT" w:eastAsia="en-US"/>
      </w:rPr>
      <w:tab/>
    </w:r>
    <w:proofErr w:type="spellStart"/>
    <w:r w:rsidRPr="00F51F90">
      <w:rPr>
        <w:rFonts w:eastAsia="Calibri" w:cs="Times New Roman"/>
        <w:snapToGrid/>
        <w:sz w:val="16"/>
        <w:szCs w:val="22"/>
        <w:lang w:val="it-IT" w:eastAsia="en-US"/>
      </w:rPr>
      <w:t>Hand</w:t>
    </w:r>
    <w:proofErr w:type="spellEnd"/>
    <w:r w:rsidRPr="00F51F90">
      <w:rPr>
        <w:rFonts w:eastAsia="Calibri" w:cs="Times New Roman"/>
        <w:snapToGrid/>
        <w:sz w:val="16"/>
        <w:szCs w:val="22"/>
        <w:lang w:val="it-IT" w:eastAsia="en-US"/>
      </w:rPr>
      <w:t>-out</w:t>
    </w:r>
    <w:r>
      <w:rPr>
        <w:rFonts w:eastAsia="Calibri" w:cs="Times New Roman"/>
        <w:snapToGrid/>
        <w:sz w:val="16"/>
        <w:szCs w:val="22"/>
        <w:lang w:val="it-IT" w:eastAsia="en-US"/>
      </w:rPr>
      <w:t xml:space="preserv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7DF" w:rsidRPr="005514D8" w:rsidRDefault="005514D8" w:rsidP="005514D8">
    <w:pPr>
      <w:tabs>
        <w:tab w:val="clear" w:pos="567"/>
        <w:tab w:val="center" w:pos="4423"/>
        <w:tab w:val="right" w:pos="9000"/>
      </w:tabs>
      <w:snapToGrid/>
      <w:spacing w:before="0" w:after="200" w:line="276" w:lineRule="auto"/>
      <w:jc w:val="left"/>
      <w:rPr>
        <w:rFonts w:eastAsia="Calibri" w:cs="Times New Roman"/>
        <w:snapToGrid/>
        <w:sz w:val="16"/>
        <w:szCs w:val="22"/>
        <w:lang w:val="it-IT" w:eastAsia="en-US"/>
      </w:rPr>
    </w:pPr>
    <w:proofErr w:type="spellStart"/>
    <w:r w:rsidRPr="005514D8">
      <w:rPr>
        <w:rFonts w:eastAsia="Calibri" w:cs="Times New Roman"/>
        <w:snapToGrid/>
        <w:sz w:val="16"/>
        <w:szCs w:val="22"/>
        <w:lang w:val="it-IT" w:eastAsia="en-US"/>
      </w:rPr>
      <w:t>Hand</w:t>
    </w:r>
    <w:proofErr w:type="spellEnd"/>
    <w:r w:rsidRPr="005514D8">
      <w:rPr>
        <w:rFonts w:eastAsia="Calibri" w:cs="Times New Roman"/>
        <w:snapToGrid/>
        <w:sz w:val="16"/>
        <w:szCs w:val="22"/>
        <w:lang w:val="it-IT" w:eastAsia="en-US"/>
      </w:rPr>
      <w:t>-out</w:t>
    </w:r>
    <w:r>
      <w:rPr>
        <w:rFonts w:eastAsia="Calibri" w:cs="Times New Roman"/>
        <w:snapToGrid/>
        <w:sz w:val="16"/>
        <w:szCs w:val="22"/>
        <w:lang w:val="it-IT" w:eastAsia="en-US"/>
      </w:rPr>
      <w:t xml:space="preserve"> 1</w:t>
    </w:r>
    <w:r w:rsidRPr="005514D8">
      <w:rPr>
        <w:rFonts w:eastAsia="Calibri" w:cs="Times New Roman"/>
        <w:snapToGrid/>
        <w:sz w:val="16"/>
        <w:szCs w:val="22"/>
        <w:lang w:val="it-IT" w:eastAsia="en-US"/>
      </w:rPr>
      <w:tab/>
    </w:r>
    <w:r w:rsidRPr="00F51F90">
      <w:rPr>
        <w:rFonts w:eastAsia="Calibri" w:cs="Times New Roman"/>
        <w:snapToGrid/>
        <w:sz w:val="16"/>
        <w:szCs w:val="22"/>
        <w:lang w:val="it-IT" w:eastAsia="en-US"/>
      </w:rPr>
      <w:t xml:space="preserve">Unit 55: Workshop </w:t>
    </w:r>
    <w:proofErr w:type="gramStart"/>
    <w:r w:rsidRPr="00F51F90">
      <w:rPr>
        <w:rFonts w:eastAsia="Calibri" w:cs="Times New Roman"/>
        <w:snapToGrid/>
        <w:sz w:val="16"/>
        <w:szCs w:val="22"/>
        <w:lang w:val="it-IT" w:eastAsia="en-US"/>
      </w:rPr>
      <w:t>on</w:t>
    </w:r>
    <w:proofErr w:type="gramEnd"/>
    <w:r w:rsidRPr="00F51F90">
      <w:rPr>
        <w:rFonts w:eastAsia="Calibri" w:cs="Times New Roman"/>
        <w:snapToGrid/>
        <w:sz w:val="16"/>
        <w:szCs w:val="22"/>
        <w:lang w:val="it-IT" w:eastAsia="en-US"/>
      </w:rPr>
      <w:t xml:space="preserve"> policy </w:t>
    </w:r>
    <w:proofErr w:type="spellStart"/>
    <w:r w:rsidRPr="00F51F90">
      <w:rPr>
        <w:rFonts w:eastAsia="Calibri" w:cs="Times New Roman"/>
        <w:snapToGrid/>
        <w:sz w:val="16"/>
        <w:szCs w:val="22"/>
        <w:lang w:val="it-IT" w:eastAsia="en-US"/>
      </w:rPr>
      <w:t>development</w:t>
    </w:r>
    <w:proofErr w:type="spellEnd"/>
    <w:r w:rsidRPr="00F51F90">
      <w:rPr>
        <w:rFonts w:eastAsia="Calibri" w:cs="Times New Roman"/>
        <w:snapToGrid/>
        <w:sz w:val="16"/>
        <w:szCs w:val="22"/>
        <w:lang w:val="it-IT" w:eastAsia="en-US"/>
      </w:rPr>
      <w:t xml:space="preserve"> for ICH </w:t>
    </w:r>
    <w:proofErr w:type="spellStart"/>
    <w:r w:rsidRPr="00F51F90">
      <w:rPr>
        <w:rFonts w:eastAsia="Calibri" w:cs="Times New Roman"/>
        <w:snapToGrid/>
        <w:sz w:val="16"/>
        <w:szCs w:val="22"/>
        <w:lang w:val="it-IT" w:eastAsia="en-US"/>
      </w:rPr>
      <w:t>safeguarding</w:t>
    </w:r>
    <w:proofErr w:type="spellEnd"/>
    <w:r w:rsidRPr="005514D8">
      <w:rPr>
        <w:rFonts w:eastAsia="Calibri" w:cs="Times New Roman"/>
        <w:snapToGrid/>
        <w:sz w:val="16"/>
        <w:szCs w:val="22"/>
        <w:lang w:val="it-IT" w:eastAsia="en-US"/>
      </w:rPr>
      <w:tab/>
    </w:r>
    <w:r w:rsidRPr="005514D8">
      <w:rPr>
        <w:rFonts w:eastAsia="Calibri" w:cs="Times New Roman"/>
        <w:snapToGrid/>
        <w:sz w:val="16"/>
        <w:szCs w:val="22"/>
        <w:lang w:val="it-IT" w:eastAsia="en-US"/>
      </w:rPr>
      <w:fldChar w:fldCharType="begin"/>
    </w:r>
    <w:r w:rsidRPr="005514D8">
      <w:rPr>
        <w:rFonts w:eastAsia="Calibri" w:cs="Times New Roman"/>
        <w:snapToGrid/>
        <w:sz w:val="16"/>
        <w:szCs w:val="22"/>
        <w:lang w:val="it-IT" w:eastAsia="en-US"/>
      </w:rPr>
      <w:instrText xml:space="preserve"> PAGE </w:instrText>
    </w:r>
    <w:r w:rsidRPr="005514D8">
      <w:rPr>
        <w:rFonts w:eastAsia="Calibri" w:cs="Times New Roman"/>
        <w:snapToGrid/>
        <w:sz w:val="16"/>
        <w:szCs w:val="22"/>
        <w:lang w:val="it-IT" w:eastAsia="en-US"/>
      </w:rPr>
      <w:fldChar w:fldCharType="separate"/>
    </w:r>
    <w:r w:rsidR="005A680E">
      <w:rPr>
        <w:rFonts w:eastAsia="Calibri" w:cs="Times New Roman"/>
        <w:noProof/>
        <w:snapToGrid/>
        <w:sz w:val="16"/>
        <w:szCs w:val="22"/>
        <w:lang w:val="it-IT" w:eastAsia="en-US"/>
      </w:rPr>
      <w:t>3</w:t>
    </w:r>
    <w:r w:rsidRPr="005514D8">
      <w:rPr>
        <w:rFonts w:eastAsia="Calibri" w:cs="Times New Roman"/>
        <w:snapToGrid/>
        <w:sz w:val="16"/>
        <w:szCs w:val="22"/>
        <w:lang w:val="it-IT" w:eastAsia="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90" w:rsidRPr="00F51F90" w:rsidRDefault="00F51F90" w:rsidP="00F51F90">
    <w:pPr>
      <w:pStyle w:val="Header"/>
      <w:jc w:val="center"/>
      <w:rPr>
        <w:sz w:val="16"/>
        <w:szCs w:val="16"/>
      </w:rPr>
    </w:pPr>
    <w:r w:rsidRPr="00F51F90">
      <w:rPr>
        <w:sz w:val="16"/>
        <w:szCs w:val="16"/>
      </w:rPr>
      <w:t>Hand-out</w:t>
    </w:r>
    <w:r>
      <w:rPr>
        <w:sz w:val="16"/>
        <w:szCs w:val="16"/>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D39"/>
    <w:multiLevelType w:val="hybridMultilevel"/>
    <w:tmpl w:val="539E4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4770B2"/>
    <w:multiLevelType w:val="hybridMultilevel"/>
    <w:tmpl w:val="42308F6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nsid w:val="32BE6BA7"/>
    <w:multiLevelType w:val="hybridMultilevel"/>
    <w:tmpl w:val="BC86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C85D81"/>
    <w:multiLevelType w:val="hybridMultilevel"/>
    <w:tmpl w:val="BC86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5">
    <w:nsid w:val="44204980"/>
    <w:multiLevelType w:val="hybridMultilevel"/>
    <w:tmpl w:val="BC86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1C4A6B"/>
    <w:multiLevelType w:val="hybridMultilevel"/>
    <w:tmpl w:val="49D28DD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E38518B"/>
    <w:multiLevelType w:val="hybridMultilevel"/>
    <w:tmpl w:val="BC86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F55F48"/>
    <w:multiLevelType w:val="hybridMultilevel"/>
    <w:tmpl w:val="BC86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2856AF"/>
    <w:multiLevelType w:val="hybridMultilevel"/>
    <w:tmpl w:val="BC86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EB3310"/>
    <w:multiLevelType w:val="hybridMultilevel"/>
    <w:tmpl w:val="841CC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7"/>
  </w:num>
  <w:num w:numId="4">
    <w:abstractNumId w:val="4"/>
  </w:num>
  <w:num w:numId="5">
    <w:abstractNumId w:val="5"/>
  </w:num>
  <w:num w:numId="6">
    <w:abstractNumId w:val="11"/>
  </w:num>
  <w:num w:numId="7">
    <w:abstractNumId w:val="7"/>
  </w:num>
  <w:num w:numId="8">
    <w:abstractNumId w:val="4"/>
  </w:num>
  <w:num w:numId="9">
    <w:abstractNumId w:val="0"/>
  </w:num>
  <w:num w:numId="10">
    <w:abstractNumId w:val="9"/>
  </w:num>
  <w:num w:numId="11">
    <w:abstractNumId w:val="3"/>
  </w:num>
  <w:num w:numId="12">
    <w:abstractNumId w:val="10"/>
  </w:num>
  <w:num w:numId="13">
    <w:abstractNumId w:val="8"/>
  </w:num>
  <w:num w:numId="14">
    <w:abstractNumId w:val="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AD"/>
    <w:rsid w:val="000006A3"/>
    <w:rsid w:val="00061D67"/>
    <w:rsid w:val="000866E8"/>
    <w:rsid w:val="00090446"/>
    <w:rsid w:val="00092323"/>
    <w:rsid w:val="000A5CC6"/>
    <w:rsid w:val="000B6993"/>
    <w:rsid w:val="000D05AD"/>
    <w:rsid w:val="000D4FCF"/>
    <w:rsid w:val="000D77D2"/>
    <w:rsid w:val="000E772A"/>
    <w:rsid w:val="00113C4C"/>
    <w:rsid w:val="00145D95"/>
    <w:rsid w:val="0017688F"/>
    <w:rsid w:val="001773E4"/>
    <w:rsid w:val="001840FE"/>
    <w:rsid w:val="00186AFD"/>
    <w:rsid w:val="001B0EAE"/>
    <w:rsid w:val="001B7955"/>
    <w:rsid w:val="001D28A5"/>
    <w:rsid w:val="001E2E54"/>
    <w:rsid w:val="001E3A2C"/>
    <w:rsid w:val="001F52DE"/>
    <w:rsid w:val="002240AD"/>
    <w:rsid w:val="00233BAC"/>
    <w:rsid w:val="00270DDF"/>
    <w:rsid w:val="00280F4D"/>
    <w:rsid w:val="00283F14"/>
    <w:rsid w:val="002C40A4"/>
    <w:rsid w:val="002E0C19"/>
    <w:rsid w:val="002F08DA"/>
    <w:rsid w:val="00303DF0"/>
    <w:rsid w:val="00316541"/>
    <w:rsid w:val="003560D1"/>
    <w:rsid w:val="00382893"/>
    <w:rsid w:val="00386A1F"/>
    <w:rsid w:val="00392597"/>
    <w:rsid w:val="003A37BB"/>
    <w:rsid w:val="003B260D"/>
    <w:rsid w:val="003B2776"/>
    <w:rsid w:val="003F5F19"/>
    <w:rsid w:val="00415812"/>
    <w:rsid w:val="00416884"/>
    <w:rsid w:val="00421712"/>
    <w:rsid w:val="00466F1B"/>
    <w:rsid w:val="00506824"/>
    <w:rsid w:val="00537523"/>
    <w:rsid w:val="005514D8"/>
    <w:rsid w:val="005657E5"/>
    <w:rsid w:val="005A680E"/>
    <w:rsid w:val="005C74BB"/>
    <w:rsid w:val="005F2448"/>
    <w:rsid w:val="00601BFE"/>
    <w:rsid w:val="00614EAC"/>
    <w:rsid w:val="00642549"/>
    <w:rsid w:val="006C6624"/>
    <w:rsid w:val="006D4237"/>
    <w:rsid w:val="00763381"/>
    <w:rsid w:val="00774DD7"/>
    <w:rsid w:val="00774E2D"/>
    <w:rsid w:val="007A6457"/>
    <w:rsid w:val="007E64E0"/>
    <w:rsid w:val="00846FE5"/>
    <w:rsid w:val="00860108"/>
    <w:rsid w:val="0090062E"/>
    <w:rsid w:val="009430D1"/>
    <w:rsid w:val="00973546"/>
    <w:rsid w:val="009A6107"/>
    <w:rsid w:val="009E6BC5"/>
    <w:rsid w:val="009F362A"/>
    <w:rsid w:val="00A14B3B"/>
    <w:rsid w:val="00A43A4F"/>
    <w:rsid w:val="00A50C5D"/>
    <w:rsid w:val="00A77D92"/>
    <w:rsid w:val="00A85AAA"/>
    <w:rsid w:val="00AA686C"/>
    <w:rsid w:val="00B22AA9"/>
    <w:rsid w:val="00B43415"/>
    <w:rsid w:val="00B704AF"/>
    <w:rsid w:val="00BB17C9"/>
    <w:rsid w:val="00BD7E75"/>
    <w:rsid w:val="00C05DC0"/>
    <w:rsid w:val="00C2284B"/>
    <w:rsid w:val="00C25C05"/>
    <w:rsid w:val="00C34B95"/>
    <w:rsid w:val="00C55EFA"/>
    <w:rsid w:val="00C60BB3"/>
    <w:rsid w:val="00C72B29"/>
    <w:rsid w:val="00C77037"/>
    <w:rsid w:val="00C80D39"/>
    <w:rsid w:val="00C8230A"/>
    <w:rsid w:val="00C9277F"/>
    <w:rsid w:val="00CB1AB2"/>
    <w:rsid w:val="00CB26C2"/>
    <w:rsid w:val="00D06056"/>
    <w:rsid w:val="00D462CE"/>
    <w:rsid w:val="00D633FE"/>
    <w:rsid w:val="00D86017"/>
    <w:rsid w:val="00E074A5"/>
    <w:rsid w:val="00E15E16"/>
    <w:rsid w:val="00E51693"/>
    <w:rsid w:val="00E61CE3"/>
    <w:rsid w:val="00E844DD"/>
    <w:rsid w:val="00E914B6"/>
    <w:rsid w:val="00E973F7"/>
    <w:rsid w:val="00EB7993"/>
    <w:rsid w:val="00EC1AD4"/>
    <w:rsid w:val="00EC293C"/>
    <w:rsid w:val="00EE2297"/>
    <w:rsid w:val="00EF0D99"/>
    <w:rsid w:val="00EF1FF6"/>
    <w:rsid w:val="00EF57DF"/>
    <w:rsid w:val="00F233B6"/>
    <w:rsid w:val="00F2455F"/>
    <w:rsid w:val="00F27101"/>
    <w:rsid w:val="00F45897"/>
    <w:rsid w:val="00F51F90"/>
    <w:rsid w:val="00FA457F"/>
    <w:rsid w:val="00FA6674"/>
    <w:rsid w:val="00FC2A97"/>
    <w:rsid w:val="00FF153E"/>
    <w:rsid w:val="00FF2F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DD"/>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E844DD"/>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E844DD"/>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E844DD"/>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iPriority w:val="9"/>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unhideWhenUsed/>
    <w:qFormat/>
    <w:rsid w:val="00E844DD"/>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44DD"/>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844DD"/>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844DD"/>
    <w:rPr>
      <w:rFonts w:ascii="Arial" w:eastAsia="SimSun" w:hAnsi="Arial" w:cstheme="majorBidi"/>
      <w:b/>
      <w:bCs/>
      <w:caps/>
      <w:sz w:val="24"/>
      <w:szCs w:val="24"/>
      <w:lang w:val="it-IT"/>
    </w:rPr>
  </w:style>
  <w:style w:type="character" w:customStyle="1" w:styleId="Heading4Char">
    <w:name w:val="Heading 4 Char"/>
    <w:basedOn w:val="DefaultParagraphFont"/>
    <w:link w:val="Heading4"/>
    <w:uiPriority w:val="9"/>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E844DD"/>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E844DD"/>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E844DD"/>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844DD"/>
    <w:rPr>
      <w:b/>
      <w:bCs/>
    </w:rPr>
  </w:style>
  <w:style w:type="character" w:styleId="Emphasis">
    <w:name w:val="Emphasis"/>
    <w:basedOn w:val="DefaultParagraphFont"/>
    <w:uiPriority w:val="20"/>
    <w:qFormat/>
    <w:rsid w:val="00E844DD"/>
    <w:rPr>
      <w:i/>
      <w:iCs/>
    </w:rPr>
  </w:style>
  <w:style w:type="paragraph" w:styleId="NoSpacing">
    <w:name w:val="No Spacing"/>
    <w:aliases w:val="Title Ed"/>
    <w:basedOn w:val="FootnoteText"/>
    <w:link w:val="NoSpacingChar"/>
    <w:uiPriority w:val="1"/>
    <w:qFormat/>
    <w:rsid w:val="00E844DD"/>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E844DD"/>
    <w:rPr>
      <w:rFonts w:ascii="Calibri" w:hAnsi="Calibri" w:cs="Arial"/>
      <w:sz w:val="20"/>
      <w:szCs w:val="20"/>
    </w:rPr>
  </w:style>
  <w:style w:type="paragraph" w:styleId="ListParagraph">
    <w:name w:val="List Paragraph"/>
    <w:basedOn w:val="Normal"/>
    <w:uiPriority w:val="34"/>
    <w:qFormat/>
    <w:rsid w:val="00E844DD"/>
    <w:pPr>
      <w:tabs>
        <w:tab w:val="clear" w:pos="567"/>
        <w:tab w:val="left" w:pos="360"/>
      </w:tabs>
      <w:ind w:left="720" w:hanging="360"/>
    </w:pPr>
  </w:style>
  <w:style w:type="paragraph" w:styleId="Quote">
    <w:name w:val="Quote"/>
    <w:basedOn w:val="Normal"/>
    <w:next w:val="Normal"/>
    <w:link w:val="QuoteChar"/>
    <w:uiPriority w:val="29"/>
    <w:qFormat/>
    <w:rsid w:val="00E844DD"/>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E844DD"/>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E844DD"/>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E844DD"/>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E844DD"/>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1">
    <w:name w:val="1."/>
    <w:basedOn w:val="Normal"/>
    <w:link w:val="1Char"/>
    <w:qFormat/>
    <w:rsid w:val="00E844DD"/>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E844DD"/>
    <w:rPr>
      <w:rFonts w:ascii="Arial" w:eastAsia="SimSun" w:hAnsi="Arial" w:cs="Arial"/>
      <w:w w:val="96"/>
      <w:lang w:val="en-US" w:eastAsia="fr-FR"/>
    </w:rPr>
  </w:style>
  <w:style w:type="paragraph" w:customStyle="1" w:styleId="U1">
    <w:name w:val="U.1"/>
    <w:basedOn w:val="Normal"/>
    <w:qFormat/>
    <w:rsid w:val="00E844DD"/>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E844DD"/>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E844DD"/>
    <w:rPr>
      <w:rFonts w:ascii="Arial" w:eastAsia="SimSun" w:hAnsi="Arial" w:cs="Arial"/>
      <w:lang w:val="en-US" w:eastAsia="fr-FR"/>
    </w:rPr>
  </w:style>
  <w:style w:type="paragraph" w:customStyle="1" w:styleId="Slideheading">
    <w:name w:val="Slide heading"/>
    <w:basedOn w:val="Heading2"/>
    <w:link w:val="SlideheadingChar"/>
    <w:qFormat/>
    <w:rsid w:val="00E844DD"/>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E844DD"/>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E844DD"/>
    <w:pPr>
      <w:numPr>
        <w:ilvl w:val="1"/>
        <w:numId w:val="8"/>
      </w:numPr>
      <w:spacing w:before="0" w:after="60" w:line="280" w:lineRule="exact"/>
    </w:pPr>
    <w:rPr>
      <w:snapToGrid/>
      <w:sz w:val="20"/>
      <w:lang w:val="fr-FR"/>
    </w:rPr>
  </w:style>
  <w:style w:type="paragraph" w:customStyle="1" w:styleId="citationunit">
    <w:name w:val="citation unit"/>
    <w:basedOn w:val="Normal"/>
    <w:qFormat/>
    <w:rsid w:val="00E844DD"/>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17688F"/>
    <w:pPr>
      <w:spacing w:before="0" w:after="0"/>
    </w:pPr>
    <w:rPr>
      <w:sz w:val="20"/>
      <w:szCs w:val="20"/>
    </w:rPr>
  </w:style>
  <w:style w:type="character" w:customStyle="1" w:styleId="FootnoteTextChar">
    <w:name w:val="Footnote Text Char"/>
    <w:basedOn w:val="DefaultParagraphFont"/>
    <w:link w:val="FootnoteText"/>
    <w:uiPriority w:val="99"/>
    <w:semiHidden/>
    <w:rsid w:val="0017688F"/>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EF57DF"/>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EF57DF"/>
    <w:rPr>
      <w:rFonts w:ascii="Arial" w:eastAsia="SimSun" w:hAnsi="Arial" w:cs="Arial"/>
      <w:snapToGrid w:val="0"/>
      <w:szCs w:val="24"/>
      <w:lang w:val="en-US" w:eastAsia="zh-CN"/>
    </w:rPr>
  </w:style>
  <w:style w:type="paragraph" w:styleId="Footer">
    <w:name w:val="footer"/>
    <w:basedOn w:val="Normal"/>
    <w:link w:val="FooterChar"/>
    <w:uiPriority w:val="99"/>
    <w:unhideWhenUsed/>
    <w:rsid w:val="00EF57DF"/>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EF57DF"/>
    <w:rPr>
      <w:rFonts w:ascii="Arial" w:eastAsia="SimSun" w:hAnsi="Arial" w:cs="Arial"/>
      <w:snapToGrid w:val="0"/>
      <w:szCs w:val="24"/>
      <w:lang w:val="en-US" w:eastAsia="zh-CN"/>
    </w:rPr>
  </w:style>
  <w:style w:type="character" w:styleId="PageNumber">
    <w:name w:val="page number"/>
    <w:rsid w:val="000866E8"/>
  </w:style>
  <w:style w:type="paragraph" w:customStyle="1" w:styleId="Chapitre">
    <w:name w:val="Chapitre"/>
    <w:basedOn w:val="Heading1"/>
    <w:link w:val="ChapitreCar"/>
    <w:rsid w:val="00D86017"/>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D86017"/>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D86017"/>
    <w:pPr>
      <w:keepNext/>
      <w:keepLines/>
      <w:spacing w:before="480" w:after="0" w:line="480" w:lineRule="exact"/>
      <w:jc w:val="left"/>
      <w:outlineLvl w:val="0"/>
    </w:pPr>
    <w:rPr>
      <w:rFonts w:eastAsia="Times New Roman"/>
      <w:b/>
      <w:bCs/>
      <w:noProof/>
      <w:color w:val="3366FF"/>
      <w:sz w:val="32"/>
      <w:szCs w:val="32"/>
    </w:rPr>
  </w:style>
  <w:style w:type="character" w:customStyle="1" w:styleId="HO1Car">
    <w:name w:val="HO1 Car"/>
    <w:basedOn w:val="DefaultParagraphFont"/>
    <w:link w:val="HO1"/>
    <w:rsid w:val="00D86017"/>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D86017"/>
    <w:pPr>
      <w:spacing w:before="0" w:after="480"/>
    </w:pPr>
    <w:rPr>
      <w:caps/>
    </w:rPr>
  </w:style>
  <w:style w:type="character" w:customStyle="1" w:styleId="HO2Car">
    <w:name w:val="HO2 Car"/>
    <w:basedOn w:val="HO1Car"/>
    <w:link w:val="HO2"/>
    <w:rsid w:val="00D86017"/>
    <w:rPr>
      <w:rFonts w:ascii="Arial" w:eastAsia="Times New Roman" w:hAnsi="Arial" w:cs="Arial"/>
      <w:b/>
      <w:bCs/>
      <w:caps/>
      <w:noProof/>
      <w:snapToGrid w:val="0"/>
      <w:color w:val="3366FF"/>
      <w:sz w:val="32"/>
      <w:szCs w:val="32"/>
      <w:lang w:val="en-US" w:eastAsia="zh-CN"/>
    </w:rPr>
  </w:style>
  <w:style w:type="character" w:styleId="Hyperlink">
    <w:name w:val="Hyperlink"/>
    <w:basedOn w:val="DefaultParagraphFont"/>
    <w:uiPriority w:val="99"/>
    <w:unhideWhenUsed/>
    <w:rsid w:val="000D77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DD"/>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E844DD"/>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E844DD"/>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E844DD"/>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iPriority w:val="9"/>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unhideWhenUsed/>
    <w:qFormat/>
    <w:rsid w:val="00E844DD"/>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44DD"/>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844DD"/>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844DD"/>
    <w:rPr>
      <w:rFonts w:ascii="Arial" w:eastAsia="SimSun" w:hAnsi="Arial" w:cstheme="majorBidi"/>
      <w:b/>
      <w:bCs/>
      <w:caps/>
      <w:sz w:val="24"/>
      <w:szCs w:val="24"/>
      <w:lang w:val="it-IT"/>
    </w:rPr>
  </w:style>
  <w:style w:type="character" w:customStyle="1" w:styleId="Heading4Char">
    <w:name w:val="Heading 4 Char"/>
    <w:basedOn w:val="DefaultParagraphFont"/>
    <w:link w:val="Heading4"/>
    <w:uiPriority w:val="9"/>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E844DD"/>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E844DD"/>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E844DD"/>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844DD"/>
    <w:rPr>
      <w:b/>
      <w:bCs/>
    </w:rPr>
  </w:style>
  <w:style w:type="character" w:styleId="Emphasis">
    <w:name w:val="Emphasis"/>
    <w:basedOn w:val="DefaultParagraphFont"/>
    <w:uiPriority w:val="20"/>
    <w:qFormat/>
    <w:rsid w:val="00E844DD"/>
    <w:rPr>
      <w:i/>
      <w:iCs/>
    </w:rPr>
  </w:style>
  <w:style w:type="paragraph" w:styleId="NoSpacing">
    <w:name w:val="No Spacing"/>
    <w:aliases w:val="Title Ed"/>
    <w:basedOn w:val="FootnoteText"/>
    <w:link w:val="NoSpacingChar"/>
    <w:uiPriority w:val="1"/>
    <w:qFormat/>
    <w:rsid w:val="00E844DD"/>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E844DD"/>
    <w:rPr>
      <w:rFonts w:ascii="Calibri" w:hAnsi="Calibri" w:cs="Arial"/>
      <w:sz w:val="20"/>
      <w:szCs w:val="20"/>
    </w:rPr>
  </w:style>
  <w:style w:type="paragraph" w:styleId="ListParagraph">
    <w:name w:val="List Paragraph"/>
    <w:basedOn w:val="Normal"/>
    <w:uiPriority w:val="34"/>
    <w:qFormat/>
    <w:rsid w:val="00E844DD"/>
    <w:pPr>
      <w:tabs>
        <w:tab w:val="clear" w:pos="567"/>
        <w:tab w:val="left" w:pos="360"/>
      </w:tabs>
      <w:ind w:left="720" w:hanging="360"/>
    </w:pPr>
  </w:style>
  <w:style w:type="paragraph" w:styleId="Quote">
    <w:name w:val="Quote"/>
    <w:basedOn w:val="Normal"/>
    <w:next w:val="Normal"/>
    <w:link w:val="QuoteChar"/>
    <w:uiPriority w:val="29"/>
    <w:qFormat/>
    <w:rsid w:val="00E844DD"/>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E844DD"/>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E844DD"/>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E844DD"/>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E844DD"/>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1">
    <w:name w:val="1."/>
    <w:basedOn w:val="Normal"/>
    <w:link w:val="1Char"/>
    <w:qFormat/>
    <w:rsid w:val="00E844DD"/>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E844DD"/>
    <w:rPr>
      <w:rFonts w:ascii="Arial" w:eastAsia="SimSun" w:hAnsi="Arial" w:cs="Arial"/>
      <w:w w:val="96"/>
      <w:lang w:val="en-US" w:eastAsia="fr-FR"/>
    </w:rPr>
  </w:style>
  <w:style w:type="paragraph" w:customStyle="1" w:styleId="U1">
    <w:name w:val="U.1"/>
    <w:basedOn w:val="Normal"/>
    <w:qFormat/>
    <w:rsid w:val="00E844DD"/>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E844DD"/>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E844DD"/>
    <w:rPr>
      <w:rFonts w:ascii="Arial" w:eastAsia="SimSun" w:hAnsi="Arial" w:cs="Arial"/>
      <w:lang w:val="en-US" w:eastAsia="fr-FR"/>
    </w:rPr>
  </w:style>
  <w:style w:type="paragraph" w:customStyle="1" w:styleId="Slideheading">
    <w:name w:val="Slide heading"/>
    <w:basedOn w:val="Heading2"/>
    <w:link w:val="SlideheadingChar"/>
    <w:qFormat/>
    <w:rsid w:val="00E844DD"/>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E844DD"/>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E844DD"/>
    <w:pPr>
      <w:numPr>
        <w:ilvl w:val="1"/>
        <w:numId w:val="8"/>
      </w:numPr>
      <w:spacing w:before="0" w:after="60" w:line="280" w:lineRule="exact"/>
    </w:pPr>
    <w:rPr>
      <w:snapToGrid/>
      <w:sz w:val="20"/>
      <w:lang w:val="fr-FR"/>
    </w:rPr>
  </w:style>
  <w:style w:type="paragraph" w:customStyle="1" w:styleId="citationunit">
    <w:name w:val="citation unit"/>
    <w:basedOn w:val="Normal"/>
    <w:qFormat/>
    <w:rsid w:val="00E844DD"/>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17688F"/>
    <w:pPr>
      <w:spacing w:before="0" w:after="0"/>
    </w:pPr>
    <w:rPr>
      <w:sz w:val="20"/>
      <w:szCs w:val="20"/>
    </w:rPr>
  </w:style>
  <w:style w:type="character" w:customStyle="1" w:styleId="FootnoteTextChar">
    <w:name w:val="Footnote Text Char"/>
    <w:basedOn w:val="DefaultParagraphFont"/>
    <w:link w:val="FootnoteText"/>
    <w:uiPriority w:val="99"/>
    <w:semiHidden/>
    <w:rsid w:val="0017688F"/>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EF57DF"/>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EF57DF"/>
    <w:rPr>
      <w:rFonts w:ascii="Arial" w:eastAsia="SimSun" w:hAnsi="Arial" w:cs="Arial"/>
      <w:snapToGrid w:val="0"/>
      <w:szCs w:val="24"/>
      <w:lang w:val="en-US" w:eastAsia="zh-CN"/>
    </w:rPr>
  </w:style>
  <w:style w:type="paragraph" w:styleId="Footer">
    <w:name w:val="footer"/>
    <w:basedOn w:val="Normal"/>
    <w:link w:val="FooterChar"/>
    <w:uiPriority w:val="99"/>
    <w:unhideWhenUsed/>
    <w:rsid w:val="00EF57DF"/>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EF57DF"/>
    <w:rPr>
      <w:rFonts w:ascii="Arial" w:eastAsia="SimSun" w:hAnsi="Arial" w:cs="Arial"/>
      <w:snapToGrid w:val="0"/>
      <w:szCs w:val="24"/>
      <w:lang w:val="en-US" w:eastAsia="zh-CN"/>
    </w:rPr>
  </w:style>
  <w:style w:type="character" w:styleId="PageNumber">
    <w:name w:val="page number"/>
    <w:rsid w:val="000866E8"/>
  </w:style>
  <w:style w:type="paragraph" w:customStyle="1" w:styleId="Chapitre">
    <w:name w:val="Chapitre"/>
    <w:basedOn w:val="Heading1"/>
    <w:link w:val="ChapitreCar"/>
    <w:rsid w:val="00D86017"/>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D86017"/>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D86017"/>
    <w:pPr>
      <w:keepNext/>
      <w:keepLines/>
      <w:spacing w:before="480" w:after="0" w:line="480" w:lineRule="exact"/>
      <w:jc w:val="left"/>
      <w:outlineLvl w:val="0"/>
    </w:pPr>
    <w:rPr>
      <w:rFonts w:eastAsia="Times New Roman"/>
      <w:b/>
      <w:bCs/>
      <w:noProof/>
      <w:color w:val="3366FF"/>
      <w:sz w:val="32"/>
      <w:szCs w:val="32"/>
    </w:rPr>
  </w:style>
  <w:style w:type="character" w:customStyle="1" w:styleId="HO1Car">
    <w:name w:val="HO1 Car"/>
    <w:basedOn w:val="DefaultParagraphFont"/>
    <w:link w:val="HO1"/>
    <w:rsid w:val="00D86017"/>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D86017"/>
    <w:pPr>
      <w:spacing w:before="0" w:after="480"/>
    </w:pPr>
    <w:rPr>
      <w:caps/>
    </w:rPr>
  </w:style>
  <w:style w:type="character" w:customStyle="1" w:styleId="HO2Car">
    <w:name w:val="HO2 Car"/>
    <w:basedOn w:val="HO1Car"/>
    <w:link w:val="HO2"/>
    <w:rsid w:val="00D86017"/>
    <w:rPr>
      <w:rFonts w:ascii="Arial" w:eastAsia="Times New Roman" w:hAnsi="Arial" w:cs="Arial"/>
      <w:b/>
      <w:bCs/>
      <w:caps/>
      <w:noProof/>
      <w:snapToGrid w:val="0"/>
      <w:color w:val="3366FF"/>
      <w:sz w:val="32"/>
      <w:szCs w:val="32"/>
      <w:lang w:val="en-US" w:eastAsia="zh-CN"/>
    </w:rPr>
  </w:style>
  <w:style w:type="character" w:styleId="Hyperlink">
    <w:name w:val="Hyperlink"/>
    <w:basedOn w:val="DefaultParagraphFont"/>
    <w:uiPriority w:val="99"/>
    <w:unhideWhenUsed/>
    <w:rsid w:val="000D77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3</Pages>
  <Words>1178</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Deacon</dc:creator>
  <cp:keywords/>
  <dc:description/>
  <cp:lastModifiedBy>UNESCO</cp:lastModifiedBy>
  <cp:revision>91</cp:revision>
  <dcterms:created xsi:type="dcterms:W3CDTF">2015-08-25T09:48:00Z</dcterms:created>
  <dcterms:modified xsi:type="dcterms:W3CDTF">2018-02-19T15:46:00Z</dcterms:modified>
</cp:coreProperties>
</file>