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FB47C5" w:rsidRPr="00BB4762">
        <w:rPr>
          <w:rFonts w:cs="Arial"/>
          <w:szCs w:val="28"/>
          <w:lang w:val="en-GB"/>
        </w:rPr>
        <w:t>201</w:t>
      </w:r>
      <w:r w:rsidR="00FB47C5">
        <w:rPr>
          <w:rFonts w:cs="Arial"/>
          <w:szCs w:val="28"/>
          <w:lang w:val="en-GB"/>
        </w:rPr>
        <w:t>9</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FB47C5" w:rsidRPr="00BB4762">
        <w:rPr>
          <w:rFonts w:cs="Arial"/>
          <w:szCs w:val="28"/>
          <w:lang w:val="en-GB"/>
        </w:rPr>
        <w:t>201</w:t>
      </w:r>
      <w:r w:rsidR="00FB47C5">
        <w:rPr>
          <w:rFonts w:cs="Arial"/>
          <w:szCs w:val="28"/>
          <w:lang w:val="en-GB"/>
        </w:rPr>
        <w:t>9</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FB47C5"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C25E5E">
        <w:rPr>
          <w:rFonts w:cs="Arial"/>
          <w:b w:val="0"/>
          <w:i/>
          <w:smallCaps w:val="0"/>
          <w:sz w:val="22"/>
          <w:szCs w:val="22"/>
          <w:lang w:val="en-GB"/>
        </w:rPr>
        <w:t>https://ich.unesco.org/en/forms</w:t>
      </w:r>
      <w:r>
        <w:rPr>
          <w:rStyle w:val="Lienhypertexte"/>
          <w:rFonts w:cs="Arial"/>
          <w:b w:val="0"/>
          <w:i/>
          <w:smallCaps w:val="0"/>
          <w:sz w:val="22"/>
          <w:szCs w:val="22"/>
          <w:lang w:val="en-GB"/>
        </w:rPr>
        <w:t xml:space="preserve"> </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C25E5E"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C25E5E"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w:t>
            </w:r>
            <w:bookmarkStart w:id="0" w:name="_GoBack"/>
            <w:bookmarkEnd w:id="0"/>
            <w:r w:rsidR="005C3F46" w:rsidRPr="00BB4762">
              <w:rPr>
                <w:rFonts w:ascii="Arial" w:eastAsia="SimSun" w:hAnsi="Arial" w:cs="Arial"/>
                <w:bCs/>
                <w:i/>
                <w:iCs/>
                <w:sz w:val="18"/>
                <w:szCs w:val="18"/>
                <w:lang w:val="en-GB"/>
              </w:rPr>
              <w:t>ginal language, as it appears on the official documents</w:t>
            </w:r>
            <w:r w:rsidR="005C3F46" w:rsidRPr="00BB4762">
              <w:rPr>
                <w:rFonts w:ascii="Arial" w:eastAsia="SimSun" w:hAnsi="Arial" w:cs="Arial"/>
                <w:i/>
                <w:iCs/>
                <w:sz w:val="18"/>
                <w:szCs w:val="18"/>
                <w:lang w:val="en-GB"/>
              </w:rPr>
              <w:t>.</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AC5DB3" w:rsidP="00AC5DB3">
            <w:pPr>
              <w:tabs>
                <w:tab w:val="left" w:pos="567"/>
                <w:tab w:val="left" w:pos="1134"/>
                <w:tab w:val="left" w:pos="1701"/>
                <w:tab w:val="left" w:pos="2268"/>
              </w:tabs>
              <w:spacing w:before="120" w:after="120"/>
              <w:rPr>
                <w:rFonts w:ascii="Arial" w:eastAsia="SimSun" w:hAnsi="Arial" w:cs="Arial"/>
                <w:sz w:val="22"/>
                <w:szCs w:val="22"/>
                <w:lang w:val="en-GB"/>
              </w:rPr>
            </w:pPr>
            <w:bookmarkStart w:id="1" w:name="Text11"/>
            <w:r>
              <w:rPr>
                <w:rFonts w:ascii="Arial" w:eastAsia="Batang" w:hAnsi="Arial" w:cs="Arial"/>
                <w:sz w:val="22"/>
                <w:szCs w:val="22"/>
                <w:lang w:val="en-GB"/>
              </w:rPr>
              <w:t>The International Organization of Folk Art (IOV)</w:t>
            </w:r>
            <w:bookmarkEnd w:id="1"/>
          </w:p>
        </w:tc>
      </w:tr>
      <w:tr w:rsidR="005C3F46" w:rsidRPr="00C25E5E"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AC5DB3" w:rsidP="00AC5DB3">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Pr>
                <w:rFonts w:ascii="Arial" w:eastAsia="Batang" w:hAnsi="Arial" w:cs="Arial"/>
                <w:sz w:val="22"/>
                <w:szCs w:val="22"/>
                <w:lang w:val="en-GB"/>
              </w:rPr>
              <w:t xml:space="preserve">The International Organization of Folk Art ( IOV) , </w:t>
            </w:r>
            <w:bookmarkEnd w:id="2"/>
          </w:p>
        </w:tc>
      </w:tr>
      <w:tr w:rsidR="005C3F46" w:rsidRPr="00C25E5E"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EA23A0">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Accreditation number of the organization (as indicated </w:t>
            </w:r>
            <w:r w:rsidR="00EA23A0">
              <w:rPr>
                <w:rFonts w:ascii="Arial" w:eastAsia="SimSun" w:hAnsi="Arial" w:cs="Arial"/>
                <w:i/>
                <w:iCs/>
                <w:sz w:val="18"/>
                <w:szCs w:val="18"/>
                <w:lang w:val="en-GB"/>
              </w:rPr>
              <w:t>i</w:t>
            </w:r>
            <w:r w:rsidR="00EA23A0" w:rsidRPr="00BB4762">
              <w:rPr>
                <w:rFonts w:ascii="Arial" w:eastAsia="SimSun" w:hAnsi="Arial" w:cs="Arial"/>
                <w:i/>
                <w:iCs/>
                <w:sz w:val="18"/>
                <w:szCs w:val="18"/>
                <w:lang w:val="en-GB"/>
              </w:rPr>
              <w:t xml:space="preserve">n </w:t>
            </w:r>
            <w:r w:rsidRPr="00BB4762">
              <w:rPr>
                <w:rFonts w:ascii="Arial" w:eastAsia="SimSun" w:hAnsi="Arial" w:cs="Arial"/>
                <w:i/>
                <w:iCs/>
                <w:sz w:val="18"/>
                <w:szCs w:val="18"/>
                <w:lang w:val="en-GB"/>
              </w:rPr>
              <w:t>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F813E1" w:rsidP="00F813E1">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NGO-90154</w:t>
            </w:r>
          </w:p>
        </w:tc>
      </w:tr>
      <w:tr w:rsidR="005C3F46" w:rsidRPr="00C25E5E"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C25E5E"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w:t>
            </w:r>
            <w:r w:rsidR="00EA23A0">
              <w:rPr>
                <w:rFonts w:ascii="Arial" w:eastAsia="SimSun" w:hAnsi="Arial" w:cs="Arial"/>
                <w:bCs/>
                <w:i/>
                <w:sz w:val="18"/>
                <w:szCs w:val="20"/>
                <w:lang w:val="en-GB"/>
              </w:rPr>
              <w:t xml:space="preserve"> number</w:t>
            </w:r>
            <w:r w:rsidRPr="00BB4762">
              <w:rPr>
                <w:rFonts w:ascii="Arial" w:eastAsia="SimSun" w:hAnsi="Arial" w:cs="Arial"/>
                <w:bCs/>
                <w:i/>
                <w:sz w:val="18"/>
                <w:szCs w:val="20"/>
                <w:lang w:val="en-GB"/>
              </w:rPr>
              <w:t xml:space="preserve">, email address, website, etc. This should be the postal address where the organization carries out its business, regardless of where it may be legally domiciled. In </w:t>
            </w:r>
            <w:r w:rsidR="00EA23A0">
              <w:rPr>
                <w:rFonts w:ascii="Arial" w:eastAsia="SimSun" w:hAnsi="Arial" w:cs="Arial"/>
                <w:bCs/>
                <w:i/>
                <w:sz w:val="18"/>
                <w:szCs w:val="20"/>
                <w:lang w:val="en-GB"/>
              </w:rPr>
              <w:t xml:space="preserve">the </w:t>
            </w:r>
            <w:r w:rsidRPr="00BB4762">
              <w:rPr>
                <w:rFonts w:ascii="Arial" w:eastAsia="SimSun" w:hAnsi="Arial" w:cs="Arial"/>
                <w:bCs/>
                <w:i/>
                <w:sz w:val="18"/>
                <w:szCs w:val="20"/>
                <w:lang w:val="en-GB"/>
              </w:rPr>
              <w:t>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C25E5E"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BB4762" w:rsidRDefault="00B53393" w:rsidP="00B53393">
                  <w:pPr>
                    <w:pStyle w:val="Info03"/>
                    <w:keepNext w:val="0"/>
                    <w:spacing w:before="120" w:line="240" w:lineRule="auto"/>
                    <w:ind w:left="0"/>
                    <w:jc w:val="left"/>
                    <w:rPr>
                      <w:szCs w:val="20"/>
                      <w:lang w:val="en-GB"/>
                    </w:rPr>
                  </w:pPr>
                  <w:r w:rsidRPr="00B53393">
                    <w:rPr>
                      <w:rFonts w:eastAsia="SimSun"/>
                      <w:i w:val="0"/>
                      <w:iCs w:val="0"/>
                      <w:sz w:val="22"/>
                      <w:lang w:val="en-GB"/>
                    </w:rPr>
                    <w:t>The International Organization of Folk Art (IOV)</w:t>
                  </w:r>
                </w:p>
              </w:tc>
            </w:tr>
            <w:tr w:rsidR="004F1B23" w:rsidRPr="00C25E5E"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53393" w:rsidRDefault="00B53393" w:rsidP="00B53393">
                  <w:pPr>
                    <w:pStyle w:val="Info03"/>
                    <w:keepNext w:val="0"/>
                    <w:spacing w:before="120" w:line="240" w:lineRule="auto"/>
                    <w:ind w:left="0"/>
                    <w:jc w:val="left"/>
                    <w:rPr>
                      <w:szCs w:val="20"/>
                      <w:lang w:val="it-IT"/>
                    </w:rPr>
                  </w:pPr>
                  <w:r w:rsidRPr="00B53393">
                    <w:rPr>
                      <w:rFonts w:eastAsia="SimSun"/>
                      <w:i w:val="0"/>
                      <w:iCs w:val="0"/>
                      <w:sz w:val="22"/>
                      <w:lang w:val="it-IT"/>
                    </w:rPr>
                    <w:t>Via Pietro Spino 102 cap24126 - Bergamo - Italy</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F1B23" w:rsidRPr="00BB4762" w:rsidRDefault="00B53393" w:rsidP="00B53393">
                  <w:pPr>
                    <w:pStyle w:val="Info03"/>
                    <w:keepNext w:val="0"/>
                    <w:spacing w:before="120" w:line="240" w:lineRule="auto"/>
                    <w:ind w:left="0"/>
                    <w:jc w:val="left"/>
                    <w:rPr>
                      <w:szCs w:val="20"/>
                      <w:lang w:val="en-GB"/>
                    </w:rPr>
                  </w:pPr>
                  <w:bookmarkStart w:id="3" w:name="Text17"/>
                  <w:r>
                    <w:rPr>
                      <w:rFonts w:eastAsia="SimSun"/>
                      <w:i w:val="0"/>
                      <w:iCs w:val="0"/>
                      <w:sz w:val="22"/>
                      <w:lang w:val="en-GB"/>
                    </w:rPr>
                    <w:t>+39.335.5430256</w:t>
                  </w:r>
                  <w:bookmarkEnd w:id="3"/>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Email address:</w:t>
                  </w:r>
                </w:p>
              </w:tc>
              <w:tc>
                <w:tcPr>
                  <w:tcW w:w="7532" w:type="dxa"/>
                  <w:vAlign w:val="center"/>
                </w:tcPr>
                <w:p w:rsidR="004F1B23" w:rsidRPr="00BB4762" w:rsidRDefault="004D6404" w:rsidP="004D6404">
                  <w:pPr>
                    <w:pStyle w:val="Info03"/>
                    <w:keepNext w:val="0"/>
                    <w:spacing w:before="120" w:line="240" w:lineRule="auto"/>
                    <w:ind w:left="0"/>
                    <w:jc w:val="left"/>
                    <w:rPr>
                      <w:szCs w:val="20"/>
                      <w:lang w:val="en-GB"/>
                    </w:rPr>
                  </w:pPr>
                  <w:r w:rsidRPr="004D6404">
                    <w:rPr>
                      <w:rFonts w:eastAsia="SimSun"/>
                      <w:i w:val="0"/>
                      <w:iCs w:val="0"/>
                      <w:sz w:val="22"/>
                      <w:lang w:val="en-GB"/>
                    </w:rPr>
                    <w:t>secretarygeneral@iov.world</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D15383" w:rsidP="00D15383">
                  <w:pPr>
                    <w:pStyle w:val="Info03"/>
                    <w:keepNext w:val="0"/>
                    <w:spacing w:before="120" w:line="240" w:lineRule="auto"/>
                    <w:ind w:left="0"/>
                    <w:jc w:val="left"/>
                    <w:rPr>
                      <w:szCs w:val="20"/>
                      <w:lang w:val="en-GB"/>
                    </w:rPr>
                  </w:pPr>
                  <w:bookmarkStart w:id="4" w:name="Text19"/>
                  <w:r>
                    <w:rPr>
                      <w:rFonts w:eastAsia="SimSun"/>
                      <w:i w:val="0"/>
                      <w:iCs w:val="0"/>
                      <w:sz w:val="22"/>
                      <w:lang w:val="en-GB"/>
                    </w:rPr>
                    <w:t>www.iov.world</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C25E5E"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C25E5E"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F04982" w:rsidP="00F04982">
                  <w:pPr>
                    <w:pStyle w:val="Info03"/>
                    <w:keepNext w:val="0"/>
                    <w:spacing w:before="120" w:line="240" w:lineRule="auto"/>
                    <w:ind w:left="0"/>
                    <w:jc w:val="left"/>
                    <w:rPr>
                      <w:szCs w:val="20"/>
                      <w:lang w:val="en-GB"/>
                    </w:rPr>
                  </w:pPr>
                  <w:r>
                    <w:rPr>
                      <w:rFonts w:eastAsia="SimSun"/>
                      <w:i w:val="0"/>
                      <w:iCs w:val="0"/>
                      <w:sz w:val="22"/>
                      <w:lang w:val="en-GB"/>
                    </w:rPr>
                    <w:t>Mr.</w:t>
                  </w:r>
                  <w:r w:rsidR="00AC5DB3">
                    <w:rPr>
                      <w:rFonts w:eastAsia="SimSun"/>
                      <w:i w:val="0"/>
                      <w:iCs w:val="0"/>
                      <w:sz w:val="22"/>
                      <w:lang w:val="en-GB"/>
                    </w:rPr>
                    <w:t xml:space="preserve"> </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F04982" w:rsidP="00F04982">
                  <w:pPr>
                    <w:pStyle w:val="Info03"/>
                    <w:keepNext w:val="0"/>
                    <w:spacing w:before="120" w:line="240" w:lineRule="auto"/>
                    <w:ind w:left="0"/>
                    <w:jc w:val="left"/>
                    <w:rPr>
                      <w:szCs w:val="20"/>
                      <w:lang w:val="en-GB"/>
                    </w:rPr>
                  </w:pPr>
                  <w:r>
                    <w:rPr>
                      <w:rFonts w:eastAsia="SimSun"/>
                      <w:i w:val="0"/>
                      <w:iCs w:val="0"/>
                      <w:sz w:val="22"/>
                      <w:lang w:val="en-GB"/>
                    </w:rPr>
                    <w:t>Khalifa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F04982" w:rsidP="00F04982">
                  <w:pPr>
                    <w:pStyle w:val="Info03"/>
                    <w:keepNext w:val="0"/>
                    <w:spacing w:before="120" w:line="240" w:lineRule="auto"/>
                    <w:ind w:left="0"/>
                    <w:jc w:val="left"/>
                    <w:rPr>
                      <w:szCs w:val="20"/>
                      <w:lang w:val="en-GB"/>
                    </w:rPr>
                  </w:pPr>
                  <w:r>
                    <w:rPr>
                      <w:rFonts w:eastAsia="SimSun"/>
                      <w:i w:val="0"/>
                      <w:iCs w:val="0"/>
                      <w:sz w:val="22"/>
                      <w:lang w:val="en-GB"/>
                    </w:rPr>
                    <w:t>Ali</w:t>
                  </w:r>
                </w:p>
              </w:tc>
            </w:tr>
            <w:tr w:rsidR="004F1B23" w:rsidRPr="00C25E5E"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AC5DB3" w:rsidP="006D1607">
                  <w:pPr>
                    <w:pStyle w:val="Info03"/>
                    <w:keepNext w:val="0"/>
                    <w:spacing w:before="120" w:line="240" w:lineRule="auto"/>
                    <w:ind w:left="0"/>
                    <w:jc w:val="left"/>
                    <w:rPr>
                      <w:szCs w:val="20"/>
                      <w:lang w:val="en-GB"/>
                    </w:rPr>
                  </w:pPr>
                  <w:r>
                    <w:rPr>
                      <w:rFonts w:eastAsia="SimSun"/>
                      <w:i w:val="0"/>
                      <w:iCs w:val="0"/>
                      <w:sz w:val="22"/>
                      <w:lang w:val="en-GB"/>
                    </w:rPr>
                    <w:t>I</w:t>
                  </w:r>
                  <w:r w:rsidR="00896A46">
                    <w:rPr>
                      <w:rFonts w:eastAsia="SimSun"/>
                      <w:i w:val="0"/>
                      <w:iCs w:val="0"/>
                      <w:sz w:val="22"/>
                      <w:lang w:val="en-GB"/>
                    </w:rPr>
                    <w:t>nternational Organization of Folk Art (IOV)-</w:t>
                  </w:r>
                  <w:r w:rsidR="00F04982">
                    <w:rPr>
                      <w:rFonts w:eastAsia="SimSun"/>
                      <w:i w:val="0"/>
                      <w:iCs w:val="0"/>
                      <w:sz w:val="22"/>
                      <w:lang w:val="en-GB"/>
                    </w:rPr>
                    <w:t xml:space="preserve"> Pres</w:t>
                  </w:r>
                  <w:r w:rsidR="006D1607">
                    <w:rPr>
                      <w:rFonts w:eastAsia="SimSun"/>
                      <w:i w:val="0"/>
                      <w:iCs w:val="0"/>
                      <w:sz w:val="22"/>
                      <w:lang w:val="en-GB"/>
                    </w:rPr>
                    <w:t>i</w:t>
                  </w:r>
                  <w:r w:rsidR="00F04982">
                    <w:rPr>
                      <w:rFonts w:eastAsia="SimSun"/>
                      <w:i w:val="0"/>
                      <w:iCs w:val="0"/>
                      <w:sz w:val="22"/>
                      <w:lang w:val="en-GB"/>
                    </w:rPr>
                    <w:t>dent</w:t>
                  </w:r>
                </w:p>
              </w:tc>
            </w:tr>
            <w:tr w:rsidR="004F1B23" w:rsidRPr="00C25E5E"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AC5DB3" w:rsidP="00AC5DB3">
                  <w:pPr>
                    <w:pStyle w:val="Info03"/>
                    <w:keepNext w:val="0"/>
                    <w:spacing w:before="120" w:line="240" w:lineRule="auto"/>
                    <w:ind w:left="0"/>
                    <w:jc w:val="left"/>
                    <w:rPr>
                      <w:szCs w:val="20"/>
                      <w:lang w:val="en-GB"/>
                    </w:rPr>
                  </w:pPr>
                  <w:r>
                    <w:rPr>
                      <w:rFonts w:eastAsia="SimSun"/>
                      <w:i w:val="0"/>
                      <w:iCs w:val="0"/>
                      <w:sz w:val="22"/>
                      <w:lang w:val="en-GB"/>
                    </w:rPr>
                    <w:t>Manama, P.O Box 5050, The Kingdom of Bahrain</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F04982" w:rsidP="00F04982">
                  <w:pPr>
                    <w:pStyle w:val="Info03"/>
                    <w:keepNext w:val="0"/>
                    <w:spacing w:before="120" w:line="240" w:lineRule="auto"/>
                    <w:ind w:left="0"/>
                    <w:jc w:val="left"/>
                    <w:rPr>
                      <w:szCs w:val="20"/>
                      <w:lang w:val="en-GB"/>
                    </w:rPr>
                  </w:pPr>
                  <w:r>
                    <w:rPr>
                      <w:rFonts w:eastAsia="SimSun"/>
                      <w:i w:val="0"/>
                      <w:iCs w:val="0"/>
                      <w:sz w:val="22"/>
                      <w:lang w:val="en-GB"/>
                    </w:rPr>
                    <w:t>0097336644000</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F04982" w:rsidP="00F04982">
                  <w:pPr>
                    <w:pStyle w:val="Info03"/>
                    <w:keepNext w:val="0"/>
                    <w:spacing w:before="120" w:line="240" w:lineRule="auto"/>
                    <w:ind w:left="0"/>
                    <w:jc w:val="left"/>
                    <w:rPr>
                      <w:szCs w:val="20"/>
                      <w:lang w:val="en-GB"/>
                    </w:rPr>
                  </w:pPr>
                  <w:r>
                    <w:rPr>
                      <w:rFonts w:eastAsia="SimSun"/>
                      <w:i w:val="0"/>
                      <w:iCs w:val="0"/>
                      <w:sz w:val="22"/>
                      <w:lang w:val="en-GB"/>
                    </w:rPr>
                    <w:t>akhalifa44@hotmail.com</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C25E5E" w:rsidP="00896A46">
                  <w:pPr>
                    <w:pStyle w:val="Info03"/>
                    <w:keepNext w:val="0"/>
                    <w:spacing w:before="120" w:line="240" w:lineRule="auto"/>
                    <w:ind w:left="0"/>
                    <w:jc w:val="left"/>
                    <w:rPr>
                      <w:szCs w:val="20"/>
                      <w:lang w:val="en-GB"/>
                    </w:rPr>
                  </w:pPr>
                  <w:r>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C25E5E"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C25E5E" w:rsidTr="00BB4762">
        <w:trPr>
          <w:gridAfter w:val="1"/>
          <w:wAfter w:w="108" w:type="dxa"/>
          <w:cantSplit/>
          <w:trHeight w:val="444"/>
          <w:jc w:val="center"/>
        </w:trPr>
        <w:tc>
          <w:tcPr>
            <w:tcW w:w="9729" w:type="dxa"/>
            <w:shd w:val="clear" w:color="auto" w:fill="FFFFFF"/>
            <w:vAlign w:val="center"/>
          </w:tcPr>
          <w:p w:rsidR="00265557" w:rsidRPr="00BB4762" w:rsidRDefault="00265557" w:rsidP="00EA23A0">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 xml:space="preserve">Distinguish </w:t>
            </w:r>
            <w:r w:rsidR="00EA23A0">
              <w:rPr>
                <w:rFonts w:cs="Arial"/>
                <w:i/>
                <w:sz w:val="18"/>
                <w:szCs w:val="20"/>
                <w:lang w:val="en-GB"/>
              </w:rPr>
              <w:t xml:space="preserve">between </w:t>
            </w:r>
            <w:r w:rsidRPr="00BB4762">
              <w:rPr>
                <w:rFonts w:cs="Arial"/>
                <w:i/>
                <w:sz w:val="18"/>
                <w:szCs w:val="20"/>
                <w:lang w:val="en-GB"/>
              </w:rPr>
              <w:t xml:space="preserve">completed activities and ongoing activities. If you have not contributed, </w:t>
            </w:r>
            <w:r w:rsidR="00EA23A0">
              <w:rPr>
                <w:rFonts w:cs="Arial"/>
                <w:i/>
                <w:sz w:val="18"/>
                <w:szCs w:val="20"/>
                <w:lang w:val="en-GB"/>
              </w:rPr>
              <w:t xml:space="preserve">this should be </w:t>
            </w:r>
            <w:r w:rsidRPr="00BB4762">
              <w:rPr>
                <w:rFonts w:cs="Arial"/>
                <w:i/>
                <w:sz w:val="18"/>
                <w:szCs w:val="20"/>
                <w:lang w:val="en-GB"/>
              </w:rPr>
              <w:t>indicate</w:t>
            </w:r>
            <w:r w:rsidR="00EA23A0">
              <w:rPr>
                <w:rFonts w:cs="Arial"/>
                <w:i/>
                <w:sz w:val="18"/>
                <w:szCs w:val="20"/>
                <w:lang w:val="en-GB"/>
              </w:rPr>
              <w:t>d</w:t>
            </w:r>
            <w:r w:rsidRPr="00BB4762">
              <w:rPr>
                <w:rFonts w:cs="Arial"/>
                <w:i/>
                <w:sz w:val="18"/>
                <w:szCs w:val="20"/>
                <w:lang w:val="en-GB"/>
              </w:rPr>
              <w:t>.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State efforts to develop and implement measures to strengthen institutional capacities for safeguarding </w:t>
            </w:r>
            <w:r w:rsidR="00EA23A0">
              <w:rPr>
                <w:rFonts w:ascii="Arial" w:eastAsia="SimSun" w:hAnsi="Arial" w:cs="Arial"/>
                <w:bCs/>
                <w:i/>
                <w:iCs/>
                <w:sz w:val="18"/>
                <w:szCs w:val="18"/>
                <w:lang w:val="en-GB"/>
              </w:rPr>
              <w:t>intangible cultural heritage</w:t>
            </w:r>
            <w:r w:rsidR="00EA23A0" w:rsidRPr="00BB4762">
              <w:rPr>
                <w:rFonts w:ascii="Arial" w:eastAsia="SimSun" w:hAnsi="Arial" w:cs="Arial"/>
                <w:bCs/>
                <w:i/>
                <w:iCs/>
                <w:sz w:val="18"/>
                <w:szCs w:val="18"/>
                <w:lang w:val="en-GB"/>
              </w:rPr>
              <w:t xml:space="preserve"> </w:t>
            </w:r>
            <w:r w:rsidR="00EA23A0">
              <w:rPr>
                <w:rFonts w:ascii="Arial" w:eastAsia="SimSun" w:hAnsi="Arial" w:cs="Arial"/>
                <w:bCs/>
                <w:i/>
                <w:iCs/>
                <w:sz w:val="18"/>
                <w:szCs w:val="18"/>
                <w:lang w:val="en-GB"/>
              </w:rPr>
              <w:t xml:space="preserve">(ICH) </w:t>
            </w:r>
            <w:r w:rsidRPr="00BB4762">
              <w:rPr>
                <w:rFonts w:ascii="Arial" w:eastAsia="SimSun" w:hAnsi="Arial" w:cs="Arial"/>
                <w:bCs/>
                <w:i/>
                <w:iCs/>
                <w:sz w:val="18"/>
                <w:szCs w:val="18"/>
                <w:lang w:val="en-GB"/>
              </w:rPr>
              <w:t>(Article 13 and O</w:t>
            </w:r>
            <w:r w:rsidR="00EA23A0">
              <w:rPr>
                <w:rFonts w:ascii="Arial" w:eastAsia="SimSun" w:hAnsi="Arial" w:cs="Arial"/>
                <w:bCs/>
                <w:i/>
                <w:iCs/>
                <w:sz w:val="18"/>
                <w:szCs w:val="18"/>
                <w:lang w:val="en-GB"/>
              </w:rPr>
              <w:t xml:space="preserve">perational </w:t>
            </w:r>
            <w:r w:rsidRPr="00BB4762">
              <w:rPr>
                <w:rFonts w:ascii="Arial" w:eastAsia="SimSun" w:hAnsi="Arial" w:cs="Arial"/>
                <w:bCs/>
                <w:i/>
                <w:iCs/>
                <w:sz w:val="18"/>
                <w:szCs w:val="18"/>
                <w:lang w:val="en-GB"/>
              </w:rPr>
              <w:t>D</w:t>
            </w:r>
            <w:r w:rsidR="00EA23A0">
              <w:rPr>
                <w:rFonts w:ascii="Arial" w:eastAsia="SimSun" w:hAnsi="Arial" w:cs="Arial"/>
                <w:bCs/>
                <w:i/>
                <w:iCs/>
                <w:sz w:val="18"/>
                <w:szCs w:val="18"/>
                <w:lang w:val="en-GB"/>
              </w:rPr>
              <w:t>irective (OD)</w:t>
            </w:r>
            <w:r w:rsidRPr="00BB4762">
              <w:rPr>
                <w:rFonts w:ascii="Arial" w:eastAsia="SimSun" w:hAnsi="Arial" w:cs="Arial"/>
                <w:bCs/>
                <w:i/>
                <w:iCs/>
                <w:sz w:val="18"/>
                <w:szCs w:val="18"/>
                <w:lang w:val="en-GB"/>
              </w:rPr>
              <w:t xml:space="preserve"> 154), e.g. in the drafting of ICH</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B6333" w:rsidRDefault="00823350" w:rsidP="000B3C6A">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The main mission and</w:t>
            </w:r>
            <w:r w:rsidR="00B53393" w:rsidRPr="00C25E5E">
              <w:rPr>
                <w:rFonts w:ascii="Arial" w:eastAsia="Batang" w:hAnsi="Arial" w:cs="Arial"/>
                <w:sz w:val="22"/>
                <w:szCs w:val="22"/>
                <w:lang w:val="en-US"/>
              </w:rPr>
              <w:t xml:space="preserve"> purpose of the</w:t>
            </w:r>
            <w:r w:rsidR="00337148" w:rsidRPr="00C25E5E">
              <w:rPr>
                <w:rFonts w:ascii="Arial" w:eastAsia="Batang" w:hAnsi="Arial" w:cs="Arial"/>
                <w:sz w:val="22"/>
                <w:szCs w:val="22"/>
                <w:lang w:val="en-US"/>
              </w:rPr>
              <w:t xml:space="preserve"> </w:t>
            </w:r>
            <w:r w:rsidR="00B53393" w:rsidRPr="00C25E5E">
              <w:rPr>
                <w:rFonts w:ascii="Arial" w:eastAsia="Batang" w:hAnsi="Arial" w:cs="Arial"/>
                <w:sz w:val="22"/>
                <w:szCs w:val="22"/>
                <w:lang w:val="en-US"/>
              </w:rPr>
              <w:t>International Organization of Folk Art</w:t>
            </w:r>
            <w:r w:rsidRPr="00C25E5E">
              <w:rPr>
                <w:rFonts w:ascii="Arial" w:eastAsia="Batang" w:hAnsi="Arial" w:cs="Arial"/>
                <w:sz w:val="22"/>
                <w:szCs w:val="22"/>
                <w:lang w:val="en-US"/>
              </w:rPr>
              <w:t xml:space="preserve"> (IOV)</w:t>
            </w:r>
            <w:r w:rsidR="00B53393" w:rsidRPr="00C25E5E">
              <w:rPr>
                <w:rFonts w:ascii="Arial" w:eastAsia="Batang" w:hAnsi="Arial" w:cs="Arial"/>
                <w:sz w:val="22"/>
                <w:szCs w:val="22"/>
                <w:lang w:val="en-US"/>
              </w:rPr>
              <w:t xml:space="preserve"> is to safeguard</w:t>
            </w:r>
            <w:r w:rsidR="00255658" w:rsidRPr="00C25E5E">
              <w:rPr>
                <w:rFonts w:ascii="Arial" w:eastAsia="Batang" w:hAnsi="Arial" w:cs="Arial"/>
                <w:sz w:val="22"/>
                <w:szCs w:val="22"/>
                <w:lang w:val="en-US"/>
              </w:rPr>
              <w:t xml:space="preserve"> </w:t>
            </w:r>
            <w:r w:rsidR="00B53393" w:rsidRPr="00C25E5E">
              <w:rPr>
                <w:rFonts w:ascii="Arial" w:eastAsia="Batang" w:hAnsi="Arial" w:cs="Arial"/>
                <w:sz w:val="22"/>
                <w:szCs w:val="22"/>
                <w:lang w:val="en-US"/>
              </w:rPr>
              <w:t xml:space="preserve">  </w:t>
            </w:r>
            <w:r w:rsidR="00255658" w:rsidRPr="00C25E5E">
              <w:rPr>
                <w:rFonts w:ascii="Arial" w:eastAsia="Batang" w:hAnsi="Arial" w:cs="Arial"/>
                <w:sz w:val="22"/>
                <w:szCs w:val="22"/>
                <w:lang w:val="en-US"/>
              </w:rPr>
              <w:t>I</w:t>
            </w:r>
            <w:r w:rsidR="00B53393" w:rsidRPr="00C25E5E">
              <w:rPr>
                <w:rFonts w:ascii="Arial" w:eastAsia="Batang" w:hAnsi="Arial" w:cs="Arial"/>
                <w:sz w:val="22"/>
                <w:szCs w:val="22"/>
                <w:lang w:val="en-US"/>
              </w:rPr>
              <w:t xml:space="preserve">ntangible </w:t>
            </w:r>
            <w:r w:rsidR="00255658" w:rsidRPr="00C25E5E">
              <w:rPr>
                <w:rFonts w:ascii="Arial" w:eastAsia="Batang" w:hAnsi="Arial" w:cs="Arial"/>
                <w:sz w:val="22"/>
                <w:szCs w:val="22"/>
                <w:lang w:val="en-US"/>
              </w:rPr>
              <w:t>C</w:t>
            </w:r>
            <w:r w:rsidR="00B53393" w:rsidRPr="00C25E5E">
              <w:rPr>
                <w:rFonts w:ascii="Arial" w:eastAsia="Batang" w:hAnsi="Arial" w:cs="Arial"/>
                <w:sz w:val="22"/>
                <w:szCs w:val="22"/>
                <w:lang w:val="en-US"/>
              </w:rPr>
              <w:t xml:space="preserve">ultural </w:t>
            </w:r>
            <w:r w:rsidR="00255658" w:rsidRPr="00C25E5E">
              <w:rPr>
                <w:rFonts w:ascii="Arial" w:eastAsia="Batang" w:hAnsi="Arial" w:cs="Arial"/>
                <w:sz w:val="22"/>
                <w:szCs w:val="22"/>
                <w:lang w:val="en-US"/>
              </w:rPr>
              <w:t>H</w:t>
            </w:r>
            <w:r w:rsidR="00B53393" w:rsidRPr="00C25E5E">
              <w:rPr>
                <w:rFonts w:ascii="Arial" w:eastAsia="Batang" w:hAnsi="Arial" w:cs="Arial"/>
                <w:sz w:val="22"/>
                <w:szCs w:val="22"/>
                <w:lang w:val="en-US"/>
              </w:rPr>
              <w:t>eritage</w:t>
            </w:r>
            <w:r w:rsidRPr="00C25E5E">
              <w:rPr>
                <w:rFonts w:ascii="Arial" w:eastAsia="Batang" w:hAnsi="Arial" w:cs="Arial"/>
                <w:sz w:val="22"/>
                <w:szCs w:val="22"/>
                <w:lang w:val="en-US"/>
              </w:rPr>
              <w:t xml:space="preserve"> ( ICH)</w:t>
            </w:r>
            <w:r w:rsidR="00B53393" w:rsidRPr="00C25E5E">
              <w:rPr>
                <w:rFonts w:ascii="Arial" w:eastAsia="Batang" w:hAnsi="Arial" w:cs="Arial"/>
                <w:sz w:val="22"/>
                <w:szCs w:val="22"/>
                <w:lang w:val="en-US"/>
              </w:rPr>
              <w:t xml:space="preserve">.  </w:t>
            </w:r>
            <w:r w:rsidR="00B53393" w:rsidRPr="00B53393">
              <w:rPr>
                <w:rFonts w:ascii="Arial" w:eastAsia="Batang" w:hAnsi="Arial" w:cs="Arial"/>
                <w:sz w:val="22"/>
                <w:szCs w:val="22"/>
                <w:lang w:val="en-GB"/>
              </w:rPr>
              <w:t xml:space="preserve">We have done it for </w:t>
            </w:r>
            <w:r w:rsidR="00337148">
              <w:rPr>
                <w:rFonts w:ascii="Arial" w:eastAsia="Batang" w:hAnsi="Arial" w:cs="Arial"/>
                <w:sz w:val="22"/>
                <w:szCs w:val="22"/>
                <w:lang w:val="en-GB"/>
              </w:rPr>
              <w:t>40</w:t>
            </w:r>
            <w:r w:rsidR="00B53393" w:rsidRPr="00B53393">
              <w:rPr>
                <w:rFonts w:ascii="Arial" w:eastAsia="Batang" w:hAnsi="Arial" w:cs="Arial"/>
                <w:sz w:val="22"/>
                <w:szCs w:val="22"/>
                <w:lang w:val="en-GB"/>
              </w:rPr>
              <w:t xml:space="preserve"> years</w:t>
            </w:r>
            <w:r>
              <w:rPr>
                <w:rFonts w:ascii="Arial" w:eastAsia="Batang" w:hAnsi="Arial" w:cs="Arial"/>
                <w:sz w:val="22"/>
                <w:szCs w:val="22"/>
                <w:lang w:val="en-GB"/>
              </w:rPr>
              <w:t xml:space="preserve"> and our chapters around the world are hard at work </w:t>
            </w:r>
            <w:r w:rsidR="00255658">
              <w:rPr>
                <w:rFonts w:ascii="Arial" w:eastAsia="Batang" w:hAnsi="Arial" w:cs="Arial"/>
                <w:sz w:val="22"/>
                <w:szCs w:val="22"/>
                <w:lang w:val="en-GB"/>
              </w:rPr>
              <w:t xml:space="preserve">everyday </w:t>
            </w:r>
            <w:r>
              <w:rPr>
                <w:rFonts w:ascii="Arial" w:eastAsia="Batang" w:hAnsi="Arial" w:cs="Arial"/>
                <w:sz w:val="22"/>
                <w:szCs w:val="22"/>
                <w:lang w:val="en-GB"/>
              </w:rPr>
              <w:t>implementing measures to safeguard ICH.</w:t>
            </w:r>
            <w:r w:rsidR="00B53393" w:rsidRPr="00B53393">
              <w:rPr>
                <w:rFonts w:ascii="Arial" w:eastAsia="Batang" w:hAnsi="Arial" w:cs="Arial"/>
                <w:sz w:val="22"/>
                <w:szCs w:val="22"/>
                <w:lang w:val="en-GB"/>
              </w:rPr>
              <w:t xml:space="preserve">  </w:t>
            </w:r>
            <w:r>
              <w:rPr>
                <w:rFonts w:ascii="Arial" w:eastAsia="Batang" w:hAnsi="Arial" w:cs="Arial"/>
                <w:sz w:val="22"/>
                <w:szCs w:val="22"/>
                <w:lang w:val="en-GB"/>
              </w:rPr>
              <w:t>Here are some brief examples</w:t>
            </w:r>
            <w:r w:rsidR="00255658">
              <w:rPr>
                <w:rFonts w:ascii="Arial" w:eastAsia="Batang" w:hAnsi="Arial" w:cs="Arial"/>
                <w:sz w:val="22"/>
                <w:szCs w:val="22"/>
                <w:lang w:val="en-GB"/>
              </w:rPr>
              <w:t xml:space="preserve"> of the work done in this area</w:t>
            </w:r>
            <w:r>
              <w:rPr>
                <w:rFonts w:ascii="Arial" w:eastAsia="Batang" w:hAnsi="Arial" w:cs="Arial"/>
                <w:sz w:val="22"/>
                <w:szCs w:val="22"/>
                <w:lang w:val="en-GB"/>
              </w:rPr>
              <w:t>: In the Kingdom of Bahrain</w:t>
            </w:r>
            <w:r w:rsidR="006D1607">
              <w:rPr>
                <w:rFonts w:ascii="Arial" w:eastAsia="Batang" w:hAnsi="Arial" w:cs="Arial"/>
                <w:sz w:val="22"/>
                <w:szCs w:val="22"/>
                <w:lang w:val="en-GB"/>
              </w:rPr>
              <w:t xml:space="preserve"> </w:t>
            </w:r>
            <w:r>
              <w:rPr>
                <w:rFonts w:ascii="Arial" w:eastAsia="Batang" w:hAnsi="Arial" w:cs="Arial"/>
                <w:sz w:val="22"/>
                <w:szCs w:val="22"/>
                <w:lang w:val="en-GB"/>
              </w:rPr>
              <w:t xml:space="preserve">, </w:t>
            </w:r>
            <w:r w:rsidR="006D1607">
              <w:rPr>
                <w:rFonts w:ascii="Arial" w:eastAsia="Batang" w:hAnsi="Arial" w:cs="Arial"/>
                <w:sz w:val="22"/>
                <w:szCs w:val="22"/>
                <w:lang w:val="en-GB"/>
              </w:rPr>
              <w:t>IOV President Ali Khalifa</w:t>
            </w:r>
            <w:r w:rsidR="00FC77C0">
              <w:rPr>
                <w:rFonts w:ascii="Arial" w:eastAsia="Batang" w:hAnsi="Arial" w:cs="Arial"/>
                <w:sz w:val="22"/>
                <w:szCs w:val="22"/>
                <w:lang w:val="en-GB"/>
              </w:rPr>
              <w:t xml:space="preserve"> </w:t>
            </w:r>
            <w:r>
              <w:rPr>
                <w:rFonts w:ascii="Arial" w:eastAsia="Batang" w:hAnsi="Arial" w:cs="Arial"/>
                <w:sz w:val="22"/>
                <w:szCs w:val="22"/>
                <w:lang w:val="en-GB"/>
              </w:rPr>
              <w:t>w</w:t>
            </w:r>
            <w:r w:rsidR="00FC77C0" w:rsidRPr="00FC77C0">
              <w:rPr>
                <w:rFonts w:ascii="Arial" w:eastAsia="Batang" w:hAnsi="Arial" w:cs="Arial"/>
                <w:sz w:val="22"/>
                <w:szCs w:val="22"/>
                <w:lang w:val="en-GB"/>
              </w:rPr>
              <w:t>orked with state and national legislators to place traditional</w:t>
            </w:r>
            <w:r>
              <w:rPr>
                <w:rFonts w:ascii="Arial" w:eastAsia="Batang" w:hAnsi="Arial" w:cs="Arial"/>
                <w:sz w:val="22"/>
                <w:szCs w:val="22"/>
                <w:lang w:val="en-GB"/>
              </w:rPr>
              <w:t xml:space="preserve"> </w:t>
            </w:r>
            <w:r w:rsidR="00072349">
              <w:rPr>
                <w:rFonts w:ascii="Arial" w:eastAsia="Batang" w:hAnsi="Arial" w:cs="Arial"/>
                <w:sz w:val="22"/>
                <w:szCs w:val="22"/>
                <w:lang w:val="en-US"/>
              </w:rPr>
              <w:t>p</w:t>
            </w:r>
            <w:r w:rsidR="00FC77C0">
              <w:rPr>
                <w:rFonts w:ascii="Arial" w:eastAsia="Batang" w:hAnsi="Arial" w:cs="Arial"/>
                <w:sz w:val="22"/>
                <w:szCs w:val="22"/>
                <w:lang w:val="en-GB"/>
              </w:rPr>
              <w:t xml:space="preserve">oetry, </w:t>
            </w:r>
            <w:r w:rsidR="00FC77C0" w:rsidRPr="00FC77C0">
              <w:rPr>
                <w:rFonts w:ascii="Arial" w:eastAsia="Batang" w:hAnsi="Arial" w:cs="Arial"/>
                <w:sz w:val="22"/>
                <w:szCs w:val="22"/>
                <w:lang w:val="en-GB"/>
              </w:rPr>
              <w:t>dance and music in</w:t>
            </w:r>
            <w:r>
              <w:rPr>
                <w:rFonts w:ascii="Arial" w:eastAsia="Batang" w:hAnsi="Arial" w:cs="Arial"/>
                <w:sz w:val="22"/>
                <w:szCs w:val="22"/>
                <w:lang w:val="en-GB"/>
              </w:rPr>
              <w:t xml:space="preserve">to </w:t>
            </w:r>
            <w:r w:rsidR="00FC77C0" w:rsidRPr="00FC77C0">
              <w:rPr>
                <w:rFonts w:ascii="Arial" w:eastAsia="Batang" w:hAnsi="Arial" w:cs="Arial"/>
                <w:sz w:val="22"/>
                <w:szCs w:val="22"/>
                <w:lang w:val="en-GB"/>
              </w:rPr>
              <w:t xml:space="preserve">the school curriculum. </w:t>
            </w:r>
            <w:r>
              <w:rPr>
                <w:rFonts w:ascii="Arial" w:eastAsia="Batang" w:hAnsi="Arial" w:cs="Arial"/>
                <w:sz w:val="22"/>
                <w:szCs w:val="22"/>
                <w:lang w:val="en-GB"/>
              </w:rPr>
              <w:t>He also succe</w:t>
            </w:r>
            <w:r w:rsidR="00920B8D">
              <w:rPr>
                <w:rFonts w:ascii="Arial" w:eastAsia="Batang" w:hAnsi="Arial" w:cs="Arial"/>
                <w:sz w:val="22"/>
                <w:szCs w:val="22"/>
                <w:lang w:val="en-GB"/>
              </w:rPr>
              <w:t>s</w:t>
            </w:r>
            <w:r>
              <w:rPr>
                <w:rFonts w:ascii="Arial" w:eastAsia="Batang" w:hAnsi="Arial" w:cs="Arial"/>
                <w:sz w:val="22"/>
                <w:szCs w:val="22"/>
                <w:lang w:val="en-GB"/>
              </w:rPr>
              <w:t>sful</w:t>
            </w:r>
            <w:r w:rsidR="00920B8D">
              <w:rPr>
                <w:rFonts w:ascii="Arial" w:eastAsia="Batang" w:hAnsi="Arial" w:cs="Arial"/>
                <w:sz w:val="22"/>
                <w:szCs w:val="22"/>
                <w:lang w:val="en-GB"/>
              </w:rPr>
              <w:t>l</w:t>
            </w:r>
            <w:r>
              <w:rPr>
                <w:rFonts w:ascii="Arial" w:eastAsia="Batang" w:hAnsi="Arial" w:cs="Arial"/>
                <w:sz w:val="22"/>
                <w:szCs w:val="22"/>
                <w:lang w:val="en-GB"/>
              </w:rPr>
              <w:t>y collaborated with the Min</w:t>
            </w:r>
            <w:r w:rsidR="00920B8D">
              <w:rPr>
                <w:rFonts w:ascii="Arial" w:eastAsia="Batang" w:hAnsi="Arial" w:cs="Arial"/>
                <w:sz w:val="22"/>
                <w:szCs w:val="22"/>
                <w:lang w:val="en-GB"/>
              </w:rPr>
              <w:t>i</w:t>
            </w:r>
            <w:r>
              <w:rPr>
                <w:rFonts w:ascii="Arial" w:eastAsia="Batang" w:hAnsi="Arial" w:cs="Arial"/>
                <w:sz w:val="22"/>
                <w:szCs w:val="22"/>
                <w:lang w:val="en-GB"/>
              </w:rPr>
              <w:t>stry of Education to have a Folk Culture textbook. They are now in the implementation phase</w:t>
            </w:r>
            <w:r w:rsidR="00FC77C0">
              <w:rPr>
                <w:rFonts w:ascii="Arial" w:eastAsia="Batang" w:hAnsi="Arial" w:cs="Arial"/>
                <w:sz w:val="22"/>
                <w:szCs w:val="22"/>
                <w:lang w:val="en-GB"/>
              </w:rPr>
              <w:t>.</w:t>
            </w:r>
            <w:r w:rsidR="006D1607">
              <w:rPr>
                <w:rFonts w:ascii="Arial" w:eastAsia="Batang" w:hAnsi="Arial" w:cs="Arial"/>
                <w:sz w:val="22"/>
                <w:szCs w:val="22"/>
                <w:lang w:val="en-GB"/>
              </w:rPr>
              <w:t xml:space="preserve"> </w:t>
            </w:r>
            <w:r>
              <w:rPr>
                <w:rFonts w:ascii="Arial" w:eastAsia="Batang" w:hAnsi="Arial" w:cs="Arial"/>
                <w:sz w:val="22"/>
                <w:szCs w:val="22"/>
                <w:lang w:val="en-GB"/>
              </w:rPr>
              <w:t>Moreover, he got support and funding for a new building that will hold the IOV presidential headquarters and the offices of Folk Culture journal (which is published in collaboration with IOV</w:t>
            </w:r>
            <w:r w:rsidR="000B3C6A">
              <w:rPr>
                <w:rFonts w:ascii="Arial" w:eastAsia="Batang" w:hAnsi="Arial" w:cs="Arial"/>
                <w:sz w:val="22"/>
                <w:szCs w:val="22"/>
                <w:lang w:val="en-GB"/>
              </w:rPr>
              <w:t>)</w:t>
            </w:r>
            <w:r>
              <w:rPr>
                <w:rFonts w:ascii="Arial" w:eastAsia="Batang" w:hAnsi="Arial" w:cs="Arial"/>
                <w:sz w:val="22"/>
                <w:szCs w:val="22"/>
                <w:lang w:val="en-GB"/>
              </w:rPr>
              <w:t>.</w:t>
            </w:r>
            <w:r w:rsidR="00781013">
              <w:rPr>
                <w:rFonts w:ascii="Arial" w:eastAsia="Batang" w:hAnsi="Arial" w:cs="Arial"/>
                <w:sz w:val="22"/>
                <w:szCs w:val="22"/>
                <w:lang w:val="en-GB"/>
              </w:rPr>
              <w:t xml:space="preserve"> </w:t>
            </w:r>
          </w:p>
          <w:p w:rsidR="004B6333" w:rsidRDefault="004B6333" w:rsidP="00823350">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lastRenderedPageBreak/>
              <w:t>B</w:t>
            </w:r>
            <w:r w:rsidR="00B53393" w:rsidRPr="00B53393">
              <w:rPr>
                <w:rFonts w:ascii="Arial" w:eastAsia="Batang" w:hAnsi="Arial" w:cs="Arial"/>
                <w:sz w:val="22"/>
                <w:szCs w:val="22"/>
                <w:lang w:val="en-GB"/>
              </w:rPr>
              <w:t>razil</w:t>
            </w:r>
            <w:r w:rsidR="00FC77C0">
              <w:rPr>
                <w:rFonts w:ascii="Arial" w:eastAsia="Batang" w:hAnsi="Arial" w:cs="Arial"/>
                <w:sz w:val="22"/>
                <w:szCs w:val="22"/>
                <w:lang w:val="en-GB"/>
              </w:rPr>
              <w:t xml:space="preserve"> (on</w:t>
            </w:r>
            <w:r w:rsidR="000B3C6A">
              <w:rPr>
                <w:rFonts w:ascii="Arial" w:eastAsia="Batang" w:hAnsi="Arial" w:cs="Arial"/>
                <w:sz w:val="22"/>
                <w:szCs w:val="22"/>
                <w:lang w:val="en-GB"/>
              </w:rPr>
              <w:t>-</w:t>
            </w:r>
            <w:r w:rsidR="00FC77C0">
              <w:rPr>
                <w:rFonts w:ascii="Arial" w:eastAsia="Batang" w:hAnsi="Arial" w:cs="Arial"/>
                <w:sz w:val="22"/>
                <w:szCs w:val="22"/>
                <w:lang w:val="en-GB"/>
              </w:rPr>
              <w:t xml:space="preserve">going) : Clerton Vieira </w:t>
            </w:r>
            <w:r w:rsidR="00FC77C0" w:rsidRPr="00FC77C0">
              <w:rPr>
                <w:rFonts w:ascii="Arial" w:eastAsia="Batang" w:hAnsi="Arial" w:cs="Arial"/>
                <w:sz w:val="22"/>
                <w:szCs w:val="22"/>
                <w:lang w:val="en-GB"/>
              </w:rPr>
              <w:t>created new cultural section in Brazil</w:t>
            </w:r>
            <w:r w:rsidR="00823350">
              <w:rPr>
                <w:rFonts w:ascii="Arial" w:eastAsia="Batang" w:hAnsi="Arial" w:cs="Arial"/>
                <w:sz w:val="22"/>
                <w:szCs w:val="22"/>
                <w:lang w:val="en-GB"/>
              </w:rPr>
              <w:t>.</w:t>
            </w:r>
          </w:p>
          <w:p w:rsidR="004B6333" w:rsidRDefault="004B6333" w:rsidP="000B3C6A">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I</w:t>
            </w:r>
            <w:r w:rsidR="00823350">
              <w:rPr>
                <w:rFonts w:ascii="Arial" w:eastAsia="Batang" w:hAnsi="Arial" w:cs="Arial"/>
                <w:sz w:val="22"/>
                <w:szCs w:val="22"/>
                <w:lang w:val="en-GB"/>
              </w:rPr>
              <w:t>taly</w:t>
            </w:r>
            <w:r>
              <w:rPr>
                <w:rFonts w:ascii="Arial" w:eastAsia="Batang" w:hAnsi="Arial" w:cs="Arial"/>
                <w:sz w:val="22"/>
                <w:szCs w:val="22"/>
                <w:lang w:val="en-GB"/>
              </w:rPr>
              <w:t xml:space="preserve"> </w:t>
            </w:r>
            <w:r w:rsidR="00B53393" w:rsidRPr="00B53393">
              <w:rPr>
                <w:rFonts w:ascii="Arial" w:eastAsia="Batang" w:hAnsi="Arial" w:cs="Arial"/>
                <w:sz w:val="22"/>
                <w:szCs w:val="22"/>
                <w:lang w:val="en-GB"/>
              </w:rPr>
              <w:t>(on</w:t>
            </w:r>
            <w:r w:rsidR="000B3C6A">
              <w:rPr>
                <w:rFonts w:ascii="Arial" w:eastAsia="Batang" w:hAnsi="Arial" w:cs="Arial"/>
                <w:sz w:val="22"/>
                <w:szCs w:val="22"/>
                <w:lang w:val="en-GB"/>
              </w:rPr>
              <w:t>-</w:t>
            </w:r>
            <w:r w:rsidR="00B53393" w:rsidRPr="00B53393">
              <w:rPr>
                <w:rFonts w:ascii="Arial" w:eastAsia="Batang" w:hAnsi="Arial" w:cs="Arial"/>
                <w:sz w:val="22"/>
                <w:szCs w:val="22"/>
                <w:lang w:val="en-GB"/>
              </w:rPr>
              <w:t xml:space="preserve">going): </w:t>
            </w:r>
            <w:r>
              <w:rPr>
                <w:rFonts w:ascii="Arial" w:eastAsia="Batang" w:hAnsi="Arial" w:cs="Arial"/>
                <w:sz w:val="22"/>
                <w:szCs w:val="22"/>
                <w:lang w:val="en-GB"/>
              </w:rPr>
              <w:t xml:space="preserve">Fabrizio Cattaneo </w:t>
            </w:r>
            <w:r w:rsidR="00823350">
              <w:rPr>
                <w:rFonts w:ascii="Arial" w:eastAsia="Batang" w:hAnsi="Arial" w:cs="Arial"/>
                <w:sz w:val="22"/>
                <w:szCs w:val="22"/>
                <w:lang w:val="en-GB"/>
              </w:rPr>
              <w:t>w</w:t>
            </w:r>
            <w:r w:rsidR="00B53393" w:rsidRPr="00B53393">
              <w:rPr>
                <w:rFonts w:ascii="Arial" w:eastAsia="Batang" w:hAnsi="Arial" w:cs="Arial"/>
                <w:sz w:val="22"/>
                <w:szCs w:val="22"/>
                <w:lang w:val="en-GB"/>
              </w:rPr>
              <w:t xml:space="preserve">orked with state and national legislators to place traditional dance and music in the </w:t>
            </w:r>
            <w:r>
              <w:rPr>
                <w:rFonts w:ascii="Arial" w:eastAsia="Batang" w:hAnsi="Arial" w:cs="Arial"/>
                <w:sz w:val="22"/>
                <w:szCs w:val="22"/>
                <w:lang w:val="en-GB"/>
              </w:rPr>
              <w:t>national law</w:t>
            </w:r>
            <w:r w:rsidR="00B53393" w:rsidRPr="00B53393">
              <w:rPr>
                <w:rFonts w:ascii="Arial" w:eastAsia="Batang" w:hAnsi="Arial" w:cs="Arial"/>
                <w:sz w:val="22"/>
                <w:szCs w:val="22"/>
                <w:lang w:val="en-GB"/>
              </w:rPr>
              <w:t xml:space="preserve">. </w:t>
            </w:r>
          </w:p>
          <w:p w:rsidR="004B6333" w:rsidRDefault="004B6333" w:rsidP="00DB4538">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A</w:t>
            </w:r>
            <w:r w:rsidR="00823350">
              <w:rPr>
                <w:rFonts w:ascii="Arial" w:eastAsia="Batang" w:hAnsi="Arial" w:cs="Arial"/>
                <w:sz w:val="22"/>
                <w:szCs w:val="22"/>
                <w:lang w:val="en-GB"/>
              </w:rPr>
              <w:t>ustria</w:t>
            </w:r>
            <w:r>
              <w:rPr>
                <w:rFonts w:ascii="Arial" w:eastAsia="Batang" w:hAnsi="Arial" w:cs="Arial"/>
                <w:sz w:val="22"/>
                <w:szCs w:val="22"/>
                <w:lang w:val="en-GB"/>
              </w:rPr>
              <w:t xml:space="preserve"> </w:t>
            </w:r>
            <w:r w:rsidR="00B53393" w:rsidRPr="00B53393">
              <w:rPr>
                <w:rFonts w:ascii="Arial" w:eastAsia="Batang" w:hAnsi="Arial" w:cs="Arial"/>
                <w:sz w:val="22"/>
                <w:szCs w:val="22"/>
                <w:lang w:val="en-GB"/>
              </w:rPr>
              <w:t xml:space="preserve">: Prof </w:t>
            </w:r>
            <w:r>
              <w:rPr>
                <w:rFonts w:ascii="Arial" w:eastAsia="Batang" w:hAnsi="Arial" w:cs="Arial"/>
                <w:sz w:val="22"/>
                <w:szCs w:val="22"/>
                <w:lang w:val="en-GB"/>
              </w:rPr>
              <w:t>Hanz Holz</w:t>
            </w:r>
            <w:r w:rsidR="00B53393" w:rsidRPr="00B53393">
              <w:rPr>
                <w:rFonts w:ascii="Arial" w:eastAsia="Batang" w:hAnsi="Arial" w:cs="Arial"/>
                <w:sz w:val="22"/>
                <w:szCs w:val="22"/>
                <w:lang w:val="en-GB"/>
              </w:rPr>
              <w:t xml:space="preserve"> , IOV Vice President, led in drafting ICH policies and legislation in </w:t>
            </w:r>
            <w:r>
              <w:rPr>
                <w:rFonts w:ascii="Arial" w:eastAsia="Batang" w:hAnsi="Arial" w:cs="Arial"/>
                <w:sz w:val="22"/>
                <w:szCs w:val="22"/>
                <w:lang w:val="en-GB"/>
              </w:rPr>
              <w:t>Austria</w:t>
            </w:r>
            <w:r w:rsidR="00DB4538">
              <w:rPr>
                <w:rFonts w:ascii="Arial" w:eastAsia="Batang" w:hAnsi="Arial" w:cs="Arial"/>
                <w:sz w:val="22"/>
                <w:szCs w:val="22"/>
                <w:lang w:val="en-GB"/>
              </w:rPr>
              <w:t>.</w:t>
            </w:r>
          </w:p>
          <w:p w:rsidR="004B6333" w:rsidRDefault="004B6333" w:rsidP="00823350">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C</w:t>
            </w:r>
            <w:r w:rsidR="00823350">
              <w:rPr>
                <w:rFonts w:ascii="Arial" w:eastAsia="Batang" w:hAnsi="Arial" w:cs="Arial"/>
                <w:sz w:val="22"/>
                <w:szCs w:val="22"/>
                <w:lang w:val="en-GB"/>
              </w:rPr>
              <w:t>hina</w:t>
            </w:r>
            <w:r>
              <w:rPr>
                <w:rFonts w:ascii="Arial" w:eastAsia="Batang" w:hAnsi="Arial" w:cs="Arial"/>
                <w:sz w:val="22"/>
                <w:szCs w:val="22"/>
                <w:lang w:val="en-GB"/>
              </w:rPr>
              <w:t xml:space="preserve"> : Emma Chen Hoffler</w:t>
            </w:r>
            <w:r w:rsidR="00823350">
              <w:rPr>
                <w:rFonts w:ascii="Arial" w:eastAsia="Batang" w:hAnsi="Arial" w:cs="Arial"/>
                <w:sz w:val="22"/>
                <w:szCs w:val="22"/>
                <w:lang w:val="en-GB"/>
              </w:rPr>
              <w:t>,</w:t>
            </w:r>
            <w:r>
              <w:rPr>
                <w:rFonts w:ascii="Arial" w:eastAsia="Batang" w:hAnsi="Arial" w:cs="Arial"/>
                <w:sz w:val="22"/>
                <w:szCs w:val="22"/>
                <w:lang w:val="en-GB"/>
              </w:rPr>
              <w:t xml:space="preserve"> </w:t>
            </w:r>
            <w:r w:rsidR="00B53393" w:rsidRPr="00B53393">
              <w:rPr>
                <w:rFonts w:ascii="Arial" w:eastAsia="Batang" w:hAnsi="Arial" w:cs="Arial"/>
                <w:sz w:val="22"/>
                <w:szCs w:val="22"/>
                <w:lang w:val="en-GB"/>
              </w:rPr>
              <w:t xml:space="preserve">IOV Vice President, and </w:t>
            </w:r>
            <w:r>
              <w:rPr>
                <w:rFonts w:ascii="Arial" w:eastAsia="Batang" w:hAnsi="Arial" w:cs="Arial"/>
                <w:sz w:val="22"/>
                <w:szCs w:val="22"/>
                <w:lang w:val="en-GB"/>
              </w:rPr>
              <w:t>member</w:t>
            </w:r>
            <w:r w:rsidR="00B53393" w:rsidRPr="00B53393">
              <w:rPr>
                <w:rFonts w:ascii="Arial" w:eastAsia="Batang" w:hAnsi="Arial" w:cs="Arial"/>
                <w:sz w:val="22"/>
                <w:szCs w:val="22"/>
                <w:lang w:val="en-GB"/>
              </w:rPr>
              <w:t xml:space="preserve"> of the</w:t>
            </w:r>
            <w:r>
              <w:rPr>
                <w:rFonts w:ascii="Arial" w:eastAsia="Batang" w:hAnsi="Arial" w:cs="Arial"/>
                <w:sz w:val="22"/>
                <w:szCs w:val="22"/>
                <w:lang w:val="en-GB"/>
              </w:rPr>
              <w:t xml:space="preserve"> China </w:t>
            </w:r>
            <w:r w:rsidR="00B53393" w:rsidRPr="00B53393">
              <w:rPr>
                <w:rFonts w:ascii="Arial" w:eastAsia="Batang" w:hAnsi="Arial" w:cs="Arial"/>
                <w:sz w:val="22"/>
                <w:szCs w:val="22"/>
                <w:lang w:val="en-GB"/>
              </w:rPr>
              <w:t xml:space="preserve">Intangible Cultural Heritage Committee, contributed to the drafting of legislation to safeguard ICH in </w:t>
            </w:r>
            <w:r>
              <w:rPr>
                <w:rFonts w:ascii="Arial" w:eastAsia="Batang" w:hAnsi="Arial" w:cs="Arial"/>
                <w:sz w:val="22"/>
                <w:szCs w:val="22"/>
                <w:lang w:val="en-GB"/>
              </w:rPr>
              <w:t>China.</w:t>
            </w:r>
            <w:r w:rsidR="00B53393" w:rsidRPr="00B53393">
              <w:rPr>
                <w:rFonts w:ascii="Arial" w:eastAsia="Batang" w:hAnsi="Arial" w:cs="Arial"/>
                <w:sz w:val="22"/>
                <w:szCs w:val="22"/>
                <w:lang w:val="en-GB"/>
              </w:rPr>
              <w:t xml:space="preserve"> </w:t>
            </w:r>
          </w:p>
          <w:p w:rsidR="004F1B23" w:rsidRPr="00BB4762" w:rsidRDefault="00B53393" w:rsidP="004B6333">
            <w:pPr>
              <w:tabs>
                <w:tab w:val="left" w:pos="567"/>
                <w:tab w:val="left" w:pos="1134"/>
                <w:tab w:val="left" w:pos="1701"/>
                <w:tab w:val="left" w:pos="2268"/>
              </w:tabs>
              <w:spacing w:before="120" w:after="120"/>
              <w:rPr>
                <w:rFonts w:ascii="Arial" w:eastAsia="SimSun" w:hAnsi="Arial" w:cs="Arial"/>
                <w:sz w:val="20"/>
                <w:szCs w:val="20"/>
                <w:lang w:val="en-GB"/>
              </w:rPr>
            </w:pPr>
            <w:r w:rsidRPr="00B53393">
              <w:rPr>
                <w:rFonts w:ascii="Arial" w:eastAsia="Batang" w:hAnsi="Arial" w:cs="Arial"/>
                <w:sz w:val="22"/>
                <w:szCs w:val="22"/>
                <w:lang w:val="en-GB"/>
              </w:rPr>
              <w:t xml:space="preserve">In reality, every national section organized by IOV is an informal ICH committee.   (The USA Section was invited to apply for accreditation as a separate entity.)   </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cooperation with competent governmental bodies for the safeguarding of intangible cultural heritage (Article 13), including existing institutions for training </w:t>
            </w:r>
            <w:r w:rsidR="00443315">
              <w:rPr>
                <w:rFonts w:ascii="Arial" w:eastAsia="SimSun" w:hAnsi="Arial" w:cs="Arial"/>
                <w:bCs/>
                <w:i/>
                <w:iCs/>
                <w:sz w:val="18"/>
                <w:szCs w:val="18"/>
                <w:lang w:val="en-GB"/>
              </w:rPr>
              <w:t xml:space="preserve">on </w:t>
            </w:r>
            <w:r w:rsidRPr="00BB4762">
              <w:rPr>
                <w:rFonts w:ascii="Arial" w:eastAsia="SimSun" w:hAnsi="Arial" w:cs="Arial"/>
                <w:bCs/>
                <w:i/>
                <w:iCs/>
                <w:sz w:val="18"/>
                <w:szCs w:val="18"/>
                <w:lang w:val="en-GB"/>
              </w:rPr>
              <w:t xml:space="preserve">and </w:t>
            </w:r>
            <w:r w:rsidR="00443315">
              <w:rPr>
                <w:rFonts w:ascii="Arial" w:eastAsia="SimSun" w:hAnsi="Arial" w:cs="Arial"/>
                <w:bCs/>
                <w:i/>
                <w:iCs/>
                <w:sz w:val="18"/>
                <w:szCs w:val="18"/>
                <w:lang w:val="en-GB"/>
              </w:rPr>
              <w:t xml:space="preserve">the </w:t>
            </w:r>
            <w:r w:rsidRPr="00BB4762">
              <w:rPr>
                <w:rFonts w:ascii="Arial" w:eastAsia="SimSun" w:hAnsi="Arial" w:cs="Arial"/>
                <w:bCs/>
                <w:i/>
                <w:iCs/>
                <w:sz w:val="18"/>
                <w:szCs w:val="18"/>
                <w:lang w:val="en-GB"/>
              </w:rPr>
              <w:t xml:space="preserve">documentation of </w:t>
            </w:r>
            <w:r w:rsidR="006F241A">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B53393" w:rsidRPr="00B53393" w:rsidRDefault="00B53393" w:rsidP="00DB4538">
            <w:pPr>
              <w:tabs>
                <w:tab w:val="left" w:pos="567"/>
                <w:tab w:val="left" w:pos="1134"/>
                <w:tab w:val="left" w:pos="1701"/>
                <w:tab w:val="left" w:pos="2268"/>
              </w:tabs>
              <w:spacing w:before="120" w:after="120"/>
              <w:rPr>
                <w:rFonts w:ascii="Arial" w:eastAsia="Batang" w:hAnsi="Arial" w:cs="Arial"/>
                <w:sz w:val="22"/>
                <w:szCs w:val="22"/>
                <w:lang w:val="en-GB"/>
              </w:rPr>
            </w:pPr>
            <w:r w:rsidRPr="00B53393">
              <w:rPr>
                <w:rFonts w:ascii="Arial" w:eastAsia="Batang" w:hAnsi="Arial" w:cs="Arial"/>
                <w:sz w:val="22"/>
                <w:szCs w:val="22"/>
                <w:lang w:val="en-GB"/>
              </w:rPr>
              <w:t xml:space="preserve">In some countries, our members are also members of national </w:t>
            </w:r>
            <w:r w:rsidR="00DB4538">
              <w:rPr>
                <w:rFonts w:ascii="Arial" w:eastAsia="Batang" w:hAnsi="Arial" w:cs="Arial"/>
                <w:sz w:val="22"/>
                <w:szCs w:val="22"/>
                <w:lang w:val="en-GB"/>
              </w:rPr>
              <w:t>UNESCO</w:t>
            </w:r>
            <w:r w:rsidRPr="00B53393">
              <w:rPr>
                <w:rFonts w:ascii="Arial" w:eastAsia="Batang" w:hAnsi="Arial" w:cs="Arial"/>
                <w:sz w:val="22"/>
                <w:szCs w:val="22"/>
                <w:lang w:val="en-GB"/>
              </w:rPr>
              <w:t xml:space="preserve"> commissions </w:t>
            </w:r>
            <w:r w:rsidR="00823350">
              <w:rPr>
                <w:rFonts w:ascii="Arial" w:eastAsia="Batang" w:hAnsi="Arial" w:cs="Arial"/>
                <w:sz w:val="22"/>
                <w:szCs w:val="22"/>
                <w:lang w:val="en-GB"/>
              </w:rPr>
              <w:t>(</w:t>
            </w:r>
            <w:r w:rsidR="00A220EB">
              <w:rPr>
                <w:rFonts w:ascii="Arial" w:eastAsia="Batang" w:hAnsi="Arial" w:cs="Arial"/>
                <w:sz w:val="22"/>
                <w:szCs w:val="22"/>
                <w:lang w:val="en-GB"/>
              </w:rPr>
              <w:t xml:space="preserve">  </w:t>
            </w:r>
            <w:r w:rsidRPr="00B53393">
              <w:rPr>
                <w:rFonts w:ascii="Arial" w:eastAsia="Batang" w:hAnsi="Arial" w:cs="Arial"/>
                <w:sz w:val="22"/>
                <w:szCs w:val="22"/>
                <w:lang w:val="en-GB"/>
              </w:rPr>
              <w:t xml:space="preserve">Carmen Padilla, Philippines; Elvira Kunina, Russian Federation). </w:t>
            </w:r>
          </w:p>
          <w:p w:rsidR="00B53393" w:rsidRPr="00B53393" w:rsidRDefault="00B53393" w:rsidP="000B3C6A">
            <w:pPr>
              <w:tabs>
                <w:tab w:val="left" w:pos="567"/>
                <w:tab w:val="left" w:pos="1134"/>
                <w:tab w:val="left" w:pos="1701"/>
                <w:tab w:val="left" w:pos="2268"/>
              </w:tabs>
              <w:spacing w:before="120" w:after="120"/>
              <w:rPr>
                <w:rFonts w:ascii="Arial" w:eastAsia="Batang" w:hAnsi="Arial" w:cs="Arial"/>
                <w:sz w:val="22"/>
                <w:szCs w:val="22"/>
                <w:lang w:val="en-GB"/>
              </w:rPr>
            </w:pPr>
            <w:r w:rsidRPr="00B53393">
              <w:rPr>
                <w:rFonts w:ascii="Arial" w:eastAsia="Batang" w:hAnsi="Arial" w:cs="Arial"/>
                <w:sz w:val="22"/>
                <w:szCs w:val="22"/>
                <w:lang w:val="en-GB"/>
              </w:rPr>
              <w:t>IOV members organize more than 100 international folkloric festivals each year</w:t>
            </w:r>
            <w:r w:rsidR="00813D6E">
              <w:rPr>
                <w:rFonts w:ascii="Arial" w:eastAsia="Batang" w:hAnsi="Arial" w:cs="Arial"/>
                <w:sz w:val="22"/>
                <w:szCs w:val="22"/>
                <w:lang w:val="en-GB"/>
              </w:rPr>
              <w:t xml:space="preserve"> in many different countries</w:t>
            </w:r>
            <w:r w:rsidR="00A220EB">
              <w:rPr>
                <w:rFonts w:ascii="Arial" w:eastAsia="Batang" w:hAnsi="Arial" w:cs="Arial"/>
                <w:sz w:val="22"/>
                <w:szCs w:val="22"/>
                <w:lang w:val="en-GB"/>
              </w:rPr>
              <w:t xml:space="preserve"> in cooperation with IOV Festival</w:t>
            </w:r>
            <w:r w:rsidR="00813D6E">
              <w:rPr>
                <w:rFonts w:ascii="Arial" w:eastAsia="Batang" w:hAnsi="Arial" w:cs="Arial"/>
                <w:sz w:val="22"/>
                <w:szCs w:val="22"/>
                <w:lang w:val="en-GB"/>
              </w:rPr>
              <w:t xml:space="preserve"> and </w:t>
            </w:r>
            <w:r w:rsidR="000B3C6A">
              <w:rPr>
                <w:rFonts w:ascii="Arial" w:eastAsia="Batang" w:hAnsi="Arial" w:cs="Arial"/>
                <w:sz w:val="22"/>
                <w:szCs w:val="22"/>
                <w:lang w:val="en-GB"/>
              </w:rPr>
              <w:t>P</w:t>
            </w:r>
            <w:r w:rsidR="00813D6E">
              <w:rPr>
                <w:rFonts w:ascii="Arial" w:eastAsia="Batang" w:hAnsi="Arial" w:cs="Arial"/>
                <w:sz w:val="22"/>
                <w:szCs w:val="22"/>
                <w:lang w:val="en-GB"/>
              </w:rPr>
              <w:t>ractices</w:t>
            </w:r>
            <w:r w:rsidR="00A220EB">
              <w:rPr>
                <w:rFonts w:ascii="Arial" w:eastAsia="Batang" w:hAnsi="Arial" w:cs="Arial"/>
                <w:sz w:val="22"/>
                <w:szCs w:val="22"/>
                <w:lang w:val="en-GB"/>
              </w:rPr>
              <w:t xml:space="preserve"> Commision Chair </w:t>
            </w:r>
            <w:r w:rsidR="00813D6E" w:rsidRPr="00813D6E">
              <w:rPr>
                <w:rFonts w:ascii="Arial" w:eastAsia="Batang" w:hAnsi="Arial" w:cs="Arial"/>
                <w:sz w:val="22"/>
                <w:szCs w:val="22"/>
                <w:lang w:val="en-GB"/>
              </w:rPr>
              <w:t>Geert Nijhof</w:t>
            </w:r>
            <w:r w:rsidRPr="00B53393">
              <w:rPr>
                <w:rFonts w:ascii="Arial" w:eastAsia="Batang" w:hAnsi="Arial" w:cs="Arial"/>
                <w:sz w:val="22"/>
                <w:szCs w:val="22"/>
                <w:lang w:val="en-GB"/>
              </w:rPr>
              <w:t>.  These are most often a joint project with a local or state government, and involve several hundred traditional performing artists from 4 to 15 foreign countries.  Funding frequently comes in large part from local government.  For example, in Nova Petropolis, Brazil, the IOV festival involves most members of the German-speaking population.  The city funds the $1 million budget.  IOV has a representative working in Mayor's office year round.. Russia:  State Russian House of Folk Art, which is funded  government, is our partner organization in Russia, and is a member of the UNESCO Commission of the Russian Federation.  IOV members Elvira Kunina, Ksenia Fokina have taken an active role in the Committee for Safeguarding the ICH, which Kunina chairs.</w:t>
            </w:r>
          </w:p>
          <w:p w:rsidR="00B53393" w:rsidRPr="00B53393" w:rsidRDefault="00B53393" w:rsidP="00823350">
            <w:pPr>
              <w:tabs>
                <w:tab w:val="left" w:pos="567"/>
                <w:tab w:val="left" w:pos="1134"/>
                <w:tab w:val="left" w:pos="1701"/>
                <w:tab w:val="left" w:pos="2268"/>
              </w:tabs>
              <w:spacing w:before="120" w:after="120"/>
              <w:rPr>
                <w:rFonts w:ascii="Arial" w:eastAsia="Batang" w:hAnsi="Arial" w:cs="Arial"/>
                <w:sz w:val="22"/>
                <w:szCs w:val="22"/>
                <w:lang w:val="en-GB"/>
              </w:rPr>
            </w:pPr>
            <w:r w:rsidRPr="00B53393">
              <w:rPr>
                <w:rFonts w:ascii="Arial" w:eastAsia="Batang" w:hAnsi="Arial" w:cs="Arial"/>
                <w:sz w:val="22"/>
                <w:szCs w:val="22"/>
                <w:lang w:val="en-GB"/>
              </w:rPr>
              <w:t xml:space="preserve">The IOV </w:t>
            </w:r>
            <w:r w:rsidR="00813D6E">
              <w:rPr>
                <w:rFonts w:ascii="Arial" w:eastAsia="Batang" w:hAnsi="Arial" w:cs="Arial"/>
                <w:sz w:val="22"/>
                <w:szCs w:val="22"/>
                <w:lang w:val="en-GB"/>
              </w:rPr>
              <w:t xml:space="preserve">Science and </w:t>
            </w:r>
            <w:r w:rsidRPr="00B53393">
              <w:rPr>
                <w:rFonts w:ascii="Arial" w:eastAsia="Batang" w:hAnsi="Arial" w:cs="Arial"/>
                <w:sz w:val="22"/>
                <w:szCs w:val="22"/>
                <w:lang w:val="en-GB"/>
              </w:rPr>
              <w:t xml:space="preserve">Research Commission, which is comprised of academicians and professional folklorists and researchers work together with government entities to present seminars, workshops and other events.  For example, in </w:t>
            </w:r>
            <w:r w:rsidR="00A220EB">
              <w:rPr>
                <w:rFonts w:ascii="Arial" w:eastAsia="Batang" w:hAnsi="Arial" w:cs="Arial"/>
                <w:sz w:val="22"/>
                <w:szCs w:val="22"/>
                <w:lang w:val="en-GB"/>
              </w:rPr>
              <w:t xml:space="preserve">Austria </w:t>
            </w:r>
            <w:r w:rsidR="00CB57B1">
              <w:rPr>
                <w:rFonts w:ascii="Arial" w:eastAsia="Batang" w:hAnsi="Arial" w:cs="Arial"/>
                <w:sz w:val="22"/>
                <w:szCs w:val="22"/>
                <w:lang w:val="en-GB"/>
              </w:rPr>
              <w:t>the 14</w:t>
            </w:r>
            <w:r w:rsidR="00CB57B1" w:rsidRPr="00CB57B1">
              <w:rPr>
                <w:rFonts w:ascii="Arial" w:eastAsia="Batang" w:hAnsi="Arial" w:cs="Arial"/>
                <w:sz w:val="22"/>
                <w:szCs w:val="22"/>
                <w:vertAlign w:val="superscript"/>
                <w:lang w:val="en-GB"/>
              </w:rPr>
              <w:t>th</w:t>
            </w:r>
            <w:r w:rsidR="00CB57B1">
              <w:rPr>
                <w:rFonts w:ascii="Arial" w:eastAsia="Batang" w:hAnsi="Arial" w:cs="Arial"/>
                <w:sz w:val="22"/>
                <w:szCs w:val="22"/>
                <w:lang w:val="en-GB"/>
              </w:rPr>
              <w:t xml:space="preserve"> IOV </w:t>
            </w:r>
            <w:r w:rsidR="00A220EB">
              <w:rPr>
                <w:rFonts w:ascii="Arial" w:eastAsia="Batang" w:hAnsi="Arial" w:cs="Arial"/>
                <w:sz w:val="22"/>
                <w:szCs w:val="22"/>
                <w:lang w:val="en-GB"/>
              </w:rPr>
              <w:t xml:space="preserve">scientific </w:t>
            </w:r>
            <w:r w:rsidRPr="00B53393">
              <w:rPr>
                <w:rFonts w:ascii="Arial" w:eastAsia="Batang" w:hAnsi="Arial" w:cs="Arial"/>
                <w:sz w:val="22"/>
                <w:szCs w:val="22"/>
                <w:lang w:val="en-GB"/>
              </w:rPr>
              <w:t xml:space="preserve">conference was recently organized jointly with </w:t>
            </w:r>
            <w:r w:rsidR="00823350">
              <w:rPr>
                <w:rFonts w:ascii="Arial" w:eastAsia="Batang" w:hAnsi="Arial" w:cs="Arial"/>
                <w:sz w:val="22"/>
                <w:szCs w:val="22"/>
                <w:lang w:val="en-GB"/>
              </w:rPr>
              <w:t>academics from 22 european countries</w:t>
            </w:r>
            <w:r w:rsidRPr="00B53393">
              <w:rPr>
                <w:rFonts w:ascii="Arial" w:eastAsia="Batang" w:hAnsi="Arial" w:cs="Arial"/>
                <w:sz w:val="22"/>
                <w:szCs w:val="22"/>
                <w:lang w:val="en-GB"/>
              </w:rPr>
              <w:t xml:space="preserve">.  Another conference was produced with the Mariie Curie Sklodowska University of Lublin Poland where academicians presented papers and best practices on identification and inventorying the ICH.   </w:t>
            </w:r>
          </w:p>
          <w:p w:rsidR="004F1B23" w:rsidRPr="00A220EB" w:rsidRDefault="00A220EB" w:rsidP="00823350">
            <w:pPr>
              <w:tabs>
                <w:tab w:val="left" w:pos="567"/>
                <w:tab w:val="left" w:pos="1134"/>
                <w:tab w:val="left" w:pos="1701"/>
                <w:tab w:val="left" w:pos="2268"/>
              </w:tabs>
              <w:spacing w:before="120" w:after="120"/>
              <w:rPr>
                <w:rFonts w:ascii="Arial" w:eastAsia="SimSun" w:hAnsi="Arial" w:cs="Arial"/>
                <w:sz w:val="20"/>
                <w:szCs w:val="20"/>
                <w:lang w:val="en-US"/>
              </w:rPr>
            </w:pPr>
            <w:r w:rsidRPr="00A220EB">
              <w:rPr>
                <w:rFonts w:ascii="Arial" w:eastAsia="Batang" w:hAnsi="Arial" w:cs="Arial"/>
                <w:sz w:val="22"/>
                <w:szCs w:val="22"/>
                <w:lang w:val="en-US"/>
              </w:rPr>
              <w:t xml:space="preserve">Fabrizio Cattaneo IOV Secretary General </w:t>
            </w:r>
            <w:r>
              <w:rPr>
                <w:rFonts w:ascii="Arial" w:eastAsia="Batang" w:hAnsi="Arial" w:cs="Arial"/>
                <w:sz w:val="22"/>
                <w:szCs w:val="22"/>
                <w:lang w:val="en-US"/>
              </w:rPr>
              <w:t xml:space="preserve">is </w:t>
            </w:r>
            <w:r w:rsidRPr="00A220EB">
              <w:rPr>
                <w:rFonts w:ascii="Arial" w:eastAsia="Batang" w:hAnsi="Arial" w:cs="Arial"/>
                <w:sz w:val="22"/>
                <w:szCs w:val="22"/>
                <w:lang w:val="en-US"/>
              </w:rPr>
              <w:t>member of the National Board of ICH at</w:t>
            </w:r>
            <w:r>
              <w:rPr>
                <w:rFonts w:ascii="Arial" w:eastAsia="Batang" w:hAnsi="Arial" w:cs="Arial"/>
                <w:sz w:val="22"/>
                <w:szCs w:val="22"/>
                <w:lang w:val="en-US"/>
              </w:rPr>
              <w:t xml:space="preserve"> </w:t>
            </w:r>
            <w:r w:rsidRPr="00A220EB">
              <w:rPr>
                <w:rFonts w:ascii="Arial" w:eastAsia="Batang" w:hAnsi="Arial" w:cs="Arial"/>
                <w:sz w:val="22"/>
                <w:szCs w:val="22"/>
                <w:lang w:val="en-US"/>
              </w:rPr>
              <w:t xml:space="preserve">the Ministry of Culture of </w:t>
            </w:r>
            <w:r>
              <w:rPr>
                <w:rFonts w:ascii="Arial" w:eastAsia="Batang" w:hAnsi="Arial" w:cs="Arial"/>
                <w:sz w:val="22"/>
                <w:szCs w:val="22"/>
                <w:lang w:val="en-US"/>
              </w:rPr>
              <w:t>Italy</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A220EB" w:rsidP="00185FB7">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D15383" w:rsidRPr="00D15383">
              <w:rPr>
                <w:rFonts w:ascii="Arial" w:eastAsia="Batang" w:hAnsi="Arial" w:cs="Arial"/>
                <w:sz w:val="22"/>
                <w:szCs w:val="22"/>
                <w:lang w:val="en-GB"/>
              </w:rPr>
              <w:t>IOV has not been officially asked to participate in this activity</w:t>
            </w:r>
            <w:r w:rsidR="00185FB7">
              <w:rPr>
                <w:rFonts w:ascii="Arial" w:eastAsia="Batang" w:hAnsi="Arial" w:cs="Arial"/>
                <w:sz w:val="22"/>
                <w:szCs w:val="22"/>
                <w:lang w:val="en-GB"/>
              </w:rPr>
              <w:t>.</w:t>
            </w:r>
            <w:r w:rsidR="00D15383" w:rsidRPr="00D15383">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 xml:space="preserve">ssistance or proposals of </w:t>
            </w:r>
            <w:r w:rsidR="00FB47C5">
              <w:rPr>
                <w:rFonts w:ascii="Arial" w:eastAsia="SimSun" w:hAnsi="Arial" w:cs="Arial"/>
                <w:bCs/>
                <w:i/>
                <w:iCs/>
                <w:sz w:val="18"/>
                <w:szCs w:val="18"/>
                <w:lang w:val="en-GB"/>
              </w:rPr>
              <w:t>Good</w:t>
            </w:r>
            <w:r w:rsidR="00FB47C5" w:rsidRPr="00BB4762">
              <w:rPr>
                <w:rFonts w:ascii="Arial" w:eastAsia="SimSun" w:hAnsi="Arial" w:cs="Arial"/>
                <w:bCs/>
                <w:i/>
                <w:iCs/>
                <w:sz w:val="18"/>
                <w:szCs w:val="18"/>
                <w:lang w:val="en-GB"/>
              </w:rPr>
              <w:t xml:space="preserve"> </w:t>
            </w:r>
            <w:r w:rsidRPr="00BB4762">
              <w:rPr>
                <w:rFonts w:ascii="Arial" w:eastAsia="SimSun" w:hAnsi="Arial" w:cs="Arial"/>
                <w:bCs/>
                <w:i/>
                <w:iCs/>
                <w:sz w:val="18"/>
                <w:szCs w:val="18"/>
                <w:lang w:val="en-GB"/>
              </w:rPr>
              <w:t>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813D6E" w:rsidP="00185FB7">
            <w:pPr>
              <w:tabs>
                <w:tab w:val="left" w:pos="567"/>
                <w:tab w:val="left" w:pos="1134"/>
                <w:tab w:val="left" w:pos="1701"/>
                <w:tab w:val="left" w:pos="2268"/>
              </w:tabs>
              <w:spacing w:before="120" w:after="120"/>
              <w:rPr>
                <w:rFonts w:ascii="Arial" w:eastAsia="SimSun" w:hAnsi="Arial" w:cs="Arial"/>
                <w:sz w:val="20"/>
                <w:szCs w:val="20"/>
                <w:lang w:val="en-GB"/>
              </w:rPr>
            </w:pPr>
            <w:r w:rsidRPr="00813D6E">
              <w:rPr>
                <w:rFonts w:ascii="Arial" w:eastAsia="Batang" w:hAnsi="Arial" w:cs="Arial"/>
                <w:sz w:val="22"/>
                <w:szCs w:val="22"/>
                <w:lang w:val="en-GB"/>
              </w:rPr>
              <w:t xml:space="preserve"> IOV members, as individuals, have participated in all areas named in this question</w:t>
            </w:r>
            <w:r>
              <w:rPr>
                <w:rFonts w:ascii="Arial" w:eastAsia="Batang" w:hAnsi="Arial" w:cs="Arial"/>
                <w:sz w:val="22"/>
                <w:szCs w:val="22"/>
                <w:lang w:val="en-GB"/>
              </w:rPr>
              <w:t xml:space="preserve">, </w:t>
            </w:r>
            <w:r w:rsidRPr="00813D6E">
              <w:rPr>
                <w:rFonts w:ascii="Arial" w:eastAsia="Batang" w:hAnsi="Arial" w:cs="Arial"/>
                <w:sz w:val="22"/>
                <w:szCs w:val="22"/>
                <w:lang w:val="en-GB"/>
              </w:rPr>
              <w:t xml:space="preserve">inscription of decorated steamed bread </w:t>
            </w:r>
            <w:r>
              <w:rPr>
                <w:rFonts w:ascii="Arial" w:eastAsia="Batang" w:hAnsi="Arial" w:cs="Arial"/>
                <w:sz w:val="22"/>
                <w:szCs w:val="22"/>
                <w:lang w:val="en-GB"/>
              </w:rPr>
              <w:t xml:space="preserve">, medicine </w:t>
            </w:r>
            <w:r w:rsidRPr="00813D6E">
              <w:rPr>
                <w:rFonts w:ascii="Arial" w:eastAsia="Batang" w:hAnsi="Arial" w:cs="Arial"/>
                <w:sz w:val="22"/>
                <w:szCs w:val="22"/>
                <w:lang w:val="en-GB"/>
              </w:rPr>
              <w:t>Acupuncture</w:t>
            </w:r>
            <w:r>
              <w:rPr>
                <w:rFonts w:ascii="Arial" w:eastAsia="Batang" w:hAnsi="Arial" w:cs="Arial"/>
                <w:sz w:val="22"/>
                <w:szCs w:val="22"/>
                <w:lang w:val="en-GB"/>
              </w:rPr>
              <w:t xml:space="preserve">, </w:t>
            </w:r>
            <w:r w:rsidRPr="00813D6E">
              <w:rPr>
                <w:rFonts w:ascii="Arial" w:eastAsia="Batang" w:hAnsi="Arial" w:cs="Arial"/>
                <w:sz w:val="22"/>
                <w:szCs w:val="22"/>
                <w:lang w:val="en-GB"/>
              </w:rPr>
              <w:t>cuisine culture</w:t>
            </w:r>
            <w:r>
              <w:rPr>
                <w:rFonts w:ascii="Arial" w:eastAsia="Batang" w:hAnsi="Arial" w:cs="Arial"/>
                <w:sz w:val="22"/>
                <w:szCs w:val="22"/>
                <w:lang w:val="en-GB"/>
              </w:rPr>
              <w:t xml:space="preserve">, </w:t>
            </w:r>
            <w:r w:rsidRPr="00813D6E">
              <w:rPr>
                <w:rFonts w:ascii="Arial" w:eastAsia="Batang" w:hAnsi="Arial" w:cs="Arial"/>
                <w:sz w:val="22"/>
                <w:szCs w:val="22"/>
                <w:lang w:val="en-GB"/>
              </w:rPr>
              <w:t>tradition of carpet</w:t>
            </w:r>
            <w:r w:rsidR="00185FB7">
              <w:rPr>
                <w:rFonts w:ascii="Arial" w:eastAsia="Batang" w:hAnsi="Arial" w:cs="Arial"/>
                <w:sz w:val="22"/>
                <w:szCs w:val="22"/>
                <w:lang w:val="en-GB"/>
              </w:rPr>
              <w:t>, etc…</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in particular</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IOV members have individually been highly involved in identifying and inventorying ICH.   IOV </w:t>
            </w:r>
            <w:r w:rsidRPr="00D15383">
              <w:rPr>
                <w:rFonts w:ascii="Arial" w:eastAsia="Batang" w:hAnsi="Arial" w:cs="Arial"/>
                <w:sz w:val="22"/>
                <w:szCs w:val="22"/>
                <w:lang w:val="en-GB"/>
              </w:rPr>
              <w:lastRenderedPageBreak/>
              <w:t xml:space="preserve">vice president </w:t>
            </w:r>
            <w:r w:rsidR="00813D6E">
              <w:rPr>
                <w:rFonts w:ascii="Arial" w:eastAsia="Batang" w:hAnsi="Arial" w:cs="Arial"/>
                <w:sz w:val="22"/>
                <w:szCs w:val="22"/>
                <w:lang w:val="en-GB"/>
              </w:rPr>
              <w:t>Hans Holz</w:t>
            </w:r>
            <w:r w:rsidRPr="00D15383">
              <w:rPr>
                <w:rFonts w:ascii="Arial" w:eastAsia="Batang" w:hAnsi="Arial" w:cs="Arial"/>
                <w:sz w:val="22"/>
                <w:szCs w:val="22"/>
                <w:lang w:val="en-GB"/>
              </w:rPr>
              <w:t>,  led efforts to implement the convention there.  Other IOV members have been active in identifying and inventorying the ICH in many countries.</w:t>
            </w:r>
          </w:p>
          <w:p w:rsidR="00443C68"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Our individual members have been active in identifying ICH in the States, for example,</w:t>
            </w:r>
          </w:p>
          <w:p w:rsidR="00443C68"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 where Dr. Florence Neubauer has documented the rituals of the Plains Indian Tribes, as well as those of the Navajo Indian Nation.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 Patricia Stoddard has worked with the women of the Rilli Valley in Pakistan to bring their tradition of quilt making to the public eye.  She assists a group of the women participate each year in the UNESCO supported Santa Fe Folk Art Market.</w:t>
            </w:r>
          </w:p>
          <w:p w:rsidR="006A414F" w:rsidRPr="00BB4762" w:rsidRDefault="00D15383" w:rsidP="00443C68">
            <w:pPr>
              <w:tabs>
                <w:tab w:val="left" w:pos="567"/>
                <w:tab w:val="left" w:pos="1134"/>
                <w:tab w:val="left" w:pos="1701"/>
                <w:tab w:val="left" w:pos="2268"/>
              </w:tabs>
              <w:spacing w:before="120" w:after="120"/>
              <w:rPr>
                <w:rFonts w:ascii="Arial" w:eastAsia="SimSun" w:hAnsi="Arial" w:cs="Arial"/>
                <w:sz w:val="20"/>
                <w:szCs w:val="20"/>
                <w:lang w:val="en-GB"/>
              </w:rPr>
            </w:pPr>
            <w:r w:rsidRPr="00D15383">
              <w:rPr>
                <w:rFonts w:ascii="Arial" w:eastAsia="Batang" w:hAnsi="Arial" w:cs="Arial"/>
                <w:sz w:val="22"/>
                <w:szCs w:val="22"/>
                <w:lang w:val="en-GB"/>
              </w:rPr>
              <w:t xml:space="preserve">We have served as consultant to several groups trying to have their ICH inscribed on the Representative List .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promoting the function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facilitating, to the extent possible, access to information relating to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w:t>
            </w:r>
            <w:r w:rsidR="006F241A">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in particular</w:t>
            </w:r>
            <w:r w:rsidR="006F241A">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D15383" w:rsidRDefault="00D15383" w:rsidP="00B13A69">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IOV's activities to promote the safeguarding of the intangible cultural heritage are divided between two commissions, one of which is the IOV</w:t>
            </w:r>
            <w:r w:rsidR="00C97832">
              <w:rPr>
                <w:rFonts w:ascii="Arial" w:eastAsia="Batang" w:hAnsi="Arial" w:cs="Arial"/>
                <w:sz w:val="22"/>
                <w:szCs w:val="22"/>
                <w:lang w:val="en-GB"/>
              </w:rPr>
              <w:t xml:space="preserve"> </w:t>
            </w:r>
            <w:r w:rsidR="00443C68">
              <w:rPr>
                <w:rFonts w:ascii="Arial" w:eastAsia="Batang" w:hAnsi="Arial" w:cs="Arial"/>
                <w:sz w:val="22"/>
                <w:szCs w:val="22"/>
                <w:lang w:val="en-GB"/>
              </w:rPr>
              <w:t xml:space="preserve">Scientific and </w:t>
            </w:r>
            <w:r w:rsidRPr="00D15383">
              <w:rPr>
                <w:rFonts w:ascii="Arial" w:eastAsia="Batang" w:hAnsi="Arial" w:cs="Arial"/>
                <w:sz w:val="22"/>
                <w:szCs w:val="22"/>
                <w:lang w:val="en-GB"/>
              </w:rPr>
              <w:t xml:space="preserve"> Research Commission.   This commission is made up of scientists, professors and other academicians, and researches of folk art and folk culture.  The commission chair is Prof. </w:t>
            </w:r>
            <w:r w:rsidR="00443C68" w:rsidRPr="00443C68">
              <w:rPr>
                <w:rFonts w:ascii="Arial" w:eastAsia="Batang" w:hAnsi="Arial" w:cs="Arial"/>
                <w:sz w:val="22"/>
                <w:szCs w:val="22"/>
                <w:lang w:val="en-GB"/>
              </w:rPr>
              <w:t>Mohammed El Nouri</w:t>
            </w:r>
            <w:r w:rsidR="00C97832">
              <w:rPr>
                <w:rFonts w:ascii="Arial" w:eastAsia="Batang" w:hAnsi="Arial" w:cs="Arial"/>
                <w:sz w:val="22"/>
                <w:szCs w:val="22"/>
                <w:lang w:val="en-GB"/>
              </w:rPr>
              <w:t>, who also edits Folk Culture journal. They are</w:t>
            </w:r>
            <w:r w:rsidRPr="00D15383">
              <w:rPr>
                <w:rFonts w:ascii="Arial" w:eastAsia="Batang" w:hAnsi="Arial" w:cs="Arial"/>
                <w:sz w:val="22"/>
                <w:szCs w:val="22"/>
                <w:lang w:val="en-GB"/>
              </w:rPr>
              <w:t xml:space="preserve"> in the </w:t>
            </w:r>
            <w:r w:rsidR="00C97832">
              <w:rPr>
                <w:rFonts w:ascii="Arial" w:eastAsia="Batang" w:hAnsi="Arial" w:cs="Arial"/>
                <w:sz w:val="22"/>
                <w:szCs w:val="22"/>
                <w:lang w:val="en-GB"/>
              </w:rPr>
              <w:t xml:space="preserve">second stage of organizing an international scientific conference, in collaboartion with the Sharjah Institute for Heritage, in Sharjah, UAE. They event is titled "Folk Culture, the Pressent and Future Pathways" and this is the main theme of the papers that will be presented. It will take place in April </w:t>
            </w:r>
            <w:r w:rsidR="00B13A69">
              <w:rPr>
                <w:rFonts w:ascii="Arial" w:eastAsia="Batang" w:hAnsi="Arial" w:cs="Arial"/>
                <w:sz w:val="22"/>
                <w:szCs w:val="22"/>
                <w:lang w:val="en-GB"/>
              </w:rPr>
              <w:t>2019</w:t>
            </w:r>
            <w:r w:rsidR="00C97832">
              <w:rPr>
                <w:rFonts w:ascii="Arial" w:eastAsia="Batang" w:hAnsi="Arial" w:cs="Arial"/>
                <w:sz w:val="22"/>
                <w:szCs w:val="22"/>
                <w:lang w:val="en-GB"/>
              </w:rPr>
              <w:t>.</w:t>
            </w:r>
          </w:p>
          <w:p w:rsidR="00C97832" w:rsidRPr="00C97832" w:rsidRDefault="00C97832" w:rsidP="00C97832">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Moreover, from </w:t>
            </w:r>
            <w:r w:rsidRPr="00C97832">
              <w:rPr>
                <w:rFonts w:ascii="Arial" w:eastAsia="Batang" w:hAnsi="Arial" w:cs="Arial"/>
                <w:sz w:val="22"/>
                <w:szCs w:val="22"/>
                <w:lang w:val="en-GB"/>
              </w:rPr>
              <w:t>November 23rd to 26th, 2017</w:t>
            </w:r>
            <w:r>
              <w:rPr>
                <w:rFonts w:ascii="Arial" w:eastAsia="Batang" w:hAnsi="Arial" w:cs="Arial"/>
                <w:sz w:val="22"/>
                <w:szCs w:val="22"/>
                <w:lang w:val="en-GB"/>
              </w:rPr>
              <w:t xml:space="preserve">, IOV Vice President, </w:t>
            </w:r>
            <w:r w:rsidRPr="00C97832">
              <w:rPr>
                <w:rFonts w:ascii="Arial" w:eastAsia="Batang" w:hAnsi="Arial" w:cs="Arial"/>
                <w:sz w:val="22"/>
                <w:szCs w:val="22"/>
                <w:lang w:val="en-GB"/>
              </w:rPr>
              <w:t xml:space="preserve"> Prof. Mag. Hans J. Holz and the Chair of IOV-Poland and of the Scientific and Research-Commission for Central and Eastern Europe, Prof. Dr. Anna Brzozowska-Krajka, organised </w:t>
            </w:r>
            <w:r>
              <w:rPr>
                <w:rFonts w:ascii="Arial" w:eastAsia="Batang" w:hAnsi="Arial" w:cs="Arial"/>
                <w:sz w:val="22"/>
                <w:szCs w:val="22"/>
                <w:lang w:val="en-GB"/>
              </w:rPr>
              <w:t xml:space="preserve">a </w:t>
            </w:r>
            <w:r w:rsidRPr="00C97832">
              <w:rPr>
                <w:rFonts w:ascii="Arial" w:eastAsia="Batang" w:hAnsi="Arial" w:cs="Arial"/>
                <w:sz w:val="22"/>
                <w:szCs w:val="22"/>
                <w:lang w:val="en-GB"/>
              </w:rPr>
              <w:t>scientific conference of IOV in memoriam of Alexander Veigl, the founder of IOV, at the 10th anniversary of his death:</w:t>
            </w:r>
          </w:p>
          <w:p w:rsidR="00C97832" w:rsidRPr="00D15383" w:rsidRDefault="00C97832" w:rsidP="00C97832">
            <w:pPr>
              <w:tabs>
                <w:tab w:val="left" w:pos="567"/>
                <w:tab w:val="left" w:pos="1134"/>
                <w:tab w:val="left" w:pos="1701"/>
                <w:tab w:val="left" w:pos="2268"/>
              </w:tabs>
              <w:spacing w:before="120" w:after="120"/>
              <w:rPr>
                <w:rFonts w:ascii="Arial" w:eastAsia="Batang" w:hAnsi="Arial" w:cs="Arial"/>
                <w:sz w:val="22"/>
                <w:szCs w:val="22"/>
                <w:lang w:val="en-GB"/>
              </w:rPr>
            </w:pPr>
            <w:r w:rsidRPr="00C97832">
              <w:rPr>
                <w:rFonts w:ascii="Arial" w:eastAsia="Batang" w:hAnsi="Arial" w:cs="Arial"/>
                <w:sz w:val="22"/>
                <w:szCs w:val="22"/>
                <w:lang w:val="en-GB"/>
              </w:rPr>
              <w:t>All together 32 participants from 14 countries took part in the lectures and discussions. 18 university-professors spoke to the topic” Between Folk Culture and Global Culture in Contemporary Europe”.</w:t>
            </w:r>
          </w:p>
          <w:p w:rsidR="00D15383" w:rsidRPr="00D15383" w:rsidRDefault="00443C68" w:rsidP="00C97832">
            <w:pPr>
              <w:tabs>
                <w:tab w:val="left" w:pos="567"/>
                <w:tab w:val="left" w:pos="1134"/>
                <w:tab w:val="left" w:pos="1701"/>
                <w:tab w:val="left" w:pos="2268"/>
              </w:tabs>
              <w:spacing w:before="120" w:after="120"/>
              <w:rPr>
                <w:rFonts w:ascii="Arial" w:eastAsia="Batang" w:hAnsi="Arial" w:cs="Arial"/>
                <w:sz w:val="22"/>
                <w:szCs w:val="22"/>
                <w:lang w:val="en-GB"/>
              </w:rPr>
            </w:pPr>
            <w:r w:rsidRPr="00443C68">
              <w:rPr>
                <w:rFonts w:ascii="Arial" w:eastAsia="Batang" w:hAnsi="Arial" w:cs="Arial"/>
                <w:sz w:val="22"/>
                <w:szCs w:val="22"/>
                <w:lang w:val="en-GB"/>
              </w:rPr>
              <w:t xml:space="preserve">Abdulaziz A. Al Musallam </w:t>
            </w:r>
            <w:r>
              <w:rPr>
                <w:rFonts w:ascii="Arial" w:eastAsia="Batang" w:hAnsi="Arial" w:cs="Arial"/>
                <w:sz w:val="22"/>
                <w:szCs w:val="22"/>
                <w:lang w:val="en-GB"/>
              </w:rPr>
              <w:t xml:space="preserve">and Prof. </w:t>
            </w:r>
            <w:r w:rsidRPr="00443C68">
              <w:rPr>
                <w:rFonts w:ascii="Arial" w:eastAsia="Batang" w:hAnsi="Arial" w:cs="Arial"/>
                <w:sz w:val="22"/>
                <w:szCs w:val="22"/>
                <w:lang w:val="en-GB"/>
              </w:rPr>
              <w:t xml:space="preserve">Dr. Ahmed Morsi </w:t>
            </w:r>
            <w:r w:rsidR="00D15383" w:rsidRPr="00D15383">
              <w:rPr>
                <w:rFonts w:ascii="Arial" w:eastAsia="Batang" w:hAnsi="Arial" w:cs="Arial"/>
                <w:sz w:val="22"/>
                <w:szCs w:val="22"/>
                <w:lang w:val="en-GB"/>
              </w:rPr>
              <w:t xml:space="preserve">founded the National Center for ICH </w:t>
            </w:r>
            <w:r>
              <w:rPr>
                <w:rFonts w:ascii="Arial" w:eastAsia="Batang" w:hAnsi="Arial" w:cs="Arial"/>
                <w:sz w:val="22"/>
                <w:szCs w:val="22"/>
                <w:lang w:val="en-GB"/>
              </w:rPr>
              <w:t xml:space="preserve">in Sharjah UAE, </w:t>
            </w:r>
            <w:r w:rsidR="00D15383" w:rsidRPr="00D15383">
              <w:rPr>
                <w:rFonts w:ascii="Arial" w:eastAsia="Batang" w:hAnsi="Arial" w:cs="Arial"/>
                <w:sz w:val="22"/>
                <w:szCs w:val="22"/>
                <w:lang w:val="en-GB"/>
              </w:rPr>
              <w:t xml:space="preserve">and local centers, whose duties include archiving documentation for ICH, accessible to holders and </w:t>
            </w:r>
            <w:r>
              <w:rPr>
                <w:rFonts w:ascii="Arial" w:eastAsia="Batang" w:hAnsi="Arial" w:cs="Arial"/>
                <w:sz w:val="22"/>
                <w:szCs w:val="22"/>
                <w:lang w:val="en-GB"/>
              </w:rPr>
              <w:t>g</w:t>
            </w:r>
            <w:r w:rsidR="00D15383" w:rsidRPr="00D15383">
              <w:rPr>
                <w:rFonts w:ascii="Arial" w:eastAsia="Batang" w:hAnsi="Arial" w:cs="Arial"/>
                <w:sz w:val="22"/>
                <w:szCs w:val="22"/>
                <w:lang w:val="en-GB"/>
              </w:rPr>
              <w:t xml:space="preserve">eneral public. </w:t>
            </w:r>
          </w:p>
          <w:p w:rsidR="00D15383" w:rsidRPr="00D15383" w:rsidRDefault="00D15383" w:rsidP="00C97832">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The activities of the Research Commission are also carried out by regions.  Using the UN geoscheme, IOV is in the process of organizing commissions in each region.   Our Central and Eastern European Research Commission has been the model we follow, as it has beenfunctioning well for </w:t>
            </w:r>
            <w:r w:rsidR="00443C68">
              <w:rPr>
                <w:rFonts w:ascii="Arial" w:eastAsia="Batang" w:hAnsi="Arial" w:cs="Arial"/>
                <w:sz w:val="22"/>
                <w:szCs w:val="22"/>
                <w:lang w:val="en-GB"/>
              </w:rPr>
              <w:t>4</w:t>
            </w:r>
            <w:r w:rsidRPr="00D15383">
              <w:rPr>
                <w:rFonts w:ascii="Arial" w:eastAsia="Batang" w:hAnsi="Arial" w:cs="Arial"/>
                <w:sz w:val="22"/>
                <w:szCs w:val="22"/>
                <w:lang w:val="en-GB"/>
              </w:rPr>
              <w:t xml:space="preserve">0 years.  In </w:t>
            </w:r>
            <w:r w:rsidR="00443C68">
              <w:rPr>
                <w:rFonts w:ascii="Arial" w:eastAsia="Batang" w:hAnsi="Arial" w:cs="Arial"/>
                <w:sz w:val="22"/>
                <w:szCs w:val="22"/>
                <w:lang w:val="en-GB"/>
              </w:rPr>
              <w:t>November 2016</w:t>
            </w:r>
            <w:r w:rsidRPr="00D15383">
              <w:rPr>
                <w:rFonts w:ascii="Arial" w:eastAsia="Batang" w:hAnsi="Arial" w:cs="Arial"/>
                <w:sz w:val="22"/>
                <w:szCs w:val="22"/>
                <w:lang w:val="en-GB"/>
              </w:rPr>
              <w:t>, the</w:t>
            </w:r>
            <w:r w:rsidR="00443C68">
              <w:rPr>
                <w:rFonts w:ascii="Arial" w:eastAsia="Batang" w:hAnsi="Arial" w:cs="Arial"/>
                <w:sz w:val="22"/>
                <w:szCs w:val="22"/>
                <w:lang w:val="en-GB"/>
              </w:rPr>
              <w:t xml:space="preserve"> IOV </w:t>
            </w:r>
            <w:r w:rsidRPr="00D15383">
              <w:rPr>
                <w:rFonts w:ascii="Arial" w:eastAsia="Batang" w:hAnsi="Arial" w:cs="Arial"/>
                <w:sz w:val="22"/>
                <w:szCs w:val="22"/>
                <w:lang w:val="en-GB"/>
              </w:rPr>
              <w:t xml:space="preserve">commission, together with the  Institute of  Art Studies, Folklore and Ethnology produced a conference in </w:t>
            </w:r>
            <w:r w:rsidR="00443C68">
              <w:rPr>
                <w:rFonts w:ascii="Arial" w:eastAsia="Batang" w:hAnsi="Arial" w:cs="Arial"/>
                <w:sz w:val="22"/>
                <w:szCs w:val="22"/>
                <w:lang w:val="en-GB"/>
              </w:rPr>
              <w:t>Austria</w:t>
            </w:r>
            <w:r w:rsidRPr="00D15383">
              <w:rPr>
                <w:rFonts w:ascii="Arial" w:eastAsia="Batang" w:hAnsi="Arial" w:cs="Arial"/>
                <w:sz w:val="22"/>
                <w:szCs w:val="22"/>
                <w:lang w:val="en-GB"/>
              </w:rPr>
              <w:t xml:space="preserve"> of Traditional European Cultures in the Twenty-First Century.  Presenters from presented on the topics: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w:t>
            </w:r>
            <w:r w:rsidRPr="00D15383">
              <w:rPr>
                <w:rFonts w:ascii="Arial" w:eastAsia="Batang" w:hAnsi="Arial" w:cs="Arial"/>
                <w:sz w:val="22"/>
                <w:szCs w:val="22"/>
                <w:lang w:val="en-GB"/>
              </w:rPr>
              <w:tab/>
              <w:t xml:space="preserve">Preservation and study of traditional folk culture;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w:t>
            </w:r>
            <w:r w:rsidRPr="00D15383">
              <w:rPr>
                <w:rFonts w:ascii="Arial" w:eastAsia="Batang" w:hAnsi="Arial" w:cs="Arial"/>
                <w:sz w:val="22"/>
                <w:szCs w:val="22"/>
                <w:lang w:val="en-GB"/>
              </w:rPr>
              <w:tab/>
              <w:t>Contemporary borderland ethno-cultural processes in the countries;</w:t>
            </w:r>
          </w:p>
          <w:p w:rsidR="004F1B23" w:rsidRPr="00BB4762" w:rsidRDefault="00D15383" w:rsidP="00592D61">
            <w:pPr>
              <w:tabs>
                <w:tab w:val="left" w:pos="567"/>
                <w:tab w:val="left" w:pos="1134"/>
                <w:tab w:val="left" w:pos="1701"/>
                <w:tab w:val="left" w:pos="2268"/>
              </w:tabs>
              <w:spacing w:before="120" w:after="120"/>
              <w:rPr>
                <w:rFonts w:ascii="Arial" w:eastAsia="SimSun" w:hAnsi="Arial" w:cs="Arial"/>
                <w:sz w:val="20"/>
                <w:szCs w:val="20"/>
                <w:lang w:val="en-GB"/>
              </w:rPr>
            </w:pPr>
            <w:r w:rsidRPr="00D15383">
              <w:rPr>
                <w:rFonts w:ascii="Arial" w:eastAsia="Batang" w:hAnsi="Arial" w:cs="Arial"/>
                <w:sz w:val="22"/>
                <w:szCs w:val="22"/>
                <w:lang w:val="en-GB"/>
              </w:rPr>
              <w:t>•</w:t>
            </w:r>
            <w:r w:rsidRPr="00D15383">
              <w:rPr>
                <w:rFonts w:ascii="Arial" w:eastAsia="Batang" w:hAnsi="Arial" w:cs="Arial"/>
                <w:sz w:val="22"/>
                <w:szCs w:val="22"/>
                <w:lang w:val="en-GB"/>
              </w:rPr>
              <w:tab/>
              <w:t>Ethnic culture and national identity within the modern European integration process</w:t>
            </w:r>
            <w:r w:rsidR="00592D61">
              <w:rPr>
                <w:rFonts w:ascii="Arial" w:eastAsia="Batang" w:hAnsi="Arial" w:cs="Arial"/>
                <w:sz w:val="22"/>
                <w:szCs w:val="22"/>
                <w:lang w:val="en-GB"/>
              </w:rPr>
              <w:t>.</w:t>
            </w:r>
            <w:r w:rsidRPr="00D15383">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involvement in measures to ensure greater recognition of, respect for and enhancement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in particular those referred to in Article 14</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capacity-building activities for the safeguarding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bCs/>
                <w:i/>
                <w:iCs/>
                <w:sz w:val="18"/>
                <w:szCs w:val="18"/>
                <w:lang w:val="en-GB"/>
              </w:rPr>
              <w:t>education for the protection of natural spaces and places of memory whose existence is necessary for expres</w:t>
            </w:r>
            <w:r w:rsidRPr="00BB4762">
              <w:rPr>
                <w:rFonts w:ascii="Arial" w:eastAsia="SimSun" w:hAnsi="Arial" w:cs="Arial"/>
                <w:i/>
                <w:sz w:val="18"/>
                <w:szCs w:val="18"/>
                <w:lang w:val="en-GB"/>
              </w:rPr>
              <w:t xml:space="preserve">sing </w:t>
            </w:r>
            <w:r w:rsidR="00EA23A0">
              <w:rPr>
                <w:rFonts w:ascii="Arial" w:eastAsia="SimSun" w:hAnsi="Arial" w:cs="Arial"/>
                <w:i/>
                <w:sz w:val="18"/>
                <w:szCs w:val="18"/>
                <w:lang w:val="en-GB"/>
              </w:rPr>
              <w:t>ICH</w:t>
            </w:r>
            <w:r w:rsidRPr="00BB4762">
              <w:rPr>
                <w:rFonts w:ascii="Arial" w:eastAsia="SimSun" w:hAnsi="Arial" w:cs="Arial"/>
                <w:i/>
                <w:sz w:val="18"/>
                <w:szCs w:val="18"/>
                <w:lang w:val="en-GB"/>
              </w:rPr>
              <w: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w:t>
            </w:r>
            <w:r w:rsidR="00EA23A0">
              <w:rPr>
                <w:rFonts w:ascii="Arial" w:eastAsia="SimSun" w:hAnsi="Arial" w:cs="Arial"/>
                <w:i/>
                <w:sz w:val="18"/>
                <w:szCs w:val="18"/>
                <w:lang w:val="en-GB"/>
              </w:rPr>
              <w:t>,</w:t>
            </w:r>
            <w:r w:rsidRPr="00BB4762">
              <w:rPr>
                <w:rFonts w:ascii="Arial" w:eastAsia="SimSun" w:hAnsi="Arial" w:cs="Arial"/>
                <w:i/>
                <w:sz w:val="18"/>
                <w:szCs w:val="18"/>
                <w:lang w:val="en-GB"/>
              </w:rPr>
              <w:t xml:space="preserve"> in particular, how your organization cooperates with communities, groups and</w:t>
            </w:r>
            <w:r w:rsidR="00EA23A0">
              <w:rPr>
                <w:rFonts w:ascii="Arial" w:eastAsia="SimSun" w:hAnsi="Arial" w:cs="Arial"/>
                <w:i/>
                <w:sz w:val="18"/>
                <w:szCs w:val="18"/>
                <w:lang w:val="en-GB"/>
              </w:rPr>
              <w:t>,</w:t>
            </w:r>
            <w:r w:rsidRPr="00BB4762">
              <w:rPr>
                <w:rFonts w:ascii="Arial" w:eastAsia="SimSun" w:hAnsi="Arial" w:cs="Arial"/>
                <w:i/>
                <w:sz w:val="18"/>
                <w:szCs w:val="18"/>
                <w:lang w:val="en-GB"/>
              </w:rPr>
              <w:t xml:space="preserve">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The IOV Youth program is international, with chapters in many countries.  </w:t>
            </w:r>
          </w:p>
          <w:p w:rsidR="00D15383" w:rsidRDefault="00D15383" w:rsidP="00614E98">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The Fi</w:t>
            </w:r>
            <w:r w:rsidR="00614E98">
              <w:rPr>
                <w:rFonts w:ascii="Arial" w:eastAsia="Batang" w:hAnsi="Arial" w:cs="Arial"/>
                <w:sz w:val="22"/>
                <w:szCs w:val="22"/>
                <w:lang w:val="en-GB"/>
              </w:rPr>
              <w:t>fth IOV World Youth Congress was held from</w:t>
            </w:r>
            <w:r w:rsidR="00CB57B1" w:rsidRPr="00CB57B1">
              <w:rPr>
                <w:rFonts w:ascii="Arial" w:eastAsia="Batang" w:hAnsi="Arial" w:cs="Arial"/>
                <w:sz w:val="22"/>
                <w:szCs w:val="22"/>
                <w:lang w:val="en-GB"/>
              </w:rPr>
              <w:t xml:space="preserve"> July 12 to 17, 2017 in Myslenice, Poland</w:t>
            </w:r>
            <w:r w:rsidR="00614E98">
              <w:rPr>
                <w:rFonts w:ascii="Arial" w:eastAsia="Batang" w:hAnsi="Arial" w:cs="Arial"/>
                <w:sz w:val="22"/>
                <w:szCs w:val="22"/>
                <w:lang w:val="en-GB"/>
              </w:rPr>
              <w:t xml:space="preserve">, </w:t>
            </w:r>
            <w:r w:rsidRPr="00D15383">
              <w:rPr>
                <w:rFonts w:ascii="Arial" w:eastAsia="Batang" w:hAnsi="Arial" w:cs="Arial"/>
                <w:sz w:val="22"/>
                <w:szCs w:val="22"/>
                <w:lang w:val="en-GB"/>
              </w:rPr>
              <w:t xml:space="preserve">on the theme, </w:t>
            </w:r>
            <w:r w:rsidR="00614E98">
              <w:rPr>
                <w:rFonts w:ascii="Arial" w:eastAsia="Batang" w:hAnsi="Arial" w:cs="Arial"/>
                <w:sz w:val="22"/>
                <w:szCs w:val="22"/>
                <w:lang w:val="en-GB"/>
              </w:rPr>
              <w:t>"</w:t>
            </w:r>
            <w:r w:rsidRPr="00D15383">
              <w:rPr>
                <w:rFonts w:ascii="Arial" w:eastAsia="Batang" w:hAnsi="Arial" w:cs="Arial"/>
                <w:sz w:val="22"/>
                <w:szCs w:val="22"/>
                <w:lang w:val="en-GB"/>
              </w:rPr>
              <w:t>Living Tradition:  Safeguarding the Intangible Cultural Heritage</w:t>
            </w:r>
            <w:r w:rsidR="00614E98">
              <w:rPr>
                <w:rFonts w:ascii="Arial" w:eastAsia="Batang" w:hAnsi="Arial" w:cs="Arial"/>
                <w:sz w:val="22"/>
                <w:szCs w:val="22"/>
                <w:lang w:val="en-GB"/>
              </w:rPr>
              <w:t>"</w:t>
            </w:r>
            <w:r w:rsidRPr="00D15383">
              <w:rPr>
                <w:rFonts w:ascii="Arial" w:eastAsia="Batang" w:hAnsi="Arial" w:cs="Arial"/>
                <w:sz w:val="22"/>
                <w:szCs w:val="22"/>
                <w:lang w:val="en-GB"/>
              </w:rPr>
              <w:t>. Youth from 40 countries delivered papers, gave demonstrations and lectures</w:t>
            </w:r>
            <w:r w:rsidR="00614E98">
              <w:rPr>
                <w:rFonts w:ascii="Arial" w:eastAsia="Batang" w:hAnsi="Arial" w:cs="Arial"/>
                <w:sz w:val="22"/>
                <w:szCs w:val="22"/>
                <w:lang w:val="en-GB"/>
              </w:rPr>
              <w:t xml:space="preserve"> on this topic and a new youth commision was elected to serve on a two year term. </w:t>
            </w:r>
          </w:p>
          <w:p w:rsidR="00614E98" w:rsidRPr="00D15383" w:rsidRDefault="00614E98" w:rsidP="00614E98">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Together they hosted an exhibt and published a digital journal documenting the conference.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IOV supports and promotes youth participation in folkloric dance and musical groups.  Each year, more than 2500 young people participate in folkloric groups in festivals throughout the world.</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The public is invited to participate in workshops and recreational dancing with folkloric groups at festivals each summer.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The IOV web site www.iov</w:t>
            </w:r>
            <w:r w:rsidR="00CB57B1">
              <w:rPr>
                <w:rFonts w:ascii="Arial" w:eastAsia="Batang" w:hAnsi="Arial" w:cs="Arial"/>
                <w:sz w:val="22"/>
                <w:szCs w:val="22"/>
                <w:lang w:val="en-GB"/>
              </w:rPr>
              <w:t>.world</w:t>
            </w:r>
            <w:r w:rsidRPr="00D15383">
              <w:rPr>
                <w:rFonts w:ascii="Arial" w:eastAsia="Batang" w:hAnsi="Arial" w:cs="Arial"/>
                <w:sz w:val="22"/>
                <w:szCs w:val="22"/>
                <w:lang w:val="en-GB"/>
              </w:rPr>
              <w:t xml:space="preserve"> devotes a large section to intangible cultural heritage, with the ICH Kits produced by UNESCO (used with permission).  The site is available to the public.</w:t>
            </w:r>
          </w:p>
          <w:p w:rsidR="00D15383" w:rsidRPr="00D15383" w:rsidRDefault="00D15383" w:rsidP="00614E98">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A </w:t>
            </w:r>
            <w:r w:rsidR="00614E98">
              <w:rPr>
                <w:rFonts w:ascii="Arial" w:eastAsia="Batang" w:hAnsi="Arial" w:cs="Arial"/>
                <w:sz w:val="22"/>
                <w:szCs w:val="22"/>
                <w:lang w:val="en-GB"/>
              </w:rPr>
              <w:t>d</w:t>
            </w:r>
            <w:r w:rsidRPr="00D15383">
              <w:rPr>
                <w:rFonts w:ascii="Arial" w:eastAsia="Batang" w:hAnsi="Arial" w:cs="Arial"/>
                <w:sz w:val="22"/>
                <w:szCs w:val="22"/>
                <w:lang w:val="en-GB"/>
              </w:rPr>
              <w:t>irectory of folkloric festivals, is also found on the web site, with information about the traditional dance and music program, traditional foods available, handicrafts exhibits and sales, and other public events.</w:t>
            </w:r>
          </w:p>
          <w:p w:rsidR="004F1B23" w:rsidRPr="00BB4762" w:rsidRDefault="00D15383" w:rsidP="00D15383">
            <w:pPr>
              <w:tabs>
                <w:tab w:val="left" w:pos="567"/>
                <w:tab w:val="left" w:pos="1134"/>
                <w:tab w:val="left" w:pos="1701"/>
                <w:tab w:val="left" w:pos="2268"/>
              </w:tabs>
              <w:spacing w:before="120" w:after="120"/>
              <w:rPr>
                <w:rFonts w:ascii="Arial" w:eastAsia="SimSun" w:hAnsi="Arial" w:cs="Arial"/>
                <w:sz w:val="20"/>
                <w:szCs w:val="20"/>
                <w:lang w:val="en-GB"/>
              </w:rPr>
            </w:pPr>
            <w:r w:rsidRPr="00D15383">
              <w:rPr>
                <w:rFonts w:ascii="Arial" w:eastAsia="Batang" w:hAnsi="Arial" w:cs="Arial"/>
                <w:sz w:val="22"/>
                <w:szCs w:val="22"/>
                <w:lang w:val="en-GB"/>
              </w:rPr>
              <w:t xml:space="preserve">IOV’s admission policy welcomes all people, including the general public, who have an interest in intangible cultural heritage. </w:t>
            </w:r>
          </w:p>
        </w:tc>
      </w:tr>
      <w:tr w:rsidR="000C0000" w:rsidRPr="00C25E5E"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C25E5E"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w:t>
            </w:r>
            <w:r w:rsidR="00EA23A0">
              <w:rPr>
                <w:rFonts w:ascii="Arial" w:eastAsia="SimSun" w:hAnsi="Arial" w:cs="Arial"/>
                <w:i/>
                <w:sz w:val="18"/>
                <w:szCs w:val="18"/>
                <w:lang w:val="en-GB"/>
              </w:rPr>
              <w:t xml:space="preserve">any </w:t>
            </w:r>
            <w:r w:rsidRPr="00BB4762">
              <w:rPr>
                <w:rFonts w:ascii="Arial" w:eastAsia="SimSun" w:hAnsi="Arial" w:cs="Arial"/>
                <w:i/>
                <w:sz w:val="18"/>
                <w:szCs w:val="18"/>
                <w:lang w:val="en-GB"/>
              </w:rPr>
              <w:t>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w:t>
            </w:r>
            <w:r w:rsidR="00B11D13">
              <w:rPr>
                <w:rFonts w:ascii="Arial" w:eastAsia="SimSun" w:hAnsi="Arial" w:cs="Arial"/>
                <w:i/>
                <w:sz w:val="18"/>
                <w:szCs w:val="18"/>
                <w:lang w:val="en-GB"/>
              </w:rPr>
              <w:t>,</w:t>
            </w:r>
            <w:r w:rsidRPr="00BB4762">
              <w:rPr>
                <w:rFonts w:ascii="Arial" w:eastAsia="SimSun" w:hAnsi="Arial" w:cs="Arial"/>
                <w:i/>
                <w:sz w:val="18"/>
                <w:szCs w:val="18"/>
                <w:lang w:val="en-GB"/>
              </w:rPr>
              <w:t xml:space="preserve"> for example</w:t>
            </w:r>
            <w:r w:rsidR="00B11D13">
              <w:rPr>
                <w:rFonts w:ascii="Arial" w:eastAsia="SimSun" w:hAnsi="Arial" w:cs="Arial"/>
                <w:i/>
                <w:sz w:val="18"/>
                <w:szCs w:val="18"/>
                <w:lang w:val="en-GB"/>
              </w:rPr>
              <w:t>,</w:t>
            </w:r>
            <w:r w:rsidRPr="00BB4762">
              <w:rPr>
                <w:rFonts w:ascii="Arial" w:eastAsia="SimSun" w:hAnsi="Arial" w:cs="Arial"/>
                <w:i/>
                <w:sz w:val="18"/>
                <w:szCs w:val="18"/>
                <w:lang w:val="en-GB"/>
              </w:rPr>
              <w:t xml:space="preserve"> those of category 2 centres for </w:t>
            </w:r>
            <w:r w:rsidR="00B11D13">
              <w:rPr>
                <w:rFonts w:ascii="Arial" w:eastAsia="SimSun" w:hAnsi="Arial" w:cs="Arial"/>
                <w:i/>
                <w:sz w:val="18"/>
                <w:szCs w:val="18"/>
                <w:lang w:val="en-GB"/>
              </w:rPr>
              <w:t>ICH</w:t>
            </w:r>
            <w:r w:rsidRPr="00BB4762">
              <w:rPr>
                <w:rFonts w:ascii="Arial" w:eastAsia="SimSun" w:hAnsi="Arial" w:cs="Arial"/>
                <w:i/>
                <w:sz w:val="18"/>
                <w:szCs w:val="18"/>
                <w:lang w:val="en-GB"/>
              </w:rPr>
              <w:t xml:space="preserv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sidRPr="00BB4762">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C25E5E"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5D2A0D" w:rsidRDefault="00D15383" w:rsidP="00D0687E">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 </w:t>
            </w:r>
            <w:r w:rsidR="00CB57B1">
              <w:rPr>
                <w:rFonts w:ascii="Arial" w:eastAsia="Batang" w:hAnsi="Arial" w:cs="Arial"/>
                <w:sz w:val="22"/>
                <w:szCs w:val="22"/>
                <w:lang w:val="en-GB"/>
              </w:rPr>
              <w:t xml:space="preserve"> </w:t>
            </w:r>
            <w:r w:rsidRPr="00D15383">
              <w:rPr>
                <w:rFonts w:ascii="Arial" w:eastAsia="Batang" w:hAnsi="Arial" w:cs="Arial"/>
                <w:sz w:val="22"/>
                <w:szCs w:val="22"/>
                <w:lang w:val="en-GB"/>
              </w:rPr>
              <w:t xml:space="preserve">IOV </w:t>
            </w:r>
            <w:r w:rsidR="00D0687E" w:rsidRPr="00D0687E">
              <w:rPr>
                <w:rFonts w:ascii="Arial" w:eastAsia="Batang" w:hAnsi="Arial" w:cs="Arial"/>
                <w:sz w:val="22"/>
                <w:szCs w:val="22"/>
                <w:lang w:val="en-GB"/>
              </w:rPr>
              <w:t xml:space="preserve">successfully </w:t>
            </w:r>
            <w:r w:rsidRPr="00D15383">
              <w:rPr>
                <w:rFonts w:ascii="Arial" w:eastAsia="Batang" w:hAnsi="Arial" w:cs="Arial"/>
                <w:sz w:val="22"/>
                <w:szCs w:val="22"/>
                <w:lang w:val="en-GB"/>
              </w:rPr>
              <w:t>publishes a quarterly periodical called Folk Culture</w:t>
            </w:r>
            <w:r w:rsidR="00D0687E">
              <w:rPr>
                <w:rFonts w:ascii="Arial" w:eastAsia="Batang" w:hAnsi="Arial" w:cs="Arial"/>
                <w:sz w:val="22"/>
                <w:szCs w:val="22"/>
                <w:lang w:val="en-GB"/>
              </w:rPr>
              <w:t>, for the past 12 years.</w:t>
            </w:r>
            <w:r w:rsidRPr="00D15383">
              <w:rPr>
                <w:rFonts w:ascii="Arial" w:eastAsia="Batang" w:hAnsi="Arial" w:cs="Arial"/>
                <w:sz w:val="22"/>
                <w:szCs w:val="22"/>
                <w:lang w:val="en-GB"/>
              </w:rPr>
              <w:t xml:space="preserve"> Published in Bahrain, Folk Culture contains research and scholarly articles on traditional folk art among the Arab Nations, in Arabic with English and French summaries</w:t>
            </w:r>
            <w:r w:rsidR="005D2A0D">
              <w:rPr>
                <w:rFonts w:ascii="Arial" w:eastAsia="Batang" w:hAnsi="Arial" w:cs="Arial"/>
                <w:sz w:val="22"/>
                <w:szCs w:val="22"/>
                <w:lang w:val="en-GB"/>
              </w:rPr>
              <w:t xml:space="preserve"> and many more translated summaries on their website. </w:t>
            </w:r>
            <w:r w:rsidRPr="00D15383">
              <w:rPr>
                <w:rFonts w:ascii="Arial" w:eastAsia="Batang" w:hAnsi="Arial" w:cs="Arial"/>
                <w:sz w:val="22"/>
                <w:szCs w:val="22"/>
                <w:lang w:val="en-GB"/>
              </w:rPr>
              <w:t xml:space="preserve">   IOV also publishes a directory of folk arts festivals </w:t>
            </w:r>
            <w:r w:rsidRPr="00D15383">
              <w:rPr>
                <w:rFonts w:ascii="Arial" w:eastAsia="Batang" w:hAnsi="Arial" w:cs="Arial"/>
                <w:sz w:val="22"/>
                <w:szCs w:val="22"/>
                <w:lang w:val="en-GB"/>
              </w:rPr>
              <w:lastRenderedPageBreak/>
              <w:t>where traditional dance and music are performed by amateur performers.  Traditional instrumentation and costuming are required of all performers.</w:t>
            </w:r>
          </w:p>
          <w:p w:rsidR="00D15383" w:rsidRPr="00D15383" w:rsidRDefault="00D15383" w:rsidP="005D2A0D">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 IOV is itself a network of institutions and individuals, with over 800 active members and 4500 associated members in more than 85 countries.  Members include associations with thousands of members each</w:t>
            </w:r>
            <w:r w:rsidR="00CB57B1">
              <w:rPr>
                <w:rFonts w:ascii="Arial" w:eastAsia="Batang" w:hAnsi="Arial" w:cs="Arial"/>
                <w:sz w:val="22"/>
                <w:szCs w:val="22"/>
                <w:lang w:val="en-GB"/>
              </w:rPr>
              <w:t>.</w:t>
            </w:r>
          </w:p>
          <w:p w:rsidR="00D15383" w:rsidRPr="00D15383" w:rsidRDefault="00D15383" w:rsidP="005D2A0D">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 UNESCO identified and added to its roster 40 IOV experts in the intangible cultural heritage.  Their expertise covers all 5 domains.  </w:t>
            </w:r>
          </w:p>
          <w:p w:rsidR="000C0000" w:rsidRPr="00BB4762" w:rsidRDefault="00D15383" w:rsidP="00D15383">
            <w:pPr>
              <w:tabs>
                <w:tab w:val="left" w:pos="567"/>
                <w:tab w:val="left" w:pos="1134"/>
                <w:tab w:val="left" w:pos="1701"/>
                <w:tab w:val="left" w:pos="2268"/>
              </w:tabs>
              <w:spacing w:before="120" w:after="120"/>
              <w:rPr>
                <w:rFonts w:ascii="Arial" w:eastAsia="SimSun" w:hAnsi="Arial" w:cs="Arial"/>
                <w:b/>
                <w:sz w:val="20"/>
                <w:szCs w:val="20"/>
                <w:lang w:val="en-GB"/>
              </w:rPr>
            </w:pPr>
            <w:r w:rsidRPr="00D15383">
              <w:rPr>
                <w:rFonts w:ascii="Arial" w:eastAsia="Batang" w:hAnsi="Arial" w:cs="Arial"/>
                <w:sz w:val="22"/>
                <w:szCs w:val="22"/>
                <w:lang w:val="en-GB"/>
              </w:rPr>
              <w:t xml:space="preserve">IOV has developed a network of more than 200 international folkloric festivals.  An estimated 500,000 to 700,000 members of the public participate as audiences for folk dance and musical performances..  </w:t>
            </w:r>
          </w:p>
        </w:tc>
      </w:tr>
      <w:tr w:rsidR="004F1B23" w:rsidRPr="00C25E5E"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C25E5E"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participated in the Committee meetings or those of the General Assembly? If </w:t>
            </w:r>
            <w:r w:rsidR="00B11D13">
              <w:rPr>
                <w:rFonts w:ascii="Arial" w:eastAsia="SimSun" w:hAnsi="Arial" w:cs="Arial"/>
                <w:bCs/>
                <w:i/>
                <w:iCs/>
                <w:sz w:val="18"/>
                <w:szCs w:val="18"/>
                <w:lang w:val="en-GB"/>
              </w:rPr>
              <w:t>so</w:t>
            </w:r>
            <w:r w:rsidRPr="00BB4762">
              <w:rPr>
                <w:rFonts w:ascii="Arial" w:eastAsia="SimSun" w:hAnsi="Arial" w:cs="Arial"/>
                <w:bCs/>
                <w:i/>
                <w:iCs/>
                <w:sz w:val="18"/>
                <w:szCs w:val="18"/>
                <w:lang w:val="en-GB"/>
              </w:rPr>
              <w:t>,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4549E7" w:rsidP="00030D28">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IOV</w:t>
            </w:r>
            <w:r w:rsidR="00CB57B1" w:rsidRPr="00CB57B1">
              <w:rPr>
                <w:rFonts w:ascii="Arial" w:eastAsia="Batang" w:hAnsi="Arial" w:cs="Arial"/>
                <w:sz w:val="22"/>
                <w:szCs w:val="22"/>
                <w:lang w:val="en-GB"/>
              </w:rPr>
              <w:t xml:space="preserve"> </w:t>
            </w:r>
            <w:r>
              <w:rPr>
                <w:rFonts w:ascii="Arial" w:eastAsia="Batang" w:hAnsi="Arial" w:cs="Arial"/>
                <w:sz w:val="22"/>
                <w:szCs w:val="22"/>
                <w:lang w:val="en-GB"/>
              </w:rPr>
              <w:t>P</w:t>
            </w:r>
            <w:r w:rsidR="00CB57B1" w:rsidRPr="00CB57B1">
              <w:rPr>
                <w:rFonts w:ascii="Arial" w:eastAsia="Batang" w:hAnsi="Arial" w:cs="Arial"/>
                <w:sz w:val="22"/>
                <w:szCs w:val="22"/>
                <w:lang w:val="en-GB"/>
              </w:rPr>
              <w:t xml:space="preserve">resident Ali Khalifa represented the organization at the UNESCO’s NGO Forum 2017, in Riyadh, Saudi Arabia, on May 3-4. The 2- day forum, titled “Youth and their Social Impact” </w:t>
            </w:r>
            <w:r w:rsidR="00EB79DE">
              <w:rPr>
                <w:rFonts w:ascii="Arial" w:eastAsia="Batang" w:hAnsi="Arial" w:cs="Arial"/>
                <w:sz w:val="22"/>
                <w:szCs w:val="22"/>
                <w:lang w:val="en-GB"/>
              </w:rPr>
              <w:t>. Also,</w:t>
            </w:r>
            <w:r>
              <w:rPr>
                <w:rFonts w:ascii="Arial" w:eastAsia="Batang" w:hAnsi="Arial" w:cs="Arial"/>
                <w:sz w:val="22"/>
                <w:szCs w:val="22"/>
                <w:lang w:val="en-GB"/>
              </w:rPr>
              <w:t xml:space="preserve"> </w:t>
            </w:r>
            <w:r w:rsidRPr="004549E7">
              <w:rPr>
                <w:rFonts w:ascii="Arial" w:eastAsia="Batang" w:hAnsi="Arial" w:cs="Arial"/>
                <w:sz w:val="22"/>
                <w:szCs w:val="22"/>
                <w:lang w:val="en-GB"/>
              </w:rPr>
              <w:t>Vice President Hans</w:t>
            </w:r>
            <w:r w:rsidR="00EB79DE">
              <w:rPr>
                <w:rFonts w:ascii="Arial" w:eastAsia="Batang" w:hAnsi="Arial" w:cs="Arial"/>
                <w:sz w:val="22"/>
                <w:szCs w:val="22"/>
                <w:lang w:val="en-GB"/>
              </w:rPr>
              <w:t xml:space="preserve"> Holz</w:t>
            </w:r>
            <w:r w:rsidRPr="004549E7">
              <w:rPr>
                <w:rFonts w:ascii="Arial" w:eastAsia="Batang" w:hAnsi="Arial" w:cs="Arial"/>
                <w:sz w:val="22"/>
                <w:szCs w:val="22"/>
                <w:lang w:val="en-GB"/>
              </w:rPr>
              <w:t xml:space="preserve"> attended The First Bishkek Forum of Cultures in Kyrgistan </w:t>
            </w:r>
            <w:r w:rsidR="00EB79DE">
              <w:rPr>
                <w:rFonts w:ascii="Arial" w:eastAsia="Batang" w:hAnsi="Arial" w:cs="Arial"/>
                <w:sz w:val="22"/>
                <w:szCs w:val="22"/>
                <w:lang w:val="en-GB"/>
              </w:rPr>
              <w:t>. Dr</w:t>
            </w:r>
            <w:r w:rsidRPr="004549E7">
              <w:rPr>
                <w:rFonts w:ascii="Arial" w:eastAsia="Batang" w:hAnsi="Arial" w:cs="Arial"/>
                <w:sz w:val="22"/>
                <w:szCs w:val="22"/>
                <w:lang w:val="en-GB"/>
              </w:rPr>
              <w:t>. Mohamed Nouri represent</w:t>
            </w:r>
            <w:r w:rsidR="00EB79DE">
              <w:rPr>
                <w:rFonts w:ascii="Arial" w:eastAsia="Batang" w:hAnsi="Arial" w:cs="Arial"/>
                <w:sz w:val="22"/>
                <w:szCs w:val="22"/>
                <w:lang w:val="en-GB"/>
              </w:rPr>
              <w:t>ed</w:t>
            </w:r>
            <w:r w:rsidRPr="004549E7">
              <w:rPr>
                <w:rFonts w:ascii="Arial" w:eastAsia="Batang" w:hAnsi="Arial" w:cs="Arial"/>
                <w:sz w:val="22"/>
                <w:szCs w:val="22"/>
                <w:lang w:val="en-GB"/>
              </w:rPr>
              <w:t xml:space="preserve"> IOV in South-Korea, </w:t>
            </w:r>
            <w:r w:rsidR="00EB79DE">
              <w:rPr>
                <w:rFonts w:ascii="Arial" w:eastAsia="Batang" w:hAnsi="Arial" w:cs="Arial"/>
                <w:sz w:val="22"/>
                <w:szCs w:val="22"/>
                <w:lang w:val="en-GB"/>
              </w:rPr>
              <w:t xml:space="preserve">in the </w:t>
            </w:r>
            <w:r w:rsidR="00EB79DE" w:rsidRPr="00EB79DE">
              <w:rPr>
                <w:rFonts w:ascii="Arial" w:eastAsia="Batang" w:hAnsi="Arial" w:cs="Arial"/>
                <w:sz w:val="22"/>
                <w:szCs w:val="22"/>
                <w:lang w:val="en-GB"/>
              </w:rPr>
              <w:t>Yecheon international archery festival</w:t>
            </w:r>
            <w:r w:rsidR="00EB79DE">
              <w:rPr>
                <w:rFonts w:ascii="Arial" w:eastAsia="Batang" w:hAnsi="Arial" w:cs="Arial"/>
                <w:sz w:val="22"/>
                <w:szCs w:val="22"/>
                <w:lang w:val="en-GB"/>
              </w:rPr>
              <w:t xml:space="preserve">, in October 2017 and presented a scholarly paper on the history of Archey in Arabic Literature and tradition. </w:t>
            </w:r>
            <w:r w:rsidRPr="004549E7">
              <w:rPr>
                <w:rFonts w:ascii="Arial" w:eastAsia="Batang" w:hAnsi="Arial" w:cs="Arial"/>
                <w:sz w:val="22"/>
                <w:szCs w:val="22"/>
                <w:lang w:val="en-GB"/>
              </w:rPr>
              <w:t xml:space="preserve">Vice President Hans and Treasurer Henk attended </w:t>
            </w:r>
            <w:r w:rsidR="00EB79DE">
              <w:rPr>
                <w:rFonts w:ascii="Arial" w:eastAsia="Batang" w:hAnsi="Arial" w:cs="Arial"/>
                <w:sz w:val="22"/>
                <w:szCs w:val="22"/>
                <w:lang w:val="en-GB"/>
              </w:rPr>
              <w:t xml:space="preserve">the opening of the </w:t>
            </w:r>
            <w:r w:rsidRPr="004549E7">
              <w:rPr>
                <w:rFonts w:ascii="Arial" w:eastAsia="Batang" w:hAnsi="Arial" w:cs="Arial"/>
                <w:sz w:val="22"/>
                <w:szCs w:val="22"/>
                <w:lang w:val="en-GB"/>
              </w:rPr>
              <w:t xml:space="preserve">Sharjah </w:t>
            </w:r>
            <w:r w:rsidR="00EB79DE">
              <w:rPr>
                <w:rFonts w:ascii="Arial" w:eastAsia="Batang" w:hAnsi="Arial" w:cs="Arial"/>
                <w:sz w:val="22"/>
                <w:szCs w:val="22"/>
                <w:lang w:val="en-GB"/>
              </w:rPr>
              <w:t>H</w:t>
            </w:r>
            <w:r w:rsidRPr="004549E7">
              <w:rPr>
                <w:rFonts w:ascii="Arial" w:eastAsia="Batang" w:hAnsi="Arial" w:cs="Arial"/>
                <w:sz w:val="22"/>
                <w:szCs w:val="22"/>
                <w:lang w:val="en-GB"/>
              </w:rPr>
              <w:t xml:space="preserve">eritage </w:t>
            </w:r>
            <w:r w:rsidR="00EB79DE">
              <w:rPr>
                <w:rFonts w:ascii="Arial" w:eastAsia="Batang" w:hAnsi="Arial" w:cs="Arial"/>
                <w:sz w:val="22"/>
                <w:szCs w:val="22"/>
                <w:lang w:val="en-GB"/>
              </w:rPr>
              <w:t>D</w:t>
            </w:r>
            <w:r w:rsidRPr="004549E7">
              <w:rPr>
                <w:rFonts w:ascii="Arial" w:eastAsia="Batang" w:hAnsi="Arial" w:cs="Arial"/>
                <w:sz w:val="22"/>
                <w:szCs w:val="22"/>
                <w:lang w:val="en-GB"/>
              </w:rPr>
              <w:t>ays</w:t>
            </w:r>
            <w:r w:rsidR="00EB79DE">
              <w:rPr>
                <w:rFonts w:ascii="Arial" w:eastAsia="Batang" w:hAnsi="Arial" w:cs="Arial"/>
                <w:sz w:val="22"/>
                <w:szCs w:val="22"/>
                <w:lang w:val="en-GB"/>
              </w:rPr>
              <w:t xml:space="preserve"> folk festival, the</w:t>
            </w:r>
            <w:r w:rsidRPr="004549E7">
              <w:rPr>
                <w:rFonts w:ascii="Arial" w:eastAsia="Batang" w:hAnsi="Arial" w:cs="Arial"/>
                <w:sz w:val="22"/>
                <w:szCs w:val="22"/>
                <w:lang w:val="en-GB"/>
              </w:rPr>
              <w:t xml:space="preserve"> 16th edition </w:t>
            </w:r>
            <w:r w:rsidR="00EB79DE">
              <w:rPr>
                <w:rFonts w:ascii="Arial" w:eastAsia="Batang" w:hAnsi="Arial" w:cs="Arial"/>
                <w:sz w:val="22"/>
                <w:szCs w:val="22"/>
                <w:lang w:val="en-GB"/>
              </w:rPr>
              <w:t>(A</w:t>
            </w:r>
            <w:r w:rsidRPr="004549E7">
              <w:rPr>
                <w:rFonts w:ascii="Arial" w:eastAsia="Batang" w:hAnsi="Arial" w:cs="Arial"/>
                <w:sz w:val="22"/>
                <w:szCs w:val="22"/>
                <w:lang w:val="en-GB"/>
              </w:rPr>
              <w:t>pril 6-13 2018</w:t>
            </w:r>
            <w:r w:rsidR="00EB79DE">
              <w:rPr>
                <w:rFonts w:ascii="Arial" w:eastAsia="Batang" w:hAnsi="Arial" w:cs="Arial"/>
                <w:sz w:val="22"/>
                <w:szCs w:val="22"/>
                <w:lang w:val="en-GB"/>
              </w:rPr>
              <w:t>).</w:t>
            </w:r>
            <w:r w:rsidR="00030D28">
              <w:rPr>
                <w:rFonts w:ascii="Arial" w:eastAsia="Batang" w:hAnsi="Arial" w:cs="Arial"/>
                <w:sz w:val="22"/>
                <w:szCs w:val="22"/>
                <w:lang w:val="en-GB"/>
              </w:rPr>
              <w:t xml:space="preserve"> </w:t>
            </w:r>
            <w:r w:rsidRPr="004549E7">
              <w:rPr>
                <w:rFonts w:ascii="Arial" w:eastAsia="Batang" w:hAnsi="Arial" w:cs="Arial"/>
                <w:sz w:val="22"/>
                <w:szCs w:val="22"/>
                <w:lang w:val="en-GB"/>
              </w:rPr>
              <w:t>EC members meet with HH  Sheikh</w:t>
            </w:r>
            <w:r w:rsidR="00030D28">
              <w:rPr>
                <w:rFonts w:ascii="Arial" w:eastAsia="Batang" w:hAnsi="Arial" w:cs="Arial"/>
                <w:sz w:val="22"/>
                <w:szCs w:val="22"/>
                <w:lang w:val="en-GB"/>
              </w:rPr>
              <w:t xml:space="preserve"> Dr. Sultan</w:t>
            </w:r>
            <w:r w:rsidRPr="004549E7">
              <w:rPr>
                <w:rFonts w:ascii="Arial" w:eastAsia="Batang" w:hAnsi="Arial" w:cs="Arial"/>
                <w:sz w:val="22"/>
                <w:szCs w:val="22"/>
                <w:lang w:val="en-GB"/>
              </w:rPr>
              <w:t xml:space="preserve"> </w:t>
            </w:r>
            <w:r w:rsidR="00030D28">
              <w:rPr>
                <w:rFonts w:ascii="Arial" w:eastAsia="Batang" w:hAnsi="Arial" w:cs="Arial"/>
                <w:sz w:val="22"/>
                <w:szCs w:val="22"/>
                <w:lang w:val="en-GB"/>
              </w:rPr>
              <w:t>bin Mohamed A</w:t>
            </w:r>
            <w:r w:rsidRPr="004549E7">
              <w:rPr>
                <w:rFonts w:ascii="Arial" w:eastAsia="Batang" w:hAnsi="Arial" w:cs="Arial"/>
                <w:sz w:val="22"/>
                <w:szCs w:val="22"/>
                <w:lang w:val="en-GB"/>
              </w:rPr>
              <w:t>l Qasimi</w:t>
            </w:r>
            <w:r w:rsidR="00030D28">
              <w:rPr>
                <w:rFonts w:ascii="Arial" w:eastAsia="Batang" w:hAnsi="Arial" w:cs="Arial"/>
                <w:sz w:val="22"/>
                <w:szCs w:val="22"/>
                <w:lang w:val="en-GB"/>
              </w:rPr>
              <w:t>, Supreme Council Member and</w:t>
            </w:r>
            <w:r w:rsidRPr="004549E7">
              <w:rPr>
                <w:rFonts w:ascii="Arial" w:eastAsia="Batang" w:hAnsi="Arial" w:cs="Arial"/>
                <w:sz w:val="22"/>
                <w:szCs w:val="22"/>
                <w:lang w:val="en-GB"/>
              </w:rPr>
              <w:t xml:space="preserve"> the Ruler of Sharjah UAE on 12 March 2018 to discuss ways of support and cooperation in the fields of folk art and folk culture. </w:t>
            </w:r>
          </w:p>
        </w:tc>
      </w:tr>
      <w:tr w:rsidR="005C3F46" w:rsidRPr="00C25E5E"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34C03">
              <w:rPr>
                <w:rFonts w:ascii="Arial" w:eastAsia="SimSun" w:hAnsi="Arial" w:cs="Arial"/>
                <w:bCs/>
                <w:i/>
                <w:iCs/>
                <w:sz w:val="18"/>
                <w:szCs w:val="18"/>
                <w:lang w:val="en-GB"/>
              </w:rPr>
              <w:t xml:space="preserve">Has your organization served as a member of the </w:t>
            </w:r>
            <w:r w:rsidR="009828A4" w:rsidRPr="00B34C03">
              <w:rPr>
                <w:rFonts w:ascii="Arial" w:eastAsia="SimSun" w:hAnsi="Arial" w:cs="Arial"/>
                <w:bCs/>
                <w:i/>
                <w:iCs/>
                <w:sz w:val="18"/>
                <w:szCs w:val="18"/>
                <w:lang w:val="en-GB"/>
              </w:rPr>
              <w:t xml:space="preserve">Evaluation Body </w:t>
            </w:r>
            <w:r w:rsidRPr="00B34C03">
              <w:rPr>
                <w:rFonts w:ascii="Arial" w:eastAsia="SimSun" w:hAnsi="Arial" w:cs="Arial"/>
                <w:bCs/>
                <w:i/>
                <w:iCs/>
                <w:sz w:val="18"/>
                <w:szCs w:val="18"/>
                <w:lang w:val="en-GB"/>
              </w:rPr>
              <w:t>(OD 26</w:t>
            </w:r>
            <w:r w:rsidR="00AD2172" w:rsidRPr="00B34C03">
              <w:rPr>
                <w:rFonts w:ascii="Arial" w:eastAsia="SimSun" w:hAnsi="Arial" w:cs="Arial"/>
                <w:bCs/>
                <w:i/>
                <w:iCs/>
                <w:sz w:val="18"/>
                <w:szCs w:val="18"/>
                <w:lang w:val="en-GB"/>
              </w:rPr>
              <w:t xml:space="preserve"> to 31</w:t>
            </w:r>
            <w:r w:rsidR="00D6197C">
              <w:rPr>
                <w:rFonts w:ascii="Arial" w:eastAsia="SimSun" w:hAnsi="Arial" w:cs="Arial"/>
                <w:bCs/>
                <w:i/>
                <w:iCs/>
                <w:sz w:val="18"/>
                <w:szCs w:val="18"/>
                <w:lang w:val="en-GB"/>
              </w:rPr>
              <w:t>)</w:t>
            </w:r>
            <w:r w:rsidR="0020275D" w:rsidRPr="00B34C03">
              <w:rPr>
                <w:rFonts w:ascii="Arial" w:eastAsia="SimSun" w:hAnsi="Arial" w:cs="Arial"/>
                <w:bCs/>
                <w:i/>
                <w:iCs/>
                <w:sz w:val="18"/>
                <w:szCs w:val="18"/>
                <w:lang w:val="en-GB"/>
              </w:rPr>
              <w:t xml:space="preserve">, or </w:t>
            </w:r>
            <w:r w:rsidR="00543D74">
              <w:rPr>
                <w:rFonts w:ascii="Arial" w:eastAsia="SimSun" w:hAnsi="Arial" w:cs="Arial"/>
                <w:bCs/>
                <w:i/>
                <w:iCs/>
                <w:sz w:val="18"/>
                <w:szCs w:val="18"/>
                <w:lang w:val="en-GB"/>
              </w:rPr>
              <w:t>as</w:t>
            </w:r>
            <w:r w:rsidR="0020275D" w:rsidRPr="00B34C03">
              <w:rPr>
                <w:rFonts w:ascii="Arial" w:eastAsia="SimSun" w:hAnsi="Arial" w:cs="Arial"/>
                <w:bCs/>
                <w:i/>
                <w:iCs/>
                <w:sz w:val="18"/>
                <w:szCs w:val="18"/>
                <w:lang w:val="en-GB"/>
              </w:rPr>
              <w:t xml:space="preserve"> </w:t>
            </w:r>
            <w:r w:rsidR="00412E1C" w:rsidRPr="00B34C03">
              <w:rPr>
                <w:rFonts w:ascii="Arial" w:eastAsia="SimSun" w:hAnsi="Arial" w:cs="Arial"/>
                <w:bCs/>
                <w:i/>
                <w:iCs/>
                <w:sz w:val="18"/>
                <w:szCs w:val="18"/>
                <w:lang w:val="en-GB"/>
              </w:rPr>
              <w:t>a member of the Consultative Body (between 2012</w:t>
            </w:r>
            <w:r w:rsidR="006F241A">
              <w:rPr>
                <w:rFonts w:ascii="Arial" w:eastAsia="SimSun" w:hAnsi="Arial" w:cs="Arial"/>
                <w:bCs/>
                <w:i/>
                <w:iCs/>
                <w:sz w:val="18"/>
                <w:szCs w:val="18"/>
                <w:lang w:val="en-GB"/>
              </w:rPr>
              <w:t xml:space="preserve"> and </w:t>
            </w:r>
            <w:r w:rsidR="00412E1C" w:rsidRPr="00B34C03">
              <w:rPr>
                <w:rFonts w:ascii="Arial" w:eastAsia="SimSun" w:hAnsi="Arial" w:cs="Arial"/>
                <w:bCs/>
                <w:i/>
                <w:iCs/>
                <w:sz w:val="18"/>
                <w:szCs w:val="18"/>
                <w:lang w:val="en-GB"/>
              </w:rPr>
              <w:t>2014)</w:t>
            </w:r>
            <w:r w:rsidRPr="00B34C03">
              <w:rPr>
                <w:rFonts w:ascii="Arial" w:eastAsia="SimSun" w:hAnsi="Arial" w:cs="Arial"/>
                <w:bCs/>
                <w:i/>
                <w:iCs/>
                <w:sz w:val="18"/>
                <w:szCs w:val="18"/>
                <w:lang w:val="en-GB"/>
              </w:rPr>
              <w:t xml:space="preserve">? If </w:t>
            </w:r>
            <w:r w:rsidR="00B11D13">
              <w:rPr>
                <w:rFonts w:ascii="Arial" w:eastAsia="SimSun" w:hAnsi="Arial" w:cs="Arial"/>
                <w:bCs/>
                <w:i/>
                <w:iCs/>
                <w:sz w:val="18"/>
                <w:szCs w:val="18"/>
                <w:lang w:val="en-GB"/>
              </w:rPr>
              <w:t>so</w:t>
            </w:r>
            <w:r w:rsidR="00981B6C" w:rsidRPr="00B34C03">
              <w:rPr>
                <w:rFonts w:ascii="Arial" w:eastAsia="SimSun" w:hAnsi="Arial" w:cs="Arial"/>
                <w:bCs/>
                <w:i/>
                <w:iCs/>
                <w:sz w:val="18"/>
                <w:szCs w:val="18"/>
                <w:lang w:val="en-GB"/>
              </w:rPr>
              <w:t>,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EB79DE" w:rsidP="00EB79DE">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No, but we have a large body of experts and are willing to.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C25E5E"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D15383" w:rsidRPr="00D15383" w:rsidRDefault="00D15383" w:rsidP="00C976F2">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D15383">
              <w:rPr>
                <w:rFonts w:ascii="Arial" w:eastAsia="Batang" w:hAnsi="Arial" w:cs="Arial"/>
                <w:sz w:val="22"/>
                <w:szCs w:val="22"/>
                <w:lang w:val="en-GB"/>
              </w:rPr>
              <w:t xml:space="preserve">Indirectly, IOV has provided advisory assistance to the committee.  Our conferences, festivals, and other activities have reached many hundreds of thousands of members of the public (see other responses for details).  Bringing ICH to the forefront of the public's consciousness by making it aware of the existence and importance of ICH is a first step.  As mentioned in this report, the public participates in many of our events, including festivals, handicraft markets, as well as public workshops.  IOV has publicized the ICH convention and its implementation on our web site, where we have the UNESCO ICH Information Papers.  Our 25th and 30th anniversary publications contain articles on various aspects of the convention, and these are posted on our web site .  </w:t>
            </w:r>
          </w:p>
          <w:p w:rsidR="00D15383" w:rsidRPr="00D15383" w:rsidRDefault="00D15383" w:rsidP="00D15383">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D15383">
              <w:rPr>
                <w:rFonts w:ascii="Arial" w:eastAsia="Batang" w:hAnsi="Arial" w:cs="Arial"/>
                <w:sz w:val="22"/>
                <w:szCs w:val="22"/>
                <w:lang w:val="en-GB"/>
              </w:rPr>
              <w:t>IOV Publications (Folk Culture Journal and the IOV Journal of ICH) are devoted to the dissemination of information on intangible cultural heritage. The var</w:t>
            </w:r>
            <w:r w:rsidR="00B13A69">
              <w:rPr>
                <w:rFonts w:ascii="Arial" w:eastAsia="Batang" w:hAnsi="Arial" w:cs="Arial"/>
                <w:sz w:val="22"/>
                <w:szCs w:val="22"/>
                <w:lang w:val="en-GB"/>
              </w:rPr>
              <w:t>i</w:t>
            </w:r>
            <w:r w:rsidRPr="00D15383">
              <w:rPr>
                <w:rFonts w:ascii="Arial" w:eastAsia="Batang" w:hAnsi="Arial" w:cs="Arial"/>
                <w:sz w:val="22"/>
                <w:szCs w:val="22"/>
                <w:lang w:val="en-GB"/>
              </w:rPr>
              <w:t>ous conferences that are organized by IOV, referred to herein, support the committee's efforts to raise awareness of the convention and the importance of ICH.</w:t>
            </w:r>
          </w:p>
          <w:p w:rsidR="00D15383" w:rsidRPr="00D15383" w:rsidRDefault="00D15383" w:rsidP="00D15383">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D15383">
              <w:rPr>
                <w:rFonts w:ascii="Arial" w:eastAsia="Batang" w:hAnsi="Arial" w:cs="Arial"/>
                <w:sz w:val="22"/>
                <w:szCs w:val="22"/>
                <w:lang w:val="en-GB"/>
              </w:rPr>
              <w:t>By standing ready to provide advice and consultation, as well as hands-on services, IOV is in fact supporting the committee.  We have more than 40 scientists, academicians, praticioners and researchers across all five domains of the ICH, which UNESCO identified as experts and listed on its roster of experts.  These individuals are prepared to consult if asked.</w:t>
            </w:r>
          </w:p>
          <w:p w:rsidR="000A3819" w:rsidRPr="00BB4762" w:rsidRDefault="00D15383" w:rsidP="00D15383">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sidRPr="00D15383">
              <w:rPr>
                <w:rFonts w:ascii="Arial" w:eastAsia="Batang" w:hAnsi="Arial" w:cs="Arial"/>
                <w:sz w:val="22"/>
                <w:szCs w:val="22"/>
                <w:lang w:val="en-GB"/>
              </w:rPr>
              <w:t xml:space="preserve">We intend to continue our programs with the youth, our conferences, festivals, and support of traditional folk dance and music festivals, culinary festivals, handicrafts exhibits, lectures and projects in support of the IOV Mission, which includes safeguarding the intangible cultural heritage through dissemination of information.  We intend to further develop and build our network of individuals and institutions active in the fields of folk art and folk culture.     </w:t>
            </w:r>
          </w:p>
        </w:tc>
      </w:tr>
      <w:tr w:rsidR="00A1142E" w:rsidRPr="00C25E5E"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BD7195">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w:t>
            </w:r>
            <w:r w:rsidR="00BD7195">
              <w:rPr>
                <w:rFonts w:ascii="Arial" w:eastAsia="SimSun" w:hAnsi="Arial" w:cs="Arial"/>
                <w:b/>
                <w:lang w:val="en-GB"/>
              </w:rPr>
              <w:t>to evaluate</w:t>
            </w:r>
            <w:r w:rsidRPr="00BB4762">
              <w:rPr>
                <w:rFonts w:ascii="Arial" w:eastAsia="SimSun" w:hAnsi="Arial" w:cs="Arial"/>
                <w:b/>
                <w:lang w:val="en-GB"/>
              </w:rPr>
              <w:t xml:space="preserve">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Nominations, proposals and requests are available for evaluation only in English or French. Do members of your organization or your staff </w:t>
            </w:r>
            <w:r w:rsidR="00BD7195">
              <w:rPr>
                <w:rFonts w:ascii="Arial" w:eastAsia="SimSun" w:hAnsi="Arial" w:cs="Arial"/>
                <w:bCs/>
                <w:i/>
                <w:iCs/>
                <w:sz w:val="18"/>
                <w:szCs w:val="18"/>
                <w:lang w:val="en-GB"/>
              </w:rPr>
              <w:t>have</w:t>
            </w:r>
            <w:r w:rsidR="00BD7195" w:rsidRPr="00BB4762">
              <w:rPr>
                <w:rFonts w:ascii="Arial" w:eastAsia="SimSun" w:hAnsi="Arial" w:cs="Arial"/>
                <w:bCs/>
                <w:i/>
                <w:iCs/>
                <w:sz w:val="18"/>
                <w:szCs w:val="18"/>
                <w:lang w:val="en-GB"/>
              </w:rPr>
              <w:t xml:space="preserve"> </w:t>
            </w:r>
            <w:r w:rsidRPr="00BB4762">
              <w:rPr>
                <w:rFonts w:ascii="Arial" w:eastAsia="SimSun" w:hAnsi="Arial" w:cs="Arial"/>
                <w:bCs/>
                <w:i/>
                <w:iCs/>
                <w:sz w:val="18"/>
                <w:szCs w:val="18"/>
                <w:lang w:val="en-GB"/>
              </w:rPr>
              <w:t xml:space="preserve">a very good command of English or French? If </w:t>
            </w:r>
            <w:r w:rsidR="00BD7195">
              <w:rPr>
                <w:rFonts w:ascii="Arial" w:eastAsia="SimSun" w:hAnsi="Arial" w:cs="Arial"/>
                <w:bCs/>
                <w:i/>
                <w:iCs/>
                <w:sz w:val="18"/>
                <w:szCs w:val="18"/>
                <w:lang w:val="en-GB"/>
              </w:rPr>
              <w:t>so</w:t>
            </w:r>
            <w:r w:rsidRPr="00BB4762">
              <w:rPr>
                <w:rFonts w:ascii="Arial" w:eastAsia="SimSun" w:hAnsi="Arial" w:cs="Arial"/>
                <w:bCs/>
                <w:i/>
                <w:iCs/>
                <w:sz w:val="18"/>
                <w:szCs w:val="18"/>
                <w:lang w:val="en-GB"/>
              </w:rPr>
              <w:t>,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D15383" w:rsidP="00B13A69">
            <w:pPr>
              <w:tabs>
                <w:tab w:val="left" w:pos="567"/>
                <w:tab w:val="left" w:pos="1134"/>
                <w:tab w:val="left" w:pos="1701"/>
                <w:tab w:val="left" w:pos="2268"/>
              </w:tabs>
              <w:spacing w:before="120" w:after="120"/>
              <w:rPr>
                <w:rFonts w:ascii="Arial" w:eastAsia="SimSun" w:hAnsi="Arial" w:cs="Arial"/>
                <w:sz w:val="20"/>
                <w:szCs w:val="20"/>
                <w:lang w:val="en-GB"/>
              </w:rPr>
            </w:pPr>
            <w:r w:rsidRPr="00D15383">
              <w:rPr>
                <w:rFonts w:ascii="Arial" w:eastAsia="Batang" w:hAnsi="Arial" w:cs="Arial"/>
                <w:sz w:val="22"/>
                <w:szCs w:val="22"/>
                <w:lang w:val="en-GB"/>
              </w:rPr>
              <w:t xml:space="preserve">English:  approximately 30,    French:  approximately 20,  We also have 10 or more native speakers of Arabic, Russian, Chinese, </w:t>
            </w:r>
            <w:r w:rsidR="00B13A69" w:rsidRPr="00B13A69">
              <w:rPr>
                <w:rFonts w:ascii="Arial" w:eastAsia="Batang" w:hAnsi="Arial" w:cs="Arial"/>
                <w:sz w:val="22"/>
                <w:szCs w:val="22"/>
                <w:lang w:val="en-GB"/>
              </w:rPr>
              <w:t xml:space="preserve"> Portuguese </w:t>
            </w:r>
            <w:r w:rsidR="004549E7">
              <w:rPr>
                <w:rFonts w:ascii="Arial" w:eastAsia="Batang" w:hAnsi="Arial" w:cs="Arial"/>
                <w:sz w:val="22"/>
                <w:szCs w:val="22"/>
                <w:lang w:val="en-GB"/>
              </w:rPr>
              <w:t xml:space="preserve">, </w:t>
            </w:r>
            <w:r w:rsidRPr="00D15383">
              <w:rPr>
                <w:rFonts w:ascii="Arial" w:eastAsia="Batang" w:hAnsi="Arial" w:cs="Arial"/>
                <w:sz w:val="22"/>
                <w:szCs w:val="22"/>
                <w:lang w:val="en-GB"/>
              </w:rPr>
              <w:t>and more than 40 Spanish.  Many other languages are represented.</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Even before the convention existed, IOV was active in all five domains of the ICH.   Every two years, an international </w:t>
            </w:r>
            <w:r w:rsidR="000D785A">
              <w:rPr>
                <w:rFonts w:ascii="Arial" w:eastAsia="Batang" w:hAnsi="Arial" w:cs="Arial"/>
                <w:sz w:val="22"/>
                <w:szCs w:val="22"/>
                <w:lang w:val="en-GB"/>
              </w:rPr>
              <w:t xml:space="preserve">scientific </w:t>
            </w:r>
            <w:r w:rsidRPr="00D15383">
              <w:rPr>
                <w:rFonts w:ascii="Arial" w:eastAsia="Batang" w:hAnsi="Arial" w:cs="Arial"/>
                <w:sz w:val="22"/>
                <w:szCs w:val="22"/>
                <w:lang w:val="en-GB"/>
              </w:rPr>
              <w:t>conference</w:t>
            </w:r>
            <w:r w:rsidR="000D785A">
              <w:rPr>
                <w:rFonts w:ascii="Arial" w:eastAsia="Batang" w:hAnsi="Arial" w:cs="Arial"/>
                <w:sz w:val="22"/>
                <w:szCs w:val="22"/>
                <w:lang w:val="en-GB"/>
              </w:rPr>
              <w:t xml:space="preserve"> ICH</w:t>
            </w:r>
            <w:r w:rsidRPr="00D15383">
              <w:rPr>
                <w:rFonts w:ascii="Arial" w:eastAsia="Batang" w:hAnsi="Arial" w:cs="Arial"/>
                <w:sz w:val="22"/>
                <w:szCs w:val="22"/>
                <w:lang w:val="en-GB"/>
              </w:rPr>
              <w:t xml:space="preserve"> . Our members organized over </w:t>
            </w:r>
            <w:r w:rsidR="000D785A">
              <w:rPr>
                <w:rFonts w:ascii="Arial" w:eastAsia="Batang" w:hAnsi="Arial" w:cs="Arial"/>
                <w:sz w:val="22"/>
                <w:szCs w:val="22"/>
                <w:lang w:val="en-GB"/>
              </w:rPr>
              <w:t>2</w:t>
            </w:r>
            <w:r w:rsidRPr="00D15383">
              <w:rPr>
                <w:rFonts w:ascii="Arial" w:eastAsia="Batang" w:hAnsi="Arial" w:cs="Arial"/>
                <w:sz w:val="22"/>
                <w:szCs w:val="22"/>
                <w:lang w:val="en-GB"/>
              </w:rPr>
              <w:t xml:space="preserve">00 international folkloric festivals in each of the past four years where 120 to 300 traditional dancers and musicians from, 4 to 15 countries gather for performances, dance labs, workshops and master's classes.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Many festivals combined handicrafts sales and exhibits, and traditional food, with scientific seminars or conferences. </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Social Practices, rituals and festive events have been topics of </w:t>
            </w:r>
            <w:r w:rsidR="000D785A">
              <w:rPr>
                <w:rFonts w:ascii="Arial" w:eastAsia="Batang" w:hAnsi="Arial" w:cs="Arial"/>
                <w:sz w:val="22"/>
                <w:szCs w:val="22"/>
                <w:lang w:val="en-GB"/>
              </w:rPr>
              <w:t xml:space="preserve">Scientific </w:t>
            </w:r>
            <w:r w:rsidRPr="00D15383">
              <w:rPr>
                <w:rFonts w:ascii="Arial" w:eastAsia="Batang" w:hAnsi="Arial" w:cs="Arial"/>
                <w:sz w:val="22"/>
                <w:szCs w:val="22"/>
                <w:lang w:val="en-GB"/>
              </w:rPr>
              <w:t xml:space="preserve">conference .  Folk </w:t>
            </w:r>
            <w:r w:rsidRPr="00D15383">
              <w:rPr>
                <w:rFonts w:ascii="Arial" w:eastAsia="Batang" w:hAnsi="Arial" w:cs="Arial"/>
                <w:sz w:val="22"/>
                <w:szCs w:val="22"/>
                <w:lang w:val="en-GB"/>
              </w:rPr>
              <w:lastRenderedPageBreak/>
              <w:t>Culture, a quarterly IOV publication from Bahrain has publish several issues devoted to wedding rituals and other festive events.</w:t>
            </w:r>
          </w:p>
          <w:p w:rsidR="00D15383" w:rsidRPr="00D15383" w:rsidRDefault="00D15383" w:rsidP="00F1202C">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The IOV youth congress in 201</w:t>
            </w:r>
            <w:r w:rsidR="000D785A">
              <w:rPr>
                <w:rFonts w:ascii="Arial" w:eastAsia="Batang" w:hAnsi="Arial" w:cs="Arial"/>
                <w:sz w:val="22"/>
                <w:szCs w:val="22"/>
                <w:lang w:val="en-GB"/>
              </w:rPr>
              <w:t>7</w:t>
            </w:r>
            <w:r w:rsidRPr="00D15383">
              <w:rPr>
                <w:rFonts w:ascii="Arial" w:eastAsia="Batang" w:hAnsi="Arial" w:cs="Arial"/>
                <w:sz w:val="22"/>
                <w:szCs w:val="22"/>
                <w:lang w:val="en-GB"/>
              </w:rPr>
              <w:t xml:space="preserve"> focused on the intangible cultural heritage of traditional foods .  Traditional medicine has been a topic of a conference. </w:t>
            </w:r>
          </w:p>
          <w:p w:rsidR="00D15383" w:rsidRPr="00D15383" w:rsidRDefault="00D15383" w:rsidP="00920B8D">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IOV is very active in </w:t>
            </w:r>
            <w:r w:rsidR="00920B8D">
              <w:rPr>
                <w:rFonts w:ascii="Arial" w:eastAsia="Batang" w:hAnsi="Arial" w:cs="Arial"/>
                <w:sz w:val="22"/>
                <w:szCs w:val="22"/>
                <w:lang w:val="en-GB"/>
              </w:rPr>
              <w:t>h</w:t>
            </w:r>
            <w:r w:rsidRPr="00D15383">
              <w:rPr>
                <w:rFonts w:ascii="Arial" w:eastAsia="Batang" w:hAnsi="Arial" w:cs="Arial"/>
                <w:sz w:val="22"/>
                <w:szCs w:val="22"/>
                <w:lang w:val="en-GB"/>
              </w:rPr>
              <w:t>andicrafts, and works with some of the world's leaving handicrafts organizations. The IOV Handicraft Project is being organized with Makhfuza Salimova as chair.   She has been awarded the UNESCO Seal of Excellence in Handicrafts for her work with women artisans in Uzbekistan.  We have handicrafts artists who organize markets in Saudi Arabia, China and many other places.   We have organized exhibits of textiles in the United States, Germany, China and elsewhere.</w:t>
            </w:r>
          </w:p>
          <w:p w:rsidR="00D0687E" w:rsidRDefault="00CF7EB7" w:rsidP="00CF7EB7">
            <w:pPr>
              <w:tabs>
                <w:tab w:val="left" w:pos="567"/>
                <w:tab w:val="left" w:pos="1134"/>
                <w:tab w:val="left" w:pos="1701"/>
                <w:tab w:val="left" w:pos="2268"/>
              </w:tabs>
              <w:spacing w:before="120" w:after="120"/>
              <w:rPr>
                <w:rFonts w:ascii="Arial" w:eastAsia="Batang" w:hAnsi="Arial" w:cs="Arial"/>
                <w:sz w:val="22"/>
                <w:szCs w:val="22"/>
                <w:rtl/>
                <w:lang w:val="en-GB"/>
              </w:rPr>
            </w:pPr>
            <w:r>
              <w:rPr>
                <w:rFonts w:ascii="Arial" w:eastAsia="Batang" w:hAnsi="Arial" w:cs="Arial"/>
                <w:sz w:val="22"/>
                <w:szCs w:val="22"/>
                <w:lang w:val="en-GB"/>
              </w:rPr>
              <w:t>Also,</w:t>
            </w:r>
            <w:r w:rsidRPr="00CF7EB7">
              <w:rPr>
                <w:rFonts w:ascii="Arial" w:eastAsia="Batang" w:hAnsi="Arial" w:cs="Arial"/>
                <w:sz w:val="22"/>
                <w:szCs w:val="22"/>
                <w:lang w:val="en-GB"/>
              </w:rPr>
              <w:t xml:space="preserve"> IOV’s exceptional efforts made it possible for staff in Shanghai to communicate with international folk arts groups from Alaska to Africa and from America to Australia, facilitating the successful organisation of the past nine consecutive festivals</w:t>
            </w:r>
            <w:r>
              <w:rPr>
                <w:rFonts w:ascii="Arial" w:eastAsia="Batang" w:hAnsi="Arial" w:cs="Arial"/>
                <w:sz w:val="22"/>
                <w:szCs w:val="22"/>
                <w:lang w:val="en-GB"/>
              </w:rPr>
              <w:t xml:space="preserve"> of the Shanghai Baoshan International Folk Arts Festival. This year, the `10</w:t>
            </w:r>
            <w:r w:rsidRPr="00CF7EB7">
              <w:rPr>
                <w:rFonts w:ascii="Arial" w:eastAsia="Batang" w:hAnsi="Arial" w:cs="Arial"/>
                <w:sz w:val="22"/>
                <w:szCs w:val="22"/>
                <w:vertAlign w:val="superscript"/>
                <w:lang w:val="en-GB"/>
              </w:rPr>
              <w:t>th</w:t>
            </w:r>
            <w:r>
              <w:rPr>
                <w:rFonts w:ascii="Arial" w:eastAsia="Batang" w:hAnsi="Arial" w:cs="Arial"/>
                <w:sz w:val="22"/>
                <w:szCs w:val="22"/>
                <w:lang w:val="en-GB"/>
              </w:rPr>
              <w:t xml:space="preserve"> edition was attended by IOV President Ali Khalifa, who gave a </w:t>
            </w:r>
            <w:r w:rsidRPr="00CF7EB7">
              <w:rPr>
                <w:rFonts w:ascii="Arial" w:eastAsia="Batang" w:hAnsi="Arial" w:cs="Arial"/>
                <w:sz w:val="22"/>
                <w:szCs w:val="22"/>
                <w:lang w:val="en-GB"/>
              </w:rPr>
              <w:t>speech at the opening ceremony</w:t>
            </w:r>
            <w:r>
              <w:rPr>
                <w:rFonts w:ascii="Arial" w:eastAsia="Batang" w:hAnsi="Arial" w:cs="Arial"/>
                <w:sz w:val="22"/>
                <w:szCs w:val="22"/>
                <w:lang w:val="en-GB"/>
              </w:rPr>
              <w:t xml:space="preserve">. The festival </w:t>
            </w:r>
            <w:r w:rsidRPr="00CF7EB7">
              <w:rPr>
                <w:rFonts w:ascii="Arial" w:eastAsia="Batang" w:hAnsi="Arial" w:cs="Arial"/>
                <w:sz w:val="22"/>
                <w:szCs w:val="22"/>
                <w:lang w:val="en-GB"/>
              </w:rPr>
              <w:t>was held at the Municipal Stadium, was attended by 10,000 people including senior officials and international guests</w:t>
            </w:r>
          </w:p>
          <w:p w:rsidR="00A1142E" w:rsidRPr="00BB4762" w:rsidRDefault="00D0687E" w:rsidP="009D55F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US"/>
              </w:rPr>
              <w:t xml:space="preserve">In 2018, the IOV presidential office </w:t>
            </w:r>
            <w:r w:rsidR="00485CCC" w:rsidRPr="00485CCC">
              <w:rPr>
                <w:rFonts w:ascii="Arial" w:eastAsia="Batang" w:hAnsi="Arial" w:cs="Arial"/>
                <w:sz w:val="22"/>
                <w:szCs w:val="22"/>
                <w:lang w:val="en-US"/>
              </w:rPr>
              <w:t>successfully</w:t>
            </w:r>
            <w:r>
              <w:rPr>
                <w:rFonts w:ascii="Arial" w:eastAsia="Batang" w:hAnsi="Arial" w:cs="Arial"/>
                <w:sz w:val="22"/>
                <w:szCs w:val="22"/>
                <w:lang w:val="en-US"/>
              </w:rPr>
              <w:t xml:space="preserve"> cooperated with the University of Bahrain and documented 1100 Bahraini folk talkes and published them in five volumes</w:t>
            </w:r>
            <w:r w:rsidR="009D55F6">
              <w:rPr>
                <w:rFonts w:ascii="Arial" w:eastAsia="Batang" w:hAnsi="Arial" w:cs="Arial"/>
                <w:sz w:val="22"/>
                <w:szCs w:val="22"/>
                <w:lang w:val="en-US"/>
              </w:rPr>
              <w:t xml:space="preserve"> It was a major accomplishment and the stories were taken from all over the country</w:t>
            </w:r>
            <w:r w:rsidR="00CF7EB7" w:rsidRPr="00CF7EB7">
              <w:rPr>
                <w:rFonts w:ascii="Arial" w:eastAsia="Batang" w:hAnsi="Arial" w:cs="Arial"/>
                <w:sz w:val="22"/>
                <w:szCs w:val="22"/>
                <w:lang w:val="en-GB"/>
              </w:rPr>
              <w:t>.</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D15383" w:rsidP="00F1202C">
            <w:pPr>
              <w:tabs>
                <w:tab w:val="left" w:pos="567"/>
                <w:tab w:val="left" w:pos="1134"/>
                <w:tab w:val="left" w:pos="1701"/>
                <w:tab w:val="left" w:pos="2268"/>
              </w:tabs>
              <w:spacing w:before="120" w:after="120"/>
              <w:rPr>
                <w:rFonts w:ascii="Arial" w:eastAsia="SimSun" w:hAnsi="Arial" w:cs="Arial"/>
                <w:sz w:val="20"/>
                <w:szCs w:val="20"/>
                <w:lang w:val="en-GB"/>
              </w:rPr>
            </w:pPr>
            <w:r w:rsidRPr="00D15383">
              <w:rPr>
                <w:rFonts w:ascii="Arial" w:eastAsia="Batang" w:hAnsi="Arial" w:cs="Arial"/>
                <w:sz w:val="22"/>
                <w:szCs w:val="22"/>
                <w:lang w:val="en-GB"/>
              </w:rPr>
              <w:t>Many of our members are also members of other arts organizations,</w:t>
            </w:r>
            <w:r w:rsidR="00F1202C">
              <w:rPr>
                <w:rFonts w:ascii="Arial" w:eastAsia="Batang" w:hAnsi="Arial" w:cs="Arial"/>
                <w:sz w:val="22"/>
                <w:szCs w:val="22"/>
                <w:lang w:val="en-GB"/>
              </w:rPr>
              <w:t>univeristies, culture centers and more,</w:t>
            </w:r>
            <w:r w:rsidRPr="00D15383">
              <w:rPr>
                <w:rFonts w:ascii="Arial" w:eastAsia="Batang" w:hAnsi="Arial" w:cs="Arial"/>
                <w:sz w:val="22"/>
                <w:szCs w:val="22"/>
                <w:lang w:val="en-GB"/>
              </w:rPr>
              <w:t xml:space="preserve"> including some that are granting agencies.  In such capacity, they have both prepared and reviewed proposals for funding.</w:t>
            </w:r>
            <w:r w:rsidR="00F1202C">
              <w:rPr>
                <w:rFonts w:ascii="Arial" w:eastAsia="Batang" w:hAnsi="Arial" w:cs="Arial"/>
                <w:sz w:val="22"/>
                <w:szCs w:val="22"/>
                <w:lang w:val="en-GB"/>
              </w:rPr>
              <w:t xml:space="preserve"> We support and faciliate many conferences, which include reviewing applications, analysing profiles, collected data and more.</w:t>
            </w:r>
            <w:r w:rsidRPr="00D15383">
              <w:rPr>
                <w:rFonts w:ascii="Arial" w:eastAsia="Batang" w:hAnsi="Arial" w:cs="Arial"/>
                <w:sz w:val="22"/>
                <w:szCs w:val="22"/>
                <w:lang w:val="en-GB"/>
              </w:rPr>
              <w:t xml:space="preserve">  The membership of the IOV </w:t>
            </w:r>
            <w:r w:rsidR="00F1202C">
              <w:rPr>
                <w:rFonts w:ascii="Arial" w:eastAsia="Batang" w:hAnsi="Arial" w:cs="Arial"/>
                <w:sz w:val="22"/>
                <w:szCs w:val="22"/>
                <w:lang w:val="en-GB"/>
              </w:rPr>
              <w:t xml:space="preserve">Scientific and </w:t>
            </w:r>
            <w:r w:rsidRPr="00D15383">
              <w:rPr>
                <w:rFonts w:ascii="Arial" w:eastAsia="Batang" w:hAnsi="Arial" w:cs="Arial"/>
                <w:sz w:val="22"/>
                <w:szCs w:val="22"/>
                <w:lang w:val="en-GB"/>
              </w:rPr>
              <w:t xml:space="preserve">Research Commission is comprised mainly of academicians, who would be experienced in analysing documents and papers.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F1202C" w:rsidP="00F1202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We are not clear on the meaning of synthetic texts. </w:t>
            </w:r>
            <w:r w:rsidR="00D15383" w:rsidRPr="00D15383">
              <w:rPr>
                <w:rFonts w:ascii="Arial" w:eastAsia="Batang" w:hAnsi="Arial" w:cs="Arial"/>
                <w:sz w:val="22"/>
                <w:szCs w:val="22"/>
                <w:lang w:val="en-GB"/>
              </w:rPr>
              <w:t xml:space="preserve">With respect to drafting texts of resolutions and other public documents, the secretary general and several other lawyer members of the IOV Legal Committee may be able to assist. </w:t>
            </w:r>
          </w:p>
        </w:tc>
      </w:tr>
      <w:tr w:rsidR="00A1142E" w:rsidRPr="0055634F"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55634F">
              <w:rPr>
                <w:rFonts w:ascii="Arial" w:eastAsia="SimSun" w:hAnsi="Arial" w:cs="Arial"/>
                <w:bCs/>
                <w:i/>
                <w:iCs/>
                <w:sz w:val="18"/>
                <w:szCs w:val="18"/>
                <w:lang w:val="en-GB"/>
              </w:rPr>
              <w:t xml:space="preserve">Does your organization have experience in working at the international level or the capacity to </w:t>
            </w:r>
            <w:r w:rsidR="001C1D8D" w:rsidRPr="0055634F">
              <w:rPr>
                <w:rFonts w:ascii="Arial" w:eastAsia="SimSun" w:hAnsi="Arial" w:cs="Arial"/>
                <w:bCs/>
                <w:i/>
                <w:iCs/>
                <w:sz w:val="18"/>
                <w:szCs w:val="18"/>
                <w:lang w:val="en-GB"/>
              </w:rPr>
              <w:t>apply</w:t>
            </w:r>
            <w:r w:rsidRPr="0055634F">
              <w:rPr>
                <w:rFonts w:ascii="Arial" w:eastAsia="SimSun" w:hAnsi="Arial" w:cs="Arial"/>
                <w:bCs/>
                <w:i/>
                <w:iCs/>
                <w:sz w:val="18"/>
                <w:szCs w:val="18"/>
                <w:lang w:val="en-GB"/>
              </w:rPr>
              <w:t xml:space="preserve"> local experience </w:t>
            </w:r>
            <w:r w:rsidR="001C1D8D" w:rsidRPr="0055634F">
              <w:rPr>
                <w:rFonts w:ascii="Arial" w:eastAsia="SimSun" w:hAnsi="Arial" w:cs="Arial"/>
                <w:bCs/>
                <w:i/>
                <w:iCs/>
                <w:sz w:val="18"/>
                <w:szCs w:val="18"/>
                <w:lang w:val="en-GB"/>
              </w:rPr>
              <w:t>to</w:t>
            </w:r>
            <w:r w:rsidRPr="0055634F">
              <w:rPr>
                <w:rFonts w:ascii="Arial" w:eastAsia="SimSun" w:hAnsi="Arial" w:cs="Arial"/>
                <w:bCs/>
                <w:i/>
                <w:iCs/>
                <w:sz w:val="18"/>
                <w:szCs w:val="18"/>
                <w:lang w:val="en-GB"/>
              </w:rPr>
              <w:t xml:space="preserve">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As the responses to the questions on this form attest, IOV has been operating at the international level since it was first founded </w:t>
            </w:r>
            <w:r w:rsidR="000D785A">
              <w:rPr>
                <w:rFonts w:ascii="Arial" w:eastAsia="Batang" w:hAnsi="Arial" w:cs="Arial"/>
                <w:sz w:val="22"/>
                <w:szCs w:val="22"/>
                <w:lang w:val="en-GB"/>
              </w:rPr>
              <w:t xml:space="preserve">40 </w:t>
            </w:r>
            <w:r w:rsidRPr="00D15383">
              <w:rPr>
                <w:rFonts w:ascii="Arial" w:eastAsia="Batang" w:hAnsi="Arial" w:cs="Arial"/>
                <w:sz w:val="22"/>
                <w:szCs w:val="22"/>
                <w:lang w:val="en-GB"/>
              </w:rPr>
              <w:t>years ago.  The very name, International Organization of Folk Art, indicates that our work is internatinoal in its nature.  Please see other responses for details of our ability to work and organize at the local, regional and international level.</w:t>
            </w:r>
          </w:p>
          <w:p w:rsidR="00D15383" w:rsidRPr="00D15383" w:rsidRDefault="00D15383" w:rsidP="00D15383">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In addition to the resonses given elsewhere, IOV organized several international conferences, </w:t>
            </w:r>
          </w:p>
          <w:p w:rsidR="00121BF0" w:rsidRDefault="00D15383" w:rsidP="00030D28">
            <w:pPr>
              <w:tabs>
                <w:tab w:val="left" w:pos="567"/>
                <w:tab w:val="left" w:pos="1134"/>
                <w:tab w:val="left" w:pos="1701"/>
                <w:tab w:val="left" w:pos="2268"/>
              </w:tabs>
              <w:spacing w:before="120" w:after="120"/>
              <w:rPr>
                <w:rFonts w:ascii="Arial" w:eastAsia="Batang" w:hAnsi="Arial" w:cs="Arial"/>
                <w:sz w:val="22"/>
                <w:szCs w:val="22"/>
                <w:lang w:val="en-GB"/>
              </w:rPr>
            </w:pPr>
            <w:r w:rsidRPr="00D15383">
              <w:rPr>
                <w:rFonts w:ascii="Arial" w:eastAsia="Batang" w:hAnsi="Arial" w:cs="Arial"/>
                <w:sz w:val="22"/>
                <w:szCs w:val="22"/>
                <w:lang w:val="en-GB"/>
              </w:rPr>
              <w:t xml:space="preserve">In Bahrain, with support from </w:t>
            </w:r>
            <w:r w:rsidR="00030D28">
              <w:rPr>
                <w:rFonts w:ascii="Arial" w:eastAsia="Batang" w:hAnsi="Arial" w:cs="Arial"/>
                <w:sz w:val="22"/>
                <w:szCs w:val="22"/>
                <w:lang w:val="en-GB"/>
              </w:rPr>
              <w:t>His Majesty</w:t>
            </w:r>
            <w:r w:rsidRPr="00D15383">
              <w:rPr>
                <w:rFonts w:ascii="Arial" w:eastAsia="Batang" w:hAnsi="Arial" w:cs="Arial"/>
                <w:sz w:val="22"/>
                <w:szCs w:val="22"/>
                <w:lang w:val="en-GB"/>
              </w:rPr>
              <w:t xml:space="preserve"> King</w:t>
            </w:r>
            <w:r w:rsidR="00030D28">
              <w:rPr>
                <w:rFonts w:ascii="Arial" w:eastAsia="Batang" w:hAnsi="Arial" w:cs="Arial"/>
                <w:sz w:val="22"/>
                <w:szCs w:val="22"/>
                <w:lang w:val="en-GB"/>
              </w:rPr>
              <w:t xml:space="preserve"> Hamand bin Isa Al Khalifa</w:t>
            </w:r>
            <w:r w:rsidRPr="00D15383">
              <w:rPr>
                <w:rFonts w:ascii="Arial" w:eastAsia="Batang" w:hAnsi="Arial" w:cs="Arial"/>
                <w:sz w:val="22"/>
                <w:szCs w:val="22"/>
                <w:lang w:val="en-GB"/>
              </w:rPr>
              <w:t>, IOV organized an academic conference, with papers presented on a variety of topics within the broader context of preserving the intangible cultural heritage</w:t>
            </w:r>
          </w:p>
          <w:p w:rsidR="00121BF0" w:rsidRDefault="00121BF0" w:rsidP="00121BF0">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The presidential office of the IOV in Bahrain also cooperated with the government of Sharjah </w:t>
            </w:r>
            <w:r>
              <w:rPr>
                <w:rFonts w:ascii="Arial" w:eastAsia="Batang" w:hAnsi="Arial" w:cs="Arial"/>
                <w:sz w:val="22"/>
                <w:szCs w:val="22"/>
                <w:lang w:val="en-GB"/>
              </w:rPr>
              <w:lastRenderedPageBreak/>
              <w:t xml:space="preserve">and succesfuly selected Sharjah as the IOV MENA Headquarters,  headed by Dr. Abdulazziz Al Musallam. There headquarters will have a new building dedicate to it and will work to develop IOV Chapters in the middle east. </w:t>
            </w:r>
          </w:p>
          <w:p w:rsidR="00A1142E" w:rsidRPr="00BB4762" w:rsidRDefault="00121BF0" w:rsidP="00121BF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IOV world also cooperated with the Sharjah Institute for Heritage to host the IOV General Assembly</w:t>
            </w:r>
            <w:r w:rsidR="00514FEB">
              <w:rPr>
                <w:rFonts w:ascii="Arial" w:eastAsia="Batang" w:hAnsi="Arial" w:cs="Arial"/>
                <w:sz w:val="22"/>
                <w:szCs w:val="22"/>
                <w:lang w:val="en-GB"/>
              </w:rPr>
              <w:t xml:space="preserve"> and IOV Scientific Conference</w:t>
            </w:r>
            <w:r>
              <w:rPr>
                <w:rFonts w:ascii="Arial" w:eastAsia="Batang" w:hAnsi="Arial" w:cs="Arial"/>
                <w:sz w:val="22"/>
                <w:szCs w:val="22"/>
                <w:lang w:val="en-GB"/>
              </w:rPr>
              <w:t>, which will take place in April 2019.</w:t>
            </w:r>
          </w:p>
        </w:tc>
      </w:tr>
      <w:tr w:rsidR="00A1142E" w:rsidRPr="00C25E5E"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C25E5E"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BB4762" w:rsidRDefault="00320C8C" w:rsidP="000D785A">
            <w:pPr>
              <w:tabs>
                <w:tab w:val="left" w:pos="567"/>
                <w:tab w:val="left" w:pos="1134"/>
                <w:tab w:val="left" w:pos="1701"/>
                <w:tab w:val="left" w:pos="2268"/>
              </w:tabs>
              <w:spacing w:before="120" w:after="120"/>
              <w:rPr>
                <w:rFonts w:ascii="Arial" w:eastAsia="SimSun" w:hAnsi="Arial" w:cs="Arial"/>
                <w:sz w:val="20"/>
                <w:szCs w:val="20"/>
                <w:lang w:val="en-GB"/>
              </w:rPr>
            </w:pPr>
            <w:r w:rsidRPr="00320C8C">
              <w:rPr>
                <w:rFonts w:ascii="Arial" w:eastAsia="Batang" w:hAnsi="Arial" w:cs="Arial"/>
                <w:sz w:val="22"/>
                <w:szCs w:val="22"/>
                <w:lang w:val="en-GB"/>
              </w:rPr>
              <w:t>IOV organized the IOV European Congress, which was held in Bratislava, Budapest</w:t>
            </w:r>
            <w:r w:rsidR="000D785A">
              <w:rPr>
                <w:rFonts w:ascii="Arial" w:eastAsia="Batang" w:hAnsi="Arial" w:cs="Arial"/>
                <w:sz w:val="22"/>
                <w:szCs w:val="22"/>
                <w:lang w:val="en-GB"/>
              </w:rPr>
              <w:t>, Manama</w:t>
            </w:r>
            <w:r w:rsidRPr="00320C8C">
              <w:rPr>
                <w:rFonts w:ascii="Arial" w:eastAsia="Batang" w:hAnsi="Arial" w:cs="Arial"/>
                <w:sz w:val="22"/>
                <w:szCs w:val="22"/>
                <w:lang w:val="en-GB"/>
              </w:rPr>
              <w:t xml:space="preserve"> and Vienna.  Funding was received from the UNESCO Participation Program.  The IOV Conference on Myths and Legends held in Manila, the Philippines received funding from the National UNESCO Commission of the Philippines. The UNESCO Regional Center in Bangkok participated in the IOV Asia Youth Congress  by sending a speaker the topic was traditional Asian cooking.  The UNESCO Center in Quito, Ecuador participated in a Conference on Traditional Couples Dances held in Quito. </w:t>
            </w:r>
          </w:p>
        </w:tc>
      </w:tr>
      <w:tr w:rsidR="00A1142E" w:rsidRPr="00C25E5E"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C25E5E"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4D6404" w:rsidP="004D6404">
                  <w:pPr>
                    <w:pStyle w:val="Info03"/>
                    <w:keepNext w:val="0"/>
                    <w:spacing w:before="120" w:line="240" w:lineRule="auto"/>
                    <w:ind w:left="0"/>
                    <w:jc w:val="left"/>
                    <w:rPr>
                      <w:i w:val="0"/>
                      <w:iCs w:val="0"/>
                      <w:sz w:val="22"/>
                      <w:lang w:val="en-GB"/>
                    </w:rPr>
                  </w:pPr>
                  <w:r>
                    <w:rPr>
                      <w:rFonts w:eastAsia="SimSun"/>
                      <w:i w:val="0"/>
                      <w:iCs w:val="0"/>
                      <w:sz w:val="22"/>
                      <w:lang w:val="en-GB"/>
                    </w:rPr>
                    <w:t>Ali Abdulla Khalifa</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4D6404" w:rsidP="004D6404">
                  <w:pPr>
                    <w:pStyle w:val="Info03"/>
                    <w:keepNext w:val="0"/>
                    <w:spacing w:before="120" w:line="240" w:lineRule="auto"/>
                    <w:ind w:left="0"/>
                    <w:jc w:val="left"/>
                    <w:rPr>
                      <w:i w:val="0"/>
                      <w:iCs w:val="0"/>
                      <w:szCs w:val="20"/>
                      <w:lang w:val="en-GB"/>
                    </w:rPr>
                  </w:pPr>
                  <w:r>
                    <w:rPr>
                      <w:rFonts w:eastAsia="SimSun"/>
                      <w:i w:val="0"/>
                      <w:iCs w:val="0"/>
                      <w:sz w:val="22"/>
                      <w:lang w:val="en-GB"/>
                    </w:rPr>
                    <w:t xml:space="preserve">IOV World President </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30207F" w:rsidP="0030207F">
                  <w:pPr>
                    <w:pStyle w:val="Info03"/>
                    <w:keepNext w:val="0"/>
                    <w:spacing w:before="120" w:line="240" w:lineRule="auto"/>
                    <w:ind w:left="0"/>
                    <w:jc w:val="left"/>
                    <w:rPr>
                      <w:i w:val="0"/>
                      <w:iCs w:val="0"/>
                      <w:szCs w:val="20"/>
                      <w:lang w:val="en-GB"/>
                    </w:rPr>
                  </w:pPr>
                  <w:r>
                    <w:rPr>
                      <w:rFonts w:eastAsia="SimSun"/>
                      <w:i w:val="0"/>
                      <w:iCs w:val="0"/>
                      <w:sz w:val="22"/>
                      <w:lang w:val="en-GB"/>
                    </w:rPr>
                    <w:t>Febuary 11, 2019</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30207F" w:rsidP="0030207F">
                  <w:pPr>
                    <w:pStyle w:val="Info03"/>
                    <w:keepNext w:val="0"/>
                    <w:spacing w:before="120" w:line="240" w:lineRule="auto"/>
                    <w:ind w:left="0"/>
                    <w:jc w:val="left"/>
                    <w:rPr>
                      <w:i w:val="0"/>
                      <w:iCs w:val="0"/>
                      <w:szCs w:val="20"/>
                      <w:lang w:val="en-GB"/>
                    </w:rPr>
                  </w:pPr>
                  <w:r>
                    <w:rPr>
                      <w:rFonts w:eastAsia="SimSun"/>
                      <w:i w:val="0"/>
                      <w:iCs w:val="0"/>
                      <w:sz w:val="22"/>
                      <w:lang w:val="en-GB"/>
                    </w:rPr>
                    <w:t xml:space="preserve">Ali Abdulla Khalifa </w:t>
                  </w: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0F" w:rsidRDefault="000E4F0F" w:rsidP="004F1B23">
      <w:r>
        <w:separator/>
      </w:r>
    </w:p>
  </w:endnote>
  <w:endnote w:type="continuationSeparator" w:id="0">
    <w:p w:rsidR="000E4F0F" w:rsidRDefault="000E4F0F"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FB47C5" w:rsidRPr="007803E6">
      <w:rPr>
        <w:rFonts w:ascii="Arial" w:hAnsi="Arial" w:cs="Arial"/>
        <w:sz w:val="16"/>
        <w:szCs w:val="16"/>
        <w:lang w:val="en-US"/>
      </w:rPr>
      <w:t>201</w:t>
    </w:r>
    <w:r w:rsidR="00FB47C5">
      <w:rPr>
        <w:rFonts w:ascii="Arial" w:hAnsi="Arial" w:cs="Arial"/>
        <w:sz w:val="16"/>
        <w:szCs w:val="16"/>
        <w:lang w:val="en-US"/>
      </w:rPr>
      <w:t>9</w:t>
    </w:r>
    <w:r w:rsidR="00D1619D" w:rsidRPr="007803E6">
      <w:rPr>
        <w:rFonts w:ascii="Arial" w:hAnsi="Arial" w:cs="Arial"/>
        <w:sz w:val="16"/>
        <w:szCs w:val="16"/>
        <w:lang w:val="en-US"/>
      </w:rPr>
      <w:t xml:space="preserve">-EN – revised on </w:t>
    </w:r>
    <w:r w:rsidR="00FB47C5">
      <w:rPr>
        <w:rFonts w:ascii="Arial" w:hAnsi="Arial" w:cs="Arial"/>
        <w:sz w:val="16"/>
        <w:szCs w:val="16"/>
        <w:lang w:val="en-US"/>
      </w:rPr>
      <w:t>25</w:t>
    </w:r>
    <w:r w:rsidR="0014281A">
      <w:rPr>
        <w:rFonts w:ascii="Arial" w:hAnsi="Arial" w:cs="Arial"/>
        <w:sz w:val="16"/>
        <w:szCs w:val="16"/>
        <w:lang w:val="en-US"/>
      </w:rPr>
      <w:t>/</w:t>
    </w:r>
    <w:r w:rsidR="00636CF9">
      <w:rPr>
        <w:rFonts w:ascii="Arial" w:hAnsi="Arial" w:cs="Arial"/>
        <w:sz w:val="16"/>
        <w:szCs w:val="16"/>
        <w:lang w:val="en-US"/>
      </w:rPr>
      <w:t>0</w:t>
    </w:r>
    <w:r w:rsidR="00FB47C5">
      <w:rPr>
        <w:rFonts w:ascii="Arial" w:hAnsi="Arial" w:cs="Arial"/>
        <w:sz w:val="16"/>
        <w:szCs w:val="16"/>
        <w:lang w:val="en-US"/>
      </w:rPr>
      <w:t>7</w:t>
    </w:r>
    <w:r w:rsidRPr="007803E6">
      <w:rPr>
        <w:rFonts w:ascii="Arial" w:hAnsi="Arial" w:cs="Arial"/>
        <w:sz w:val="16"/>
        <w:szCs w:val="16"/>
        <w:lang w:val="en-US"/>
      </w:rPr>
      <w:t>/</w:t>
    </w:r>
    <w:r w:rsidR="00636CF9" w:rsidRPr="007803E6">
      <w:rPr>
        <w:rFonts w:ascii="Arial" w:hAnsi="Arial" w:cs="Arial"/>
        <w:sz w:val="16"/>
        <w:szCs w:val="16"/>
        <w:lang w:val="en-US"/>
      </w:rPr>
      <w:t>201</w:t>
    </w:r>
    <w:r w:rsidR="00FB47C5">
      <w:rPr>
        <w:rFonts w:ascii="Arial" w:hAnsi="Arial" w:cs="Arial"/>
        <w:sz w:val="16"/>
        <w:szCs w:val="16"/>
        <w:lang w:val="en-US"/>
      </w:rPr>
      <w:t>7</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C25E5E">
      <w:rPr>
        <w:rFonts w:ascii="Arial" w:hAnsi="Arial" w:cs="Arial"/>
        <w:noProof/>
        <w:sz w:val="16"/>
        <w:szCs w:val="16"/>
        <w:lang w:val="en-US"/>
      </w:rPr>
      <w:t>2</w:t>
    </w:r>
    <w:r w:rsidRPr="0086491F">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w:t>
    </w:r>
    <w:r w:rsidR="00FB47C5" w:rsidRPr="007803E6">
      <w:rPr>
        <w:rFonts w:ascii="Arial" w:hAnsi="Arial" w:cs="Arial"/>
        <w:sz w:val="16"/>
        <w:szCs w:val="16"/>
        <w:lang w:val="en-US"/>
      </w:rPr>
      <w:t>201</w:t>
    </w:r>
    <w:r w:rsidR="00FB47C5">
      <w:rPr>
        <w:rFonts w:ascii="Arial" w:hAnsi="Arial" w:cs="Arial"/>
        <w:sz w:val="16"/>
        <w:szCs w:val="16"/>
        <w:lang w:val="en-US"/>
      </w:rPr>
      <w:t>9</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FB47C5">
      <w:rPr>
        <w:rFonts w:ascii="Arial" w:hAnsi="Arial" w:cs="Arial"/>
        <w:sz w:val="16"/>
        <w:szCs w:val="16"/>
        <w:lang w:val="en-US"/>
      </w:rPr>
      <w:t>25</w:t>
    </w:r>
    <w:r w:rsidR="0014281A">
      <w:rPr>
        <w:rFonts w:ascii="Arial" w:hAnsi="Arial" w:cs="Arial"/>
        <w:sz w:val="16"/>
        <w:szCs w:val="16"/>
        <w:lang w:val="en-US"/>
      </w:rPr>
      <w:t>/</w:t>
    </w:r>
    <w:r w:rsidR="00636CF9">
      <w:rPr>
        <w:rFonts w:ascii="Arial" w:hAnsi="Arial" w:cs="Arial"/>
        <w:sz w:val="16"/>
        <w:szCs w:val="16"/>
        <w:lang w:val="en-US"/>
      </w:rPr>
      <w:t>0</w:t>
    </w:r>
    <w:r w:rsidR="00FB47C5">
      <w:rPr>
        <w:rFonts w:ascii="Arial" w:hAnsi="Arial" w:cs="Arial"/>
        <w:sz w:val="16"/>
        <w:szCs w:val="16"/>
        <w:lang w:val="en-US"/>
      </w:rPr>
      <w:t>7</w:t>
    </w:r>
    <w:r w:rsidRPr="007803E6">
      <w:rPr>
        <w:rFonts w:ascii="Arial" w:hAnsi="Arial" w:cs="Arial"/>
        <w:sz w:val="16"/>
        <w:szCs w:val="16"/>
        <w:lang w:val="en-US"/>
      </w:rPr>
      <w:t>/</w:t>
    </w:r>
    <w:r w:rsidR="00636CF9" w:rsidRPr="007803E6">
      <w:rPr>
        <w:rFonts w:ascii="Arial" w:hAnsi="Arial" w:cs="Arial"/>
        <w:sz w:val="16"/>
        <w:szCs w:val="16"/>
        <w:lang w:val="en-US"/>
      </w:rPr>
      <w:t>201</w:t>
    </w:r>
    <w:r w:rsidR="00FB47C5">
      <w:rPr>
        <w:rFonts w:ascii="Arial" w:hAnsi="Arial" w:cs="Arial"/>
        <w:sz w:val="16"/>
        <w:szCs w:val="16"/>
        <w:lang w:val="en-US"/>
      </w:rPr>
      <w:t>7</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C25E5E">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0F" w:rsidRDefault="000E4F0F" w:rsidP="004F1B23">
      <w:r>
        <w:separator/>
      </w:r>
    </w:p>
  </w:footnote>
  <w:footnote w:type="continuationSeparator" w:id="0">
    <w:p w:rsidR="000E4F0F" w:rsidRDefault="000E4F0F" w:rsidP="004F1B23">
      <w:r>
        <w:continuationSeparator/>
      </w:r>
    </w:p>
  </w:footnote>
  <w:footnote w:id="1">
    <w:p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 xml:space="preserve">In case your organization operates in several States, please indicate </w:t>
      </w:r>
      <w:r w:rsidR="00EA23A0" w:rsidRPr="007803E6">
        <w:rPr>
          <w:rFonts w:ascii="Arial" w:hAnsi="Arial" w:cs="Arial"/>
          <w:sz w:val="18"/>
          <w:lang w:val="en-GB"/>
        </w:rPr>
        <w:t xml:space="preserve">clearly </w:t>
      </w:r>
      <w:r w:rsidRPr="007803E6">
        <w:rPr>
          <w:rFonts w:ascii="Arial" w:hAnsi="Arial" w:cs="Arial"/>
          <w:sz w:val="18"/>
          <w:lang w:val="en-GB"/>
        </w:rPr>
        <w:t>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85" w:type="dxa"/>
      <w:tblLook w:val="04A0" w:firstRow="1" w:lastRow="0" w:firstColumn="1" w:lastColumn="0" w:noHBand="0" w:noVBand="1"/>
    </w:tblPr>
    <w:tblGrid>
      <w:gridCol w:w="4582"/>
      <w:gridCol w:w="6334"/>
    </w:tblGrid>
    <w:tr w:rsidR="00731B7E" w:rsidRPr="00C25E5E" w:rsidTr="00BB4762">
      <w:trPr>
        <w:trHeight w:val="2406"/>
      </w:trPr>
      <w:tc>
        <w:tcPr>
          <w:tcW w:w="4582" w:type="dxa"/>
          <w:shd w:val="clear" w:color="auto" w:fill="auto"/>
        </w:tcPr>
        <w:p w:rsidR="00731B7E" w:rsidRDefault="00337148" w:rsidP="00731B7E">
          <w:pPr>
            <w:pStyle w:val="En-tte"/>
          </w:pPr>
          <w:r w:rsidRPr="00BB4762">
            <w:rPr>
              <w:noProof/>
              <w:sz w:val="20"/>
              <w:szCs w:val="20"/>
            </w:rPr>
            <w:drawing>
              <wp:inline distT="0" distB="0" distL="0" distR="0">
                <wp:extent cx="2136140" cy="1309370"/>
                <wp:effectExtent l="0" t="0" r="0" b="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309370"/>
                        </a:xfrm>
                        <a:prstGeom prst="rect">
                          <a:avLst/>
                        </a:prstGeom>
                        <a:noFill/>
                        <a:ln>
                          <a:noFill/>
                        </a:ln>
                      </pic:spPr>
                    </pic:pic>
                  </a:graphicData>
                </a:graphic>
              </wp:inline>
            </w:drawing>
          </w:r>
        </w:p>
      </w:tc>
      <w:tc>
        <w:tcPr>
          <w:tcW w:w="6334" w:type="dxa"/>
          <w:shd w:val="clear" w:color="auto" w:fill="auto"/>
        </w:tcPr>
        <w:p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En-tt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23"/>
    <w:rsid w:val="00002947"/>
    <w:rsid w:val="00030D28"/>
    <w:rsid w:val="0004309C"/>
    <w:rsid w:val="00072349"/>
    <w:rsid w:val="00075811"/>
    <w:rsid w:val="00095C36"/>
    <w:rsid w:val="000A3819"/>
    <w:rsid w:val="000B3C6A"/>
    <w:rsid w:val="000C0000"/>
    <w:rsid w:val="000D785A"/>
    <w:rsid w:val="000E4F0F"/>
    <w:rsid w:val="00121BF0"/>
    <w:rsid w:val="0014281A"/>
    <w:rsid w:val="00160CA8"/>
    <w:rsid w:val="00176175"/>
    <w:rsid w:val="00185FB7"/>
    <w:rsid w:val="00191EB7"/>
    <w:rsid w:val="001C1D8D"/>
    <w:rsid w:val="001E31FF"/>
    <w:rsid w:val="0020054E"/>
    <w:rsid w:val="0020275D"/>
    <w:rsid w:val="002139BF"/>
    <w:rsid w:val="00255658"/>
    <w:rsid w:val="0025653D"/>
    <w:rsid w:val="00265557"/>
    <w:rsid w:val="002807CC"/>
    <w:rsid w:val="002C24C5"/>
    <w:rsid w:val="0030207F"/>
    <w:rsid w:val="00320C8C"/>
    <w:rsid w:val="00325300"/>
    <w:rsid w:val="00337148"/>
    <w:rsid w:val="00343B4C"/>
    <w:rsid w:val="00352B01"/>
    <w:rsid w:val="003823ED"/>
    <w:rsid w:val="00382CDD"/>
    <w:rsid w:val="00386C5A"/>
    <w:rsid w:val="003922A9"/>
    <w:rsid w:val="003A64CF"/>
    <w:rsid w:val="003B7A62"/>
    <w:rsid w:val="003C6443"/>
    <w:rsid w:val="003D4065"/>
    <w:rsid w:val="0041180A"/>
    <w:rsid w:val="00412E1C"/>
    <w:rsid w:val="004300E2"/>
    <w:rsid w:val="00443315"/>
    <w:rsid w:val="00443C68"/>
    <w:rsid w:val="0045179B"/>
    <w:rsid w:val="00454447"/>
    <w:rsid w:val="004549E7"/>
    <w:rsid w:val="004765F9"/>
    <w:rsid w:val="00485CCC"/>
    <w:rsid w:val="004931E4"/>
    <w:rsid w:val="004936D6"/>
    <w:rsid w:val="004A4D17"/>
    <w:rsid w:val="004B0C81"/>
    <w:rsid w:val="004B6333"/>
    <w:rsid w:val="004D32A6"/>
    <w:rsid w:val="004D6404"/>
    <w:rsid w:val="004F1B23"/>
    <w:rsid w:val="00514FEB"/>
    <w:rsid w:val="00521C62"/>
    <w:rsid w:val="00526E4D"/>
    <w:rsid w:val="00531543"/>
    <w:rsid w:val="00543D74"/>
    <w:rsid w:val="0054532E"/>
    <w:rsid w:val="0055634F"/>
    <w:rsid w:val="00561C1B"/>
    <w:rsid w:val="0056493E"/>
    <w:rsid w:val="005773EE"/>
    <w:rsid w:val="00582664"/>
    <w:rsid w:val="00592D61"/>
    <w:rsid w:val="005A38A8"/>
    <w:rsid w:val="005B7AA8"/>
    <w:rsid w:val="005C3F46"/>
    <w:rsid w:val="005C5FA5"/>
    <w:rsid w:val="005D2A0D"/>
    <w:rsid w:val="00604959"/>
    <w:rsid w:val="00614E98"/>
    <w:rsid w:val="00633580"/>
    <w:rsid w:val="00636CF9"/>
    <w:rsid w:val="00671F2C"/>
    <w:rsid w:val="006A414F"/>
    <w:rsid w:val="006D1607"/>
    <w:rsid w:val="006D63FF"/>
    <w:rsid w:val="006D6794"/>
    <w:rsid w:val="006E6E32"/>
    <w:rsid w:val="006F241A"/>
    <w:rsid w:val="00720CA9"/>
    <w:rsid w:val="007218F3"/>
    <w:rsid w:val="00723EBB"/>
    <w:rsid w:val="00725741"/>
    <w:rsid w:val="00731B7E"/>
    <w:rsid w:val="00777BAD"/>
    <w:rsid w:val="007803E6"/>
    <w:rsid w:val="00781013"/>
    <w:rsid w:val="007A0C8F"/>
    <w:rsid w:val="007C4CC8"/>
    <w:rsid w:val="007D0040"/>
    <w:rsid w:val="007F47FC"/>
    <w:rsid w:val="00813D6E"/>
    <w:rsid w:val="00823350"/>
    <w:rsid w:val="0083483B"/>
    <w:rsid w:val="0086491F"/>
    <w:rsid w:val="00875426"/>
    <w:rsid w:val="0087597E"/>
    <w:rsid w:val="00896A46"/>
    <w:rsid w:val="008A5703"/>
    <w:rsid w:val="008B51B6"/>
    <w:rsid w:val="008E65B1"/>
    <w:rsid w:val="008E6F1D"/>
    <w:rsid w:val="008F19FD"/>
    <w:rsid w:val="008F7994"/>
    <w:rsid w:val="009026E6"/>
    <w:rsid w:val="00910FFA"/>
    <w:rsid w:val="00920B8D"/>
    <w:rsid w:val="00922DE1"/>
    <w:rsid w:val="00956A25"/>
    <w:rsid w:val="00967C6F"/>
    <w:rsid w:val="00973701"/>
    <w:rsid w:val="00981B6C"/>
    <w:rsid w:val="009828A4"/>
    <w:rsid w:val="009D55F6"/>
    <w:rsid w:val="00A1142E"/>
    <w:rsid w:val="00A220EB"/>
    <w:rsid w:val="00A44B9C"/>
    <w:rsid w:val="00A50717"/>
    <w:rsid w:val="00A57C6D"/>
    <w:rsid w:val="00A87D2C"/>
    <w:rsid w:val="00AC5DB3"/>
    <w:rsid w:val="00AD2172"/>
    <w:rsid w:val="00AE1187"/>
    <w:rsid w:val="00AE2622"/>
    <w:rsid w:val="00AF0B99"/>
    <w:rsid w:val="00AF0EAA"/>
    <w:rsid w:val="00B11D13"/>
    <w:rsid w:val="00B13A69"/>
    <w:rsid w:val="00B34C03"/>
    <w:rsid w:val="00B53393"/>
    <w:rsid w:val="00B547AB"/>
    <w:rsid w:val="00B75054"/>
    <w:rsid w:val="00B81BDB"/>
    <w:rsid w:val="00B86C20"/>
    <w:rsid w:val="00B872B8"/>
    <w:rsid w:val="00BB28F6"/>
    <w:rsid w:val="00BB4762"/>
    <w:rsid w:val="00BD7195"/>
    <w:rsid w:val="00BF067A"/>
    <w:rsid w:val="00C11813"/>
    <w:rsid w:val="00C25E5E"/>
    <w:rsid w:val="00C56F4E"/>
    <w:rsid w:val="00C57B41"/>
    <w:rsid w:val="00C74A66"/>
    <w:rsid w:val="00C8715C"/>
    <w:rsid w:val="00C9198D"/>
    <w:rsid w:val="00C976F2"/>
    <w:rsid w:val="00C97832"/>
    <w:rsid w:val="00CA07D1"/>
    <w:rsid w:val="00CB57B1"/>
    <w:rsid w:val="00CC53A3"/>
    <w:rsid w:val="00CD05C3"/>
    <w:rsid w:val="00CE55EA"/>
    <w:rsid w:val="00CF4957"/>
    <w:rsid w:val="00CF7EB7"/>
    <w:rsid w:val="00D0050B"/>
    <w:rsid w:val="00D0687E"/>
    <w:rsid w:val="00D12F4B"/>
    <w:rsid w:val="00D15383"/>
    <w:rsid w:val="00D1619D"/>
    <w:rsid w:val="00D5348C"/>
    <w:rsid w:val="00D60F82"/>
    <w:rsid w:val="00D6197C"/>
    <w:rsid w:val="00D72231"/>
    <w:rsid w:val="00DB4538"/>
    <w:rsid w:val="00DC48B1"/>
    <w:rsid w:val="00DC64BC"/>
    <w:rsid w:val="00E05E33"/>
    <w:rsid w:val="00E13F2E"/>
    <w:rsid w:val="00E23E59"/>
    <w:rsid w:val="00E6112A"/>
    <w:rsid w:val="00E74ADE"/>
    <w:rsid w:val="00E75D34"/>
    <w:rsid w:val="00E85E11"/>
    <w:rsid w:val="00E94B5A"/>
    <w:rsid w:val="00EA23A0"/>
    <w:rsid w:val="00EA2EB5"/>
    <w:rsid w:val="00EB79DE"/>
    <w:rsid w:val="00EC4424"/>
    <w:rsid w:val="00EF39B2"/>
    <w:rsid w:val="00F04982"/>
    <w:rsid w:val="00F1202C"/>
    <w:rsid w:val="00F516A9"/>
    <w:rsid w:val="00F65C7C"/>
    <w:rsid w:val="00F813E1"/>
    <w:rsid w:val="00FB47C5"/>
    <w:rsid w:val="00FC1EEC"/>
    <w:rsid w:val="00FC77C0"/>
    <w:rsid w:val="00FD2346"/>
    <w:rsid w:val="00FD2B04"/>
    <w:rsid w:val="00FD6A47"/>
    <w:rsid w:val="00FE61B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BAAE3-268A-4753-977C-51BFC51C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 w:type="character" w:styleId="Lienhypertextesuivivisit">
    <w:name w:val="FollowedHyperlink"/>
    <w:uiPriority w:val="99"/>
    <w:semiHidden/>
    <w:unhideWhenUsed/>
    <w:rsid w:val="00FB47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8DD8-2DB0-403B-928F-4A055F48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3915</Words>
  <Characters>21534</Characters>
  <Application>Microsoft Office Word</Application>
  <DocSecurity>0</DocSecurity>
  <Lines>179</Lines>
  <Paragraphs>50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25399</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Tukaj, Marius</cp:lastModifiedBy>
  <cp:revision>3</cp:revision>
  <cp:lastPrinted>2018-10-14T11:02:00Z</cp:lastPrinted>
  <dcterms:created xsi:type="dcterms:W3CDTF">2019-02-11T11:17:00Z</dcterms:created>
  <dcterms:modified xsi:type="dcterms:W3CDTF">2019-03-08T10:10:00Z</dcterms:modified>
</cp:coreProperties>
</file>