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A97CA" w14:textId="24CC8221" w:rsidR="00A543E3" w:rsidRPr="00C86852" w:rsidRDefault="007C2EAF" w:rsidP="00A543E3">
      <w:pPr>
        <w:pStyle w:val="Caschap"/>
        <w:rPr>
          <w:rFonts w:eastAsiaTheme="minorEastAsia"/>
          <w:caps/>
          <w:lang w:val="ru-RU" w:eastAsia="fr-FR"/>
        </w:rPr>
      </w:pPr>
      <w:r>
        <w:rPr>
          <w:rFonts w:eastAsiaTheme="minorEastAsia"/>
          <w:caps/>
          <w:lang w:val="ru-RU" w:eastAsia="fr-FR"/>
        </w:rPr>
        <w:t>пример</w:t>
      </w:r>
      <w:r w:rsidR="00F157C7" w:rsidRPr="00C86852">
        <w:rPr>
          <w:rFonts w:eastAsiaTheme="minorEastAsia"/>
          <w:caps/>
          <w:lang w:val="ru-RU" w:eastAsia="fr-FR"/>
        </w:rPr>
        <w:t xml:space="preserve"> 41</w:t>
      </w:r>
    </w:p>
    <w:p w14:paraId="342E12E0" w14:textId="225EC36D" w:rsidR="00F157C7" w:rsidRPr="00C86852" w:rsidRDefault="00C86852" w:rsidP="00A543E3">
      <w:pPr>
        <w:pStyle w:val="Cas"/>
        <w:rPr>
          <w:rFonts w:eastAsiaTheme="minorEastAsia"/>
          <w:lang w:val="ru-RU" w:eastAsia="fr-FR"/>
        </w:rPr>
      </w:pPr>
      <w:r>
        <w:rPr>
          <w:rFonts w:eastAsiaTheme="minorEastAsia"/>
          <w:lang w:val="ru-RU" w:eastAsia="fr-FR"/>
        </w:rPr>
        <w:t>Два примера о НКН и предотвращении / разрешении конфликтов</w:t>
      </w:r>
    </w:p>
    <w:p w14:paraId="6696E3D4" w14:textId="0E9FA8B9" w:rsidR="00F157C7" w:rsidRPr="006D7C7D" w:rsidRDefault="00A245AB" w:rsidP="001E6D55">
      <w:pPr>
        <w:pStyle w:val="Texte1"/>
        <w:ind w:left="709" w:right="-142"/>
        <w:rPr>
          <w:lang w:val="ru-RU"/>
        </w:rPr>
      </w:pPr>
      <w:r>
        <w:rPr>
          <w:lang w:val="ru-RU"/>
        </w:rPr>
        <w:t>В</w:t>
      </w:r>
      <w:r w:rsidRPr="00B6108B">
        <w:rPr>
          <w:lang w:val="ru-RU"/>
        </w:rPr>
        <w:t xml:space="preserve"> </w:t>
      </w:r>
      <w:r>
        <w:rPr>
          <w:lang w:val="ru-RU"/>
        </w:rPr>
        <w:t>этом</w:t>
      </w:r>
      <w:r w:rsidRPr="00B6108B">
        <w:rPr>
          <w:lang w:val="ru-RU"/>
        </w:rPr>
        <w:t xml:space="preserve"> </w:t>
      </w:r>
      <w:r>
        <w:rPr>
          <w:lang w:val="ru-RU"/>
        </w:rPr>
        <w:t>примере</w:t>
      </w:r>
      <w:r w:rsidRPr="00B6108B">
        <w:rPr>
          <w:lang w:val="ru-RU"/>
        </w:rPr>
        <w:t xml:space="preserve">, </w:t>
      </w:r>
      <w:r w:rsidR="00B6108B">
        <w:rPr>
          <w:lang w:val="ru-RU"/>
        </w:rPr>
        <w:t>включающем</w:t>
      </w:r>
      <w:r w:rsidR="00B6108B" w:rsidRPr="00B6108B">
        <w:rPr>
          <w:lang w:val="ru-RU"/>
        </w:rPr>
        <w:t xml:space="preserve"> </w:t>
      </w:r>
      <w:r w:rsidR="00B6108B">
        <w:rPr>
          <w:lang w:val="ru-RU"/>
        </w:rPr>
        <w:t>фактически</w:t>
      </w:r>
      <w:r w:rsidR="00B6108B" w:rsidRPr="00B6108B">
        <w:rPr>
          <w:lang w:val="ru-RU"/>
        </w:rPr>
        <w:t xml:space="preserve"> </w:t>
      </w:r>
      <w:r w:rsidR="00B6108B">
        <w:rPr>
          <w:lang w:val="ru-RU"/>
        </w:rPr>
        <w:t>два</w:t>
      </w:r>
      <w:r w:rsidR="00B6108B" w:rsidRPr="00B6108B">
        <w:rPr>
          <w:lang w:val="ru-RU"/>
        </w:rPr>
        <w:t xml:space="preserve"> </w:t>
      </w:r>
      <w:r w:rsidR="00B6108B">
        <w:rPr>
          <w:lang w:val="ru-RU"/>
        </w:rPr>
        <w:t>взаимодополняющих</w:t>
      </w:r>
      <w:r w:rsidR="00B6108B" w:rsidRPr="00B6108B">
        <w:rPr>
          <w:lang w:val="ru-RU"/>
        </w:rPr>
        <w:t xml:space="preserve"> </w:t>
      </w:r>
      <w:r w:rsidR="00B6108B">
        <w:rPr>
          <w:lang w:val="ru-RU"/>
        </w:rPr>
        <w:t>иллюстративных</w:t>
      </w:r>
      <w:r w:rsidR="00B6108B" w:rsidRPr="00B6108B">
        <w:rPr>
          <w:lang w:val="ru-RU"/>
        </w:rPr>
        <w:t xml:space="preserve"> </w:t>
      </w:r>
      <w:r w:rsidR="00B6108B">
        <w:rPr>
          <w:lang w:val="ru-RU"/>
        </w:rPr>
        <w:t>случая</w:t>
      </w:r>
      <w:r w:rsidR="00B6108B" w:rsidRPr="00B6108B">
        <w:rPr>
          <w:lang w:val="ru-RU"/>
        </w:rPr>
        <w:t xml:space="preserve">, </w:t>
      </w:r>
      <w:r w:rsidR="00B6108B">
        <w:rPr>
          <w:lang w:val="ru-RU"/>
        </w:rPr>
        <w:t>рассматривается</w:t>
      </w:r>
      <w:r w:rsidR="00B6108B" w:rsidRPr="00B6108B">
        <w:rPr>
          <w:lang w:val="ru-RU"/>
        </w:rPr>
        <w:t xml:space="preserve"> </w:t>
      </w:r>
      <w:r w:rsidR="00B6108B">
        <w:rPr>
          <w:lang w:val="ru-RU"/>
        </w:rPr>
        <w:t>НКН</w:t>
      </w:r>
      <w:r w:rsidR="00B6108B" w:rsidRPr="00B6108B">
        <w:rPr>
          <w:lang w:val="ru-RU"/>
        </w:rPr>
        <w:t xml:space="preserve">, </w:t>
      </w:r>
      <w:r w:rsidR="00B6108B">
        <w:rPr>
          <w:lang w:val="ru-RU"/>
        </w:rPr>
        <w:t xml:space="preserve">играющее важную роль в предотвращении / разрешении конфликтов, и то, как </w:t>
      </w:r>
      <w:r w:rsidR="000714A9">
        <w:rPr>
          <w:lang w:val="ru-RU"/>
        </w:rPr>
        <w:t xml:space="preserve">на это может влиять </w:t>
      </w:r>
      <w:r w:rsidR="00B6108B">
        <w:rPr>
          <w:lang w:val="ru-RU"/>
        </w:rPr>
        <w:t>гендер</w:t>
      </w:r>
      <w:r w:rsidR="00EF2FEF">
        <w:rPr>
          <w:lang w:val="ru-RU"/>
        </w:rPr>
        <w:t>ная принадлежность</w:t>
      </w:r>
      <w:r w:rsidR="00B6108B">
        <w:rPr>
          <w:lang w:val="ru-RU"/>
        </w:rPr>
        <w:t xml:space="preserve">. </w:t>
      </w:r>
      <w:r w:rsidR="006D7C7D">
        <w:rPr>
          <w:lang w:val="ru-RU"/>
        </w:rPr>
        <w:t>Первый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пример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из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Центральной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Африки</w:t>
      </w:r>
      <w:r w:rsidR="006D7C7D" w:rsidRPr="006D7C7D">
        <w:rPr>
          <w:lang w:val="ru-RU"/>
        </w:rPr>
        <w:t xml:space="preserve">, </w:t>
      </w:r>
      <w:r w:rsidR="006D7C7D">
        <w:rPr>
          <w:lang w:val="ru-RU"/>
        </w:rPr>
        <w:t>где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главными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действующими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лицами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выступают</w:t>
      </w:r>
      <w:r w:rsidR="006D7C7D" w:rsidRPr="006D7C7D">
        <w:rPr>
          <w:lang w:val="ru-RU"/>
        </w:rPr>
        <w:t xml:space="preserve"> </w:t>
      </w:r>
      <w:r w:rsidR="006D7C7D">
        <w:rPr>
          <w:lang w:val="ru-RU"/>
        </w:rPr>
        <w:t>женщины, а второй из Афганистана, где ведущие участники – мужчины.</w:t>
      </w:r>
    </w:p>
    <w:p w14:paraId="45AF2EA8" w14:textId="5325AE91" w:rsidR="00F157C7" w:rsidRPr="00C86852" w:rsidRDefault="00C86852" w:rsidP="001E6D55">
      <w:pPr>
        <w:pStyle w:val="Soustitre"/>
        <w:ind w:left="709" w:right="-142"/>
        <w:rPr>
          <w:lang w:val="ru-RU"/>
        </w:rPr>
      </w:pPr>
      <w:r>
        <w:rPr>
          <w:rFonts w:eastAsiaTheme="minorEastAsia"/>
          <w:lang w:val="ru-RU" w:eastAsia="fr-FR"/>
        </w:rPr>
        <w:t>Пример</w:t>
      </w:r>
      <w:r w:rsidR="00084D8B" w:rsidRPr="00C86852">
        <w:rPr>
          <w:rFonts w:eastAsiaTheme="minorEastAsia"/>
          <w:lang w:val="ru-RU" w:eastAsia="fr-FR"/>
        </w:rPr>
        <w:t xml:space="preserve"> </w:t>
      </w:r>
      <w:r w:rsidR="00F157C7" w:rsidRPr="00C86852">
        <w:rPr>
          <w:rFonts w:eastAsiaTheme="minorEastAsia"/>
          <w:lang w:val="ru-RU" w:eastAsia="fr-FR"/>
        </w:rPr>
        <w:t>1:</w:t>
      </w:r>
      <w:r w:rsidR="00F157C7" w:rsidRPr="00C86852">
        <w:rPr>
          <w:lang w:val="ru-RU"/>
        </w:rPr>
        <w:t xml:space="preserve"> </w:t>
      </w:r>
      <w:r>
        <w:rPr>
          <w:lang w:val="ru-RU"/>
        </w:rPr>
        <w:t>Женщины и посредничество в Центральной Африке</w:t>
      </w:r>
      <w:r w:rsidR="00F157C7" w:rsidRPr="00F157C7">
        <w:rPr>
          <w:vertAlign w:val="superscript"/>
          <w:lang w:val="fr-FR"/>
        </w:rPr>
        <w:footnoteReference w:id="1"/>
      </w:r>
    </w:p>
    <w:p w14:paraId="6C9DB96C" w14:textId="544835D3" w:rsidR="00F157C7" w:rsidRPr="00B3200B" w:rsidRDefault="00824F40" w:rsidP="001E6D55">
      <w:pPr>
        <w:pStyle w:val="Texte1"/>
        <w:ind w:left="709" w:right="-142"/>
        <w:rPr>
          <w:lang w:val="ru-RU"/>
        </w:rPr>
      </w:pPr>
      <w:r>
        <w:rPr>
          <w:lang w:val="ru-RU"/>
        </w:rPr>
        <w:t>В</w:t>
      </w:r>
      <w:r w:rsidRPr="00824F40">
        <w:rPr>
          <w:lang w:val="ru-RU"/>
        </w:rPr>
        <w:t xml:space="preserve"> </w:t>
      </w:r>
      <w:r>
        <w:rPr>
          <w:lang w:val="ru-RU"/>
        </w:rPr>
        <w:t>центральноафриканских</w:t>
      </w:r>
      <w:r w:rsidRPr="00824F40">
        <w:rPr>
          <w:lang w:val="ru-RU"/>
        </w:rPr>
        <w:t xml:space="preserve"> </w:t>
      </w:r>
      <w:r>
        <w:rPr>
          <w:lang w:val="ru-RU"/>
        </w:rPr>
        <w:t>обществах</w:t>
      </w:r>
      <w:r w:rsidRPr="00824F40">
        <w:rPr>
          <w:lang w:val="ru-RU"/>
        </w:rPr>
        <w:t xml:space="preserve"> </w:t>
      </w:r>
      <w:r>
        <w:rPr>
          <w:lang w:val="ru-RU"/>
        </w:rPr>
        <w:t>проявление уважения к пожилым женщинам традиционно счита</w:t>
      </w:r>
      <w:r w:rsidR="00EF2FEF">
        <w:rPr>
          <w:lang w:val="ru-RU"/>
        </w:rPr>
        <w:t xml:space="preserve">ется </w:t>
      </w:r>
      <w:r>
        <w:rPr>
          <w:lang w:val="ru-RU"/>
        </w:rPr>
        <w:t>священным долгом. В</w:t>
      </w:r>
      <w:r w:rsidRPr="00824F40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824F40">
        <w:rPr>
          <w:lang w:val="ru-RU"/>
        </w:rPr>
        <w:t xml:space="preserve"> </w:t>
      </w:r>
      <w:r>
        <w:rPr>
          <w:lang w:val="ru-RU"/>
        </w:rPr>
        <w:t>эти</w:t>
      </w:r>
      <w:r w:rsidRPr="00824F40">
        <w:rPr>
          <w:lang w:val="ru-RU"/>
        </w:rPr>
        <w:t xml:space="preserve"> </w:t>
      </w:r>
      <w:r>
        <w:rPr>
          <w:lang w:val="ru-RU"/>
        </w:rPr>
        <w:t>женщины</w:t>
      </w:r>
      <w:r w:rsidRPr="00824F40">
        <w:rPr>
          <w:lang w:val="ru-RU"/>
        </w:rPr>
        <w:t xml:space="preserve"> </w:t>
      </w:r>
      <w:r>
        <w:rPr>
          <w:lang w:val="ru-RU"/>
        </w:rPr>
        <w:t>часто</w:t>
      </w:r>
      <w:r w:rsidRPr="00824F40">
        <w:rPr>
          <w:lang w:val="ru-RU"/>
        </w:rPr>
        <w:t xml:space="preserve"> </w:t>
      </w:r>
      <w:r>
        <w:rPr>
          <w:lang w:val="ru-RU"/>
        </w:rPr>
        <w:t>играют</w:t>
      </w:r>
      <w:r w:rsidRPr="00824F40">
        <w:rPr>
          <w:lang w:val="ru-RU"/>
        </w:rPr>
        <w:t xml:space="preserve"> </w:t>
      </w:r>
      <w:r>
        <w:rPr>
          <w:lang w:val="ru-RU"/>
        </w:rPr>
        <w:t>ключевую</w:t>
      </w:r>
      <w:r w:rsidRPr="00824F40">
        <w:rPr>
          <w:lang w:val="ru-RU"/>
        </w:rPr>
        <w:t xml:space="preserve"> </w:t>
      </w:r>
      <w:r>
        <w:rPr>
          <w:lang w:val="ru-RU"/>
        </w:rPr>
        <w:t>роль</w:t>
      </w:r>
      <w:r w:rsidRPr="00824F40">
        <w:rPr>
          <w:lang w:val="ru-RU"/>
        </w:rPr>
        <w:t xml:space="preserve"> </w:t>
      </w:r>
      <w:r>
        <w:rPr>
          <w:lang w:val="ru-RU"/>
        </w:rPr>
        <w:t xml:space="preserve">в урегулировании кризисов и разрешении конфликтов. </w:t>
      </w:r>
      <w:r w:rsidR="00106A45">
        <w:rPr>
          <w:lang w:val="ru-RU"/>
        </w:rPr>
        <w:t>Как</w:t>
      </w:r>
      <w:r w:rsidR="00106A45" w:rsidRPr="00AD63F5">
        <w:rPr>
          <w:lang w:val="ru-RU"/>
        </w:rPr>
        <w:t xml:space="preserve"> </w:t>
      </w:r>
      <w:r w:rsidR="00106A45">
        <w:rPr>
          <w:lang w:val="ru-RU"/>
        </w:rPr>
        <w:t>следствие</w:t>
      </w:r>
      <w:r w:rsidR="00106A45" w:rsidRPr="00AD63F5">
        <w:rPr>
          <w:lang w:val="ru-RU"/>
        </w:rPr>
        <w:t xml:space="preserve">, </w:t>
      </w:r>
      <w:r w:rsidR="00106A45">
        <w:rPr>
          <w:lang w:val="ru-RU"/>
        </w:rPr>
        <w:t>когда</w:t>
      </w:r>
      <w:r w:rsidR="00106A45" w:rsidRPr="00AD63F5">
        <w:rPr>
          <w:lang w:val="ru-RU"/>
        </w:rPr>
        <w:t xml:space="preserve"> </w:t>
      </w:r>
      <w:r w:rsidR="00106A45">
        <w:rPr>
          <w:lang w:val="ru-RU"/>
        </w:rPr>
        <w:t>конфликты</w:t>
      </w:r>
      <w:r w:rsidR="00106A45" w:rsidRPr="00AD63F5">
        <w:rPr>
          <w:lang w:val="ru-RU"/>
        </w:rPr>
        <w:t xml:space="preserve"> </w:t>
      </w:r>
      <w:r w:rsidR="00106A45">
        <w:rPr>
          <w:lang w:val="ru-RU"/>
        </w:rPr>
        <w:t>перерастают</w:t>
      </w:r>
      <w:r w:rsidR="00106A45" w:rsidRPr="00AD63F5">
        <w:rPr>
          <w:lang w:val="ru-RU"/>
        </w:rPr>
        <w:t xml:space="preserve"> </w:t>
      </w:r>
      <w:r w:rsidR="00106A45">
        <w:rPr>
          <w:lang w:val="ru-RU"/>
        </w:rPr>
        <w:t>в</w:t>
      </w:r>
      <w:r w:rsidR="00106A45" w:rsidRPr="00AD63F5">
        <w:rPr>
          <w:lang w:val="ru-RU"/>
        </w:rPr>
        <w:t xml:space="preserve"> </w:t>
      </w:r>
      <w:r w:rsidR="00106A45">
        <w:rPr>
          <w:lang w:val="ru-RU"/>
        </w:rPr>
        <w:t>вооруженное</w:t>
      </w:r>
      <w:r w:rsidR="00106A45" w:rsidRPr="00AD63F5">
        <w:rPr>
          <w:lang w:val="ru-RU"/>
        </w:rPr>
        <w:t xml:space="preserve"> </w:t>
      </w:r>
      <w:r w:rsidR="00106A45">
        <w:rPr>
          <w:lang w:val="ru-RU"/>
        </w:rPr>
        <w:t>насилие</w:t>
      </w:r>
      <w:r w:rsidR="00106A45" w:rsidRPr="00AD63F5">
        <w:rPr>
          <w:lang w:val="ru-RU"/>
        </w:rPr>
        <w:t xml:space="preserve">, </w:t>
      </w:r>
      <w:r w:rsidR="00AD63F5">
        <w:rPr>
          <w:lang w:val="ru-RU"/>
        </w:rPr>
        <w:t>уважаемая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женщина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зрелого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возраста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обычно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обращается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с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призывом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ослабить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напряженность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и</w:t>
      </w:r>
      <w:r w:rsidR="00AD63F5" w:rsidRPr="00AD63F5">
        <w:rPr>
          <w:lang w:val="ru-RU"/>
        </w:rPr>
        <w:t xml:space="preserve"> </w:t>
      </w:r>
      <w:r w:rsidR="00AD63F5">
        <w:rPr>
          <w:lang w:val="ru-RU"/>
        </w:rPr>
        <w:t>примирить участников боевых действий. Эта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посредническая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роль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женщин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в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некоторых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племенных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группах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Камеруна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в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одинаковой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мере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связана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как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с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их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возрастом</w:t>
      </w:r>
      <w:r w:rsidR="00AD63F5" w:rsidRPr="005D640E">
        <w:rPr>
          <w:lang w:val="ru-RU"/>
        </w:rPr>
        <w:t xml:space="preserve">, </w:t>
      </w:r>
      <w:r w:rsidR="00AD63F5">
        <w:rPr>
          <w:lang w:val="ru-RU"/>
        </w:rPr>
        <w:t>так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и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полом</w:t>
      </w:r>
      <w:r w:rsidR="00AD63F5" w:rsidRPr="005D640E">
        <w:rPr>
          <w:lang w:val="ru-RU"/>
        </w:rPr>
        <w:t xml:space="preserve">, </w:t>
      </w:r>
      <w:r w:rsidR="00AD63F5">
        <w:rPr>
          <w:lang w:val="ru-RU"/>
        </w:rPr>
        <w:t>и</w:t>
      </w:r>
      <w:r w:rsidR="00AD63F5" w:rsidRPr="005D640E">
        <w:rPr>
          <w:lang w:val="ru-RU"/>
        </w:rPr>
        <w:t xml:space="preserve"> «</w:t>
      </w:r>
      <w:r w:rsidR="00AD63F5">
        <w:rPr>
          <w:lang w:val="ru-RU"/>
        </w:rPr>
        <w:t>старые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мамы</w:t>
      </w:r>
      <w:r w:rsidR="00AD63F5" w:rsidRPr="005D640E">
        <w:rPr>
          <w:lang w:val="ru-RU"/>
        </w:rPr>
        <w:t xml:space="preserve">» </w:t>
      </w:r>
      <w:r w:rsidR="00AD63F5">
        <w:rPr>
          <w:lang w:val="ru-RU"/>
        </w:rPr>
        <w:t>традиционно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несут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ответственность</w:t>
      </w:r>
      <w:r w:rsidR="00AD63F5" w:rsidRPr="005D640E">
        <w:rPr>
          <w:lang w:val="ru-RU"/>
        </w:rPr>
        <w:t xml:space="preserve"> </w:t>
      </w:r>
      <w:r w:rsidR="00AD63F5">
        <w:rPr>
          <w:lang w:val="ru-RU"/>
        </w:rPr>
        <w:t>за</w:t>
      </w:r>
      <w:r w:rsidR="00AD63F5" w:rsidRPr="005D640E">
        <w:rPr>
          <w:lang w:val="ru-RU"/>
        </w:rPr>
        <w:t xml:space="preserve"> </w:t>
      </w:r>
      <w:r w:rsidR="005D640E">
        <w:rPr>
          <w:lang w:val="ru-RU"/>
        </w:rPr>
        <w:t>посредничество, а также проводят консультации по всем проблемам, нарушающим мир. Любое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несчастье</w:t>
      </w:r>
      <w:r w:rsidR="005D640E" w:rsidRPr="005D640E">
        <w:rPr>
          <w:lang w:val="ru-RU"/>
        </w:rPr>
        <w:t xml:space="preserve">, </w:t>
      </w:r>
      <w:r w:rsidR="005D640E">
        <w:rPr>
          <w:lang w:val="ru-RU"/>
        </w:rPr>
        <w:t>происход</w:t>
      </w:r>
      <w:r w:rsidR="007C6FDA">
        <w:rPr>
          <w:lang w:val="ru-RU"/>
        </w:rPr>
        <w:t>ящее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внутри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этих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сообществ</w:t>
      </w:r>
      <w:r w:rsidR="005D640E" w:rsidRPr="005D640E">
        <w:rPr>
          <w:lang w:val="ru-RU"/>
        </w:rPr>
        <w:t xml:space="preserve">, </w:t>
      </w:r>
      <w:r w:rsidR="005D640E">
        <w:rPr>
          <w:lang w:val="ru-RU"/>
        </w:rPr>
        <w:t>вынуждает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их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членов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искать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посредничества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пожилой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замужней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женщины</w:t>
      </w:r>
      <w:r w:rsidR="005D640E" w:rsidRPr="005D640E">
        <w:rPr>
          <w:lang w:val="ru-RU"/>
        </w:rPr>
        <w:t xml:space="preserve">, </w:t>
      </w:r>
      <w:r w:rsidR="005D640E">
        <w:rPr>
          <w:lang w:val="ru-RU"/>
        </w:rPr>
        <w:t>признанной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другими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женщинами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из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ее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клана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обладательницей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сверхъестественных способностей (например, дара ясновидения). Когда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женщина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обнаруживает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в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себе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эту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силу</w:t>
      </w:r>
      <w:r w:rsidR="005D640E" w:rsidRPr="005D640E">
        <w:rPr>
          <w:lang w:val="ru-RU"/>
        </w:rPr>
        <w:t xml:space="preserve">, </w:t>
      </w:r>
      <w:r w:rsidR="005D640E">
        <w:rPr>
          <w:lang w:val="ru-RU"/>
        </w:rPr>
        <w:t>она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участвует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во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всех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встречах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и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консультациях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внутри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сообщества</w:t>
      </w:r>
      <w:r w:rsidR="005D640E" w:rsidRPr="005D640E">
        <w:rPr>
          <w:lang w:val="ru-RU"/>
        </w:rPr>
        <w:t xml:space="preserve">, </w:t>
      </w:r>
      <w:r w:rsidR="005D640E">
        <w:rPr>
          <w:lang w:val="ru-RU"/>
        </w:rPr>
        <w:t>связанных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с</w:t>
      </w:r>
      <w:r w:rsidR="005D640E" w:rsidRPr="005D640E">
        <w:rPr>
          <w:lang w:val="ru-RU"/>
        </w:rPr>
        <w:t xml:space="preserve"> </w:t>
      </w:r>
      <w:r w:rsidR="005D640E">
        <w:rPr>
          <w:lang w:val="ru-RU"/>
        </w:rPr>
        <w:t>посредничеством.</w:t>
      </w:r>
      <w:r w:rsidR="00F157C7" w:rsidRPr="005D640E">
        <w:rPr>
          <w:lang w:val="ru-RU"/>
        </w:rPr>
        <w:t xml:space="preserve"> </w:t>
      </w:r>
      <w:r w:rsidR="005D640E">
        <w:rPr>
          <w:lang w:val="ru-RU"/>
        </w:rPr>
        <w:t>Спектр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действий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таких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женщин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в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рамках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посреднической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деятельности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очень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широкий</w:t>
      </w:r>
      <w:r w:rsidR="005D640E" w:rsidRPr="00B3200B">
        <w:rPr>
          <w:lang w:val="ru-RU"/>
        </w:rPr>
        <w:t xml:space="preserve">: </w:t>
      </w:r>
      <w:r w:rsidR="005D640E">
        <w:rPr>
          <w:lang w:val="ru-RU"/>
        </w:rPr>
        <w:t>они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могут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определять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причины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зла</w:t>
      </w:r>
      <w:r w:rsidR="005D640E" w:rsidRPr="00B3200B">
        <w:rPr>
          <w:lang w:val="ru-RU"/>
        </w:rPr>
        <w:t xml:space="preserve">, </w:t>
      </w:r>
      <w:r w:rsidR="005D640E">
        <w:rPr>
          <w:lang w:val="ru-RU"/>
        </w:rPr>
        <w:t>нан</w:t>
      </w:r>
      <w:r w:rsidR="00B3200B">
        <w:rPr>
          <w:lang w:val="ru-RU"/>
        </w:rPr>
        <w:t>осящего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вред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сообществу</w:t>
      </w:r>
      <w:r w:rsidR="005D640E" w:rsidRPr="00B3200B">
        <w:rPr>
          <w:lang w:val="ru-RU"/>
        </w:rPr>
        <w:t xml:space="preserve"> </w:t>
      </w:r>
      <w:r w:rsidR="005D640E">
        <w:rPr>
          <w:lang w:val="ru-RU"/>
        </w:rPr>
        <w:t>и</w:t>
      </w:r>
      <w:r w:rsidR="005D640E" w:rsidRPr="00B3200B">
        <w:rPr>
          <w:lang w:val="ru-RU"/>
        </w:rPr>
        <w:t xml:space="preserve"> </w:t>
      </w:r>
      <w:r w:rsidR="00B3200B">
        <w:rPr>
          <w:lang w:val="ru-RU"/>
        </w:rPr>
        <w:t>преграждающего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путь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к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миру</w:t>
      </w:r>
      <w:r w:rsidR="00B3200B" w:rsidRPr="00B3200B">
        <w:rPr>
          <w:lang w:val="ru-RU"/>
        </w:rPr>
        <w:t xml:space="preserve">; </w:t>
      </w:r>
      <w:r w:rsidR="00B3200B">
        <w:rPr>
          <w:lang w:val="ru-RU"/>
        </w:rPr>
        <w:t>они также способны отвести судьбу и восстановить мир, так как могут вмешиваться в действие сил, вызываю</w:t>
      </w:r>
      <w:r w:rsidR="00506967">
        <w:rPr>
          <w:lang w:val="ru-RU"/>
        </w:rPr>
        <w:t>щих</w:t>
      </w:r>
      <w:r w:rsidR="00B3200B">
        <w:rPr>
          <w:lang w:val="ru-RU"/>
        </w:rPr>
        <w:t xml:space="preserve"> разрушения в обществе. После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того</w:t>
      </w:r>
      <w:r w:rsidR="00B3200B" w:rsidRPr="00B3200B">
        <w:rPr>
          <w:lang w:val="ru-RU"/>
        </w:rPr>
        <w:t xml:space="preserve">, </w:t>
      </w:r>
      <w:r w:rsidR="00B3200B">
        <w:rPr>
          <w:lang w:val="ru-RU"/>
        </w:rPr>
        <w:t>как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с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ней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проведут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консультации</w:t>
      </w:r>
      <w:r w:rsidR="00B3200B" w:rsidRPr="00B3200B">
        <w:rPr>
          <w:lang w:val="ru-RU"/>
        </w:rPr>
        <w:t>, «</w:t>
      </w:r>
      <w:r w:rsidR="00B3200B">
        <w:rPr>
          <w:lang w:val="ru-RU"/>
        </w:rPr>
        <w:t>старая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мама</w:t>
      </w:r>
      <w:r w:rsidR="00B3200B" w:rsidRPr="00B3200B">
        <w:rPr>
          <w:lang w:val="ru-RU"/>
        </w:rPr>
        <w:t xml:space="preserve">» </w:t>
      </w:r>
      <w:r w:rsidR="00B3200B">
        <w:rPr>
          <w:lang w:val="ru-RU"/>
        </w:rPr>
        <w:t>разбирается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с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самими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конфликтующими сторонами и свидетелями. Она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внимательно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выслушивает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их</w:t>
      </w:r>
      <w:r w:rsidR="00B3200B" w:rsidRPr="00B3200B">
        <w:rPr>
          <w:lang w:val="ru-RU"/>
        </w:rPr>
        <w:t xml:space="preserve">, </w:t>
      </w:r>
      <w:r w:rsidR="00B3200B">
        <w:rPr>
          <w:lang w:val="ru-RU"/>
        </w:rPr>
        <w:t>а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затем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обращается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к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основным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сторонам</w:t>
      </w:r>
      <w:r w:rsidR="00B3200B" w:rsidRPr="00B3200B">
        <w:rPr>
          <w:lang w:val="ru-RU"/>
        </w:rPr>
        <w:t xml:space="preserve">, </w:t>
      </w:r>
      <w:r w:rsidR="00B3200B">
        <w:rPr>
          <w:lang w:val="ru-RU"/>
        </w:rPr>
        <w:t>называя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виновного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или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виновных</w:t>
      </w:r>
      <w:r w:rsidR="00B3200B" w:rsidRPr="00B3200B">
        <w:rPr>
          <w:lang w:val="ru-RU"/>
        </w:rPr>
        <w:t xml:space="preserve">, </w:t>
      </w:r>
      <w:r w:rsidR="00B3200B">
        <w:rPr>
          <w:lang w:val="ru-RU"/>
        </w:rPr>
        <w:t>и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просит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обиженную сторону простить обидчика или обидчиков. Однако</w:t>
      </w:r>
      <w:r w:rsidR="00B3200B" w:rsidRPr="00B3200B">
        <w:rPr>
          <w:lang w:val="ru-RU"/>
        </w:rPr>
        <w:t xml:space="preserve">, </w:t>
      </w:r>
      <w:r w:rsidR="00B3200B">
        <w:rPr>
          <w:lang w:val="ru-RU"/>
        </w:rPr>
        <w:t>если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посредничество</w:t>
      </w:r>
      <w:r w:rsidR="00B3200B" w:rsidRPr="00B3200B">
        <w:rPr>
          <w:lang w:val="ru-RU"/>
        </w:rPr>
        <w:t xml:space="preserve"> «</w:t>
      </w:r>
      <w:r w:rsidR="00B3200B">
        <w:rPr>
          <w:lang w:val="ru-RU"/>
        </w:rPr>
        <w:t>старой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мамы</w:t>
      </w:r>
      <w:r w:rsidR="00B3200B" w:rsidRPr="00B3200B">
        <w:rPr>
          <w:lang w:val="ru-RU"/>
        </w:rPr>
        <w:t xml:space="preserve">» </w:t>
      </w:r>
      <w:r w:rsidR="00B3200B">
        <w:rPr>
          <w:lang w:val="ru-RU"/>
        </w:rPr>
        <w:t>не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смогло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разрешить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конфликт</w:t>
      </w:r>
      <w:r w:rsidR="00B3200B" w:rsidRPr="00B3200B">
        <w:rPr>
          <w:lang w:val="ru-RU"/>
        </w:rPr>
        <w:t xml:space="preserve">, </w:t>
      </w:r>
      <w:r w:rsidR="00B3200B">
        <w:rPr>
          <w:lang w:val="ru-RU"/>
        </w:rPr>
        <w:t>то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тогда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она</w:t>
      </w:r>
      <w:r w:rsidR="00B3200B" w:rsidRPr="00B3200B">
        <w:rPr>
          <w:lang w:val="ru-RU"/>
        </w:rPr>
        <w:t xml:space="preserve"> </w:t>
      </w:r>
      <w:r w:rsidR="00B3200B">
        <w:rPr>
          <w:lang w:val="ru-RU"/>
        </w:rPr>
        <w:t>направляет участников конфликта к главе сообщества (мужчине).</w:t>
      </w:r>
    </w:p>
    <w:p w14:paraId="79DF4EA1" w14:textId="0725551B" w:rsidR="00084D8B" w:rsidRPr="00506967" w:rsidRDefault="008F243F" w:rsidP="001E6D55">
      <w:pPr>
        <w:pStyle w:val="Texte1"/>
        <w:ind w:left="709" w:right="-142"/>
        <w:rPr>
          <w:lang w:val="ru-RU"/>
        </w:rPr>
      </w:pPr>
      <w:r>
        <w:rPr>
          <w:lang w:val="ru-RU"/>
        </w:rPr>
        <w:t>В</w:t>
      </w:r>
      <w:r w:rsidRPr="00DA3541">
        <w:rPr>
          <w:lang w:val="ru-RU"/>
        </w:rPr>
        <w:t xml:space="preserve"> </w:t>
      </w:r>
      <w:r>
        <w:rPr>
          <w:lang w:val="ru-RU"/>
        </w:rPr>
        <w:t>то</w:t>
      </w:r>
      <w:r w:rsidRPr="00DA3541">
        <w:rPr>
          <w:lang w:val="ru-RU"/>
        </w:rPr>
        <w:t xml:space="preserve"> </w:t>
      </w:r>
      <w:r>
        <w:rPr>
          <w:lang w:val="ru-RU"/>
        </w:rPr>
        <w:t>же</w:t>
      </w:r>
      <w:r w:rsidRPr="00DA3541">
        <w:rPr>
          <w:lang w:val="ru-RU"/>
        </w:rPr>
        <w:t xml:space="preserve"> </w:t>
      </w:r>
      <w:r>
        <w:rPr>
          <w:lang w:val="ru-RU"/>
        </w:rPr>
        <w:t>время</w:t>
      </w:r>
      <w:r w:rsidRPr="00DA3541">
        <w:rPr>
          <w:lang w:val="ru-RU"/>
        </w:rPr>
        <w:t xml:space="preserve">, </w:t>
      </w:r>
      <w:r>
        <w:rPr>
          <w:lang w:val="ru-RU"/>
        </w:rPr>
        <w:t>влияние</w:t>
      </w:r>
      <w:r w:rsidRPr="00DA3541">
        <w:rPr>
          <w:lang w:val="ru-RU"/>
        </w:rPr>
        <w:t xml:space="preserve"> </w:t>
      </w:r>
      <w:r>
        <w:rPr>
          <w:lang w:val="ru-RU"/>
        </w:rPr>
        <w:t>женщин</w:t>
      </w:r>
      <w:r w:rsidRPr="00DA3541">
        <w:rPr>
          <w:lang w:val="ru-RU"/>
        </w:rPr>
        <w:t xml:space="preserve"> </w:t>
      </w:r>
      <w:r>
        <w:rPr>
          <w:lang w:val="ru-RU"/>
        </w:rPr>
        <w:t>в</w:t>
      </w:r>
      <w:r w:rsidRPr="00DA3541">
        <w:rPr>
          <w:lang w:val="ru-RU"/>
        </w:rPr>
        <w:t xml:space="preserve"> </w:t>
      </w:r>
      <w:r>
        <w:rPr>
          <w:lang w:val="ru-RU"/>
        </w:rPr>
        <w:t>Африке</w:t>
      </w:r>
      <w:r w:rsidRPr="00DA3541">
        <w:rPr>
          <w:lang w:val="ru-RU"/>
        </w:rPr>
        <w:t xml:space="preserve"> </w:t>
      </w:r>
      <w:r>
        <w:rPr>
          <w:lang w:val="ru-RU"/>
        </w:rPr>
        <w:t>традиционно</w:t>
      </w:r>
      <w:r w:rsidRPr="00DA3541">
        <w:rPr>
          <w:lang w:val="ru-RU"/>
        </w:rPr>
        <w:t xml:space="preserve"> </w:t>
      </w:r>
      <w:r>
        <w:rPr>
          <w:lang w:val="ru-RU"/>
        </w:rPr>
        <w:t>часто</w:t>
      </w:r>
      <w:r w:rsidRPr="00DA3541">
        <w:rPr>
          <w:lang w:val="ru-RU"/>
        </w:rPr>
        <w:t xml:space="preserve"> </w:t>
      </w:r>
      <w:r>
        <w:rPr>
          <w:lang w:val="ru-RU"/>
        </w:rPr>
        <w:t>выражается</w:t>
      </w:r>
      <w:r w:rsidRPr="00DA3541">
        <w:rPr>
          <w:lang w:val="ru-RU"/>
        </w:rPr>
        <w:t xml:space="preserve"> </w:t>
      </w:r>
      <w:r>
        <w:rPr>
          <w:lang w:val="ru-RU"/>
        </w:rPr>
        <w:t>в</w:t>
      </w:r>
      <w:r w:rsidRPr="00DA3541">
        <w:rPr>
          <w:lang w:val="ru-RU"/>
        </w:rPr>
        <w:t xml:space="preserve"> </w:t>
      </w:r>
      <w:r w:rsidR="00DA3541">
        <w:rPr>
          <w:lang w:val="ru-RU"/>
        </w:rPr>
        <w:t>сфере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частной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жизни. Например</w:t>
      </w:r>
      <w:r w:rsidR="00DA3541" w:rsidRPr="00DA3541">
        <w:rPr>
          <w:lang w:val="ru-RU"/>
        </w:rPr>
        <w:t xml:space="preserve">, </w:t>
      </w:r>
      <w:r w:rsidR="00DA3541">
        <w:rPr>
          <w:lang w:val="ru-RU"/>
        </w:rPr>
        <w:t>в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некоторых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традиционных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сообществах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Центральной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Африки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в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дополнение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к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еде</w:t>
      </w:r>
      <w:r w:rsidR="00DA3541" w:rsidRPr="00DA3541">
        <w:rPr>
          <w:lang w:val="ru-RU"/>
        </w:rPr>
        <w:t xml:space="preserve">, </w:t>
      </w:r>
      <w:r w:rsidR="00DA3541">
        <w:rPr>
          <w:lang w:val="ru-RU"/>
        </w:rPr>
        <w:t>которую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он</w:t>
      </w:r>
      <w:r w:rsidR="00506967">
        <w:rPr>
          <w:lang w:val="ru-RU"/>
        </w:rPr>
        <w:t>а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дел</w:t>
      </w:r>
      <w:r w:rsidR="00506967">
        <w:rPr>
          <w:lang w:val="ru-RU"/>
        </w:rPr>
        <w:t>ит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со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всей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семьей</w:t>
      </w:r>
      <w:r w:rsidR="00DA3541" w:rsidRPr="00DA3541">
        <w:rPr>
          <w:lang w:val="ru-RU"/>
        </w:rPr>
        <w:t xml:space="preserve">, </w:t>
      </w:r>
      <w:r w:rsidR="00DA3541">
        <w:rPr>
          <w:lang w:val="ru-RU"/>
        </w:rPr>
        <w:t>жена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традиционно</w:t>
      </w:r>
      <w:r w:rsidR="00DA3541" w:rsidRPr="00DA3541">
        <w:rPr>
          <w:lang w:val="ru-RU"/>
        </w:rPr>
        <w:t xml:space="preserve"> </w:t>
      </w:r>
      <w:r w:rsidR="00DA3541">
        <w:rPr>
          <w:lang w:val="ru-RU"/>
        </w:rPr>
        <w:t>оставляет небольшое блюдо, называемое «постельное блюдо», которое она дает своему мужу перед сном.</w:t>
      </w:r>
      <w:r w:rsidR="00F157C7" w:rsidRPr="00DA3541">
        <w:rPr>
          <w:lang w:val="ru-RU"/>
        </w:rPr>
        <w:t xml:space="preserve"> </w:t>
      </w:r>
      <w:r w:rsidR="00DA3541">
        <w:rPr>
          <w:lang w:val="ru-RU"/>
        </w:rPr>
        <w:t>Во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время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этой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интимной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трапезы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муж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и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жена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ведут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личные</w:t>
      </w:r>
      <w:r w:rsidR="00DA3541" w:rsidRPr="001E6D55">
        <w:rPr>
          <w:lang w:val="ru-RU"/>
        </w:rPr>
        <w:t xml:space="preserve"> </w:t>
      </w:r>
      <w:r w:rsidR="00DA3541">
        <w:rPr>
          <w:lang w:val="ru-RU"/>
        </w:rPr>
        <w:t>беседы</w:t>
      </w:r>
      <w:r w:rsidR="00DA3541" w:rsidRPr="001E6D55">
        <w:rPr>
          <w:lang w:val="ru-RU"/>
        </w:rPr>
        <w:t xml:space="preserve">. </w:t>
      </w:r>
      <w:r w:rsidR="00506967">
        <w:rPr>
          <w:lang w:val="ru-RU"/>
        </w:rPr>
        <w:t>Жена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обращается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к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своему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мужу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под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именем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своего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первого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сына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или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первой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дочери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и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дает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ему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советы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по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практическим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вопросам</w:t>
      </w:r>
      <w:r w:rsidR="00506967" w:rsidRPr="00506967">
        <w:rPr>
          <w:lang w:val="ru-RU"/>
        </w:rPr>
        <w:t xml:space="preserve">, </w:t>
      </w:r>
      <w:r w:rsidR="00506967">
        <w:rPr>
          <w:lang w:val="ru-RU"/>
        </w:rPr>
        <w:t>которые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будут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иметь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большое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влияние на решения, которые он будет принимать. В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самом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деле</w:t>
      </w:r>
      <w:r w:rsidR="00506967" w:rsidRPr="00506967">
        <w:rPr>
          <w:lang w:val="ru-RU"/>
        </w:rPr>
        <w:t xml:space="preserve">, </w:t>
      </w:r>
      <w:r w:rsidR="00506967">
        <w:rPr>
          <w:lang w:val="ru-RU"/>
        </w:rPr>
        <w:t>зависимость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мужа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от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советов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жены</w:t>
      </w:r>
      <w:r w:rsidR="00506967" w:rsidRPr="00506967">
        <w:rPr>
          <w:lang w:val="ru-RU"/>
        </w:rPr>
        <w:t xml:space="preserve">, </w:t>
      </w:r>
      <w:r w:rsidR="00506967">
        <w:rPr>
          <w:lang w:val="ru-RU"/>
        </w:rPr>
        <w:t>данных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с</w:t>
      </w:r>
      <w:r w:rsidR="00506967" w:rsidRPr="00506967">
        <w:rPr>
          <w:lang w:val="ru-RU"/>
        </w:rPr>
        <w:t xml:space="preserve"> «</w:t>
      </w:r>
      <w:r w:rsidR="00506967">
        <w:rPr>
          <w:lang w:val="ru-RU"/>
        </w:rPr>
        <w:t>постельным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блюдом</w:t>
      </w:r>
      <w:r w:rsidR="00506967" w:rsidRPr="00506967">
        <w:rPr>
          <w:lang w:val="ru-RU"/>
        </w:rPr>
        <w:t xml:space="preserve">» </w:t>
      </w:r>
      <w:r w:rsidR="00506967">
        <w:rPr>
          <w:lang w:val="ru-RU"/>
        </w:rPr>
        <w:t>может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быть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настолько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велика</w:t>
      </w:r>
      <w:r w:rsidR="00506967" w:rsidRPr="00506967">
        <w:rPr>
          <w:lang w:val="ru-RU"/>
        </w:rPr>
        <w:t xml:space="preserve">, </w:t>
      </w:r>
      <w:r w:rsidR="00506967">
        <w:rPr>
          <w:lang w:val="ru-RU"/>
        </w:rPr>
        <w:t>что</w:t>
      </w:r>
      <w:r w:rsidR="00506967" w:rsidRPr="00506967">
        <w:rPr>
          <w:lang w:val="ru-RU"/>
        </w:rPr>
        <w:t xml:space="preserve"> </w:t>
      </w:r>
      <w:r w:rsidR="00506967">
        <w:rPr>
          <w:lang w:val="ru-RU"/>
        </w:rPr>
        <w:t>иногда он откладывает принятие решения по проблеме, с которой столкнулся, до следующего дня, чтобы узнать сначала ее мнение.</w:t>
      </w:r>
    </w:p>
    <w:p w14:paraId="06D873FF" w14:textId="77777777" w:rsidR="003D7020" w:rsidRPr="00506967" w:rsidRDefault="003D7020">
      <w:pPr>
        <w:rPr>
          <w:rFonts w:ascii="Arial" w:eastAsia="SimSun" w:hAnsi="Arial" w:cs="Arial"/>
          <w:w w:val="95"/>
          <w:sz w:val="20"/>
          <w:szCs w:val="20"/>
          <w:lang w:val="ru-RU" w:eastAsia="zh-CN"/>
        </w:rPr>
      </w:pPr>
      <w:r w:rsidRPr="00506967">
        <w:rPr>
          <w:lang w:val="ru-RU"/>
        </w:rPr>
        <w:br w:type="page"/>
      </w:r>
    </w:p>
    <w:p w14:paraId="38E6BAB4" w14:textId="5F52A573" w:rsidR="00F157C7" w:rsidRPr="00851DFC" w:rsidRDefault="00851DFC" w:rsidP="00A31856">
      <w:pPr>
        <w:pStyle w:val="Soustitre"/>
        <w:rPr>
          <w:lang w:val="ru-RU"/>
        </w:rPr>
      </w:pPr>
      <w:r>
        <w:rPr>
          <w:lang w:val="ru-RU"/>
        </w:rPr>
        <w:lastRenderedPageBreak/>
        <w:t>Пример</w:t>
      </w:r>
      <w:r w:rsidR="00F157C7" w:rsidRPr="00851DFC">
        <w:rPr>
          <w:lang w:val="ru-RU"/>
        </w:rPr>
        <w:t xml:space="preserve"> 2: </w:t>
      </w:r>
      <w:r>
        <w:rPr>
          <w:lang w:val="ru-RU"/>
        </w:rPr>
        <w:t>Неформальное</w:t>
      </w:r>
      <w:r w:rsidRPr="00851DFC">
        <w:rPr>
          <w:lang w:val="ru-RU"/>
        </w:rPr>
        <w:t xml:space="preserve"> </w:t>
      </w:r>
      <w:r>
        <w:rPr>
          <w:lang w:val="ru-RU"/>
        </w:rPr>
        <w:t>урегулирование</w:t>
      </w:r>
      <w:r w:rsidRPr="00851DFC">
        <w:rPr>
          <w:lang w:val="ru-RU"/>
        </w:rPr>
        <w:t xml:space="preserve"> </w:t>
      </w:r>
      <w:r>
        <w:rPr>
          <w:lang w:val="ru-RU"/>
        </w:rPr>
        <w:t>споров</w:t>
      </w:r>
      <w:r w:rsidRPr="00851DFC">
        <w:rPr>
          <w:lang w:val="ru-RU"/>
        </w:rPr>
        <w:t xml:space="preserve"> </w:t>
      </w:r>
      <w:r>
        <w:rPr>
          <w:lang w:val="ru-RU"/>
        </w:rPr>
        <w:t>в</w:t>
      </w:r>
      <w:r w:rsidRPr="00851DFC">
        <w:rPr>
          <w:lang w:val="ru-RU"/>
        </w:rPr>
        <w:t xml:space="preserve"> </w:t>
      </w:r>
      <w:r>
        <w:rPr>
          <w:lang w:val="ru-RU"/>
        </w:rPr>
        <w:t>Афганистане</w:t>
      </w:r>
      <w:r w:rsidR="00F157C7" w:rsidRPr="00F157C7">
        <w:rPr>
          <w:vertAlign w:val="superscript"/>
          <w:lang w:val="fr-FR"/>
        </w:rPr>
        <w:footnoteReference w:id="2"/>
      </w:r>
    </w:p>
    <w:p w14:paraId="069566A8" w14:textId="4657BDEE" w:rsidR="00F157C7" w:rsidRPr="0091543F" w:rsidRDefault="007C6FDA" w:rsidP="00A543E3">
      <w:pPr>
        <w:pStyle w:val="Texte1"/>
        <w:rPr>
          <w:lang w:val="ru-RU"/>
        </w:rPr>
      </w:pPr>
      <w:r>
        <w:rPr>
          <w:lang w:val="ru-RU"/>
        </w:rPr>
        <w:t>Почти</w:t>
      </w:r>
      <w:r w:rsidRPr="007C6FDA">
        <w:rPr>
          <w:lang w:val="ru-RU"/>
        </w:rPr>
        <w:t xml:space="preserve"> </w:t>
      </w:r>
      <w:r>
        <w:rPr>
          <w:lang w:val="ru-RU"/>
        </w:rPr>
        <w:t>во</w:t>
      </w:r>
      <w:r w:rsidRPr="007C6FDA">
        <w:rPr>
          <w:lang w:val="ru-RU"/>
        </w:rPr>
        <w:t xml:space="preserve"> </w:t>
      </w:r>
      <w:r>
        <w:rPr>
          <w:lang w:val="ru-RU"/>
        </w:rPr>
        <w:t>всех</w:t>
      </w:r>
      <w:r w:rsidRPr="007C6FDA">
        <w:rPr>
          <w:lang w:val="ru-RU"/>
        </w:rPr>
        <w:t xml:space="preserve"> </w:t>
      </w:r>
      <w:r>
        <w:rPr>
          <w:lang w:val="ru-RU"/>
        </w:rPr>
        <w:t>местных</w:t>
      </w:r>
      <w:r w:rsidRPr="007C6FDA">
        <w:rPr>
          <w:lang w:val="ru-RU"/>
        </w:rPr>
        <w:t xml:space="preserve"> </w:t>
      </w:r>
      <w:r>
        <w:rPr>
          <w:lang w:val="ru-RU"/>
        </w:rPr>
        <w:t>сообществах</w:t>
      </w:r>
      <w:r w:rsidRPr="007C6FDA">
        <w:rPr>
          <w:lang w:val="ru-RU"/>
        </w:rPr>
        <w:t xml:space="preserve"> </w:t>
      </w:r>
      <w:r>
        <w:rPr>
          <w:lang w:val="ru-RU"/>
        </w:rPr>
        <w:t>Афганистана</w:t>
      </w:r>
      <w:r w:rsidRPr="007C6FDA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7C6FDA">
        <w:rPr>
          <w:lang w:val="ru-RU"/>
        </w:rPr>
        <w:t xml:space="preserve"> </w:t>
      </w:r>
      <w:r>
        <w:rPr>
          <w:lang w:val="ru-RU"/>
        </w:rPr>
        <w:t>советы</w:t>
      </w:r>
      <w:r w:rsidRPr="007C6FDA">
        <w:rPr>
          <w:lang w:val="ru-RU"/>
        </w:rPr>
        <w:t xml:space="preserve"> </w:t>
      </w:r>
      <w:r>
        <w:rPr>
          <w:lang w:val="ru-RU"/>
        </w:rPr>
        <w:t>коренного</w:t>
      </w:r>
      <w:r w:rsidRPr="007C6FDA">
        <w:rPr>
          <w:lang w:val="ru-RU"/>
        </w:rPr>
        <w:t xml:space="preserve"> </w:t>
      </w:r>
      <w:r>
        <w:rPr>
          <w:lang w:val="ru-RU"/>
        </w:rPr>
        <w:t>населения</w:t>
      </w:r>
      <w:r w:rsidRPr="007C6FDA">
        <w:rPr>
          <w:lang w:val="ru-RU"/>
        </w:rPr>
        <w:t xml:space="preserve">, </w:t>
      </w:r>
      <w:r>
        <w:rPr>
          <w:lang w:val="ru-RU"/>
        </w:rPr>
        <w:t>состоящие</w:t>
      </w:r>
      <w:r w:rsidRPr="007C6FDA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7C6FDA">
        <w:rPr>
          <w:lang w:val="ru-RU"/>
        </w:rPr>
        <w:t xml:space="preserve"> </w:t>
      </w:r>
      <w:r>
        <w:rPr>
          <w:lang w:val="ru-RU"/>
        </w:rPr>
        <w:t>из</w:t>
      </w:r>
      <w:r w:rsidRPr="007C6FDA">
        <w:rPr>
          <w:lang w:val="ru-RU"/>
        </w:rPr>
        <w:t xml:space="preserve"> </w:t>
      </w:r>
      <w:r>
        <w:rPr>
          <w:lang w:val="ru-RU"/>
        </w:rPr>
        <w:t>пожилых и уважаемых мужчин сообщества. Они</w:t>
      </w:r>
      <w:r w:rsidRPr="0047709E">
        <w:rPr>
          <w:lang w:val="ru-RU"/>
        </w:rPr>
        <w:t xml:space="preserve"> </w:t>
      </w:r>
      <w:r>
        <w:rPr>
          <w:lang w:val="ru-RU"/>
        </w:rPr>
        <w:t>служат</w:t>
      </w:r>
      <w:r w:rsidRPr="0047709E">
        <w:rPr>
          <w:lang w:val="ru-RU"/>
        </w:rPr>
        <w:t xml:space="preserve"> </w:t>
      </w:r>
      <w:r>
        <w:rPr>
          <w:lang w:val="ru-RU"/>
        </w:rPr>
        <w:t>средством</w:t>
      </w:r>
      <w:r w:rsidRPr="0047709E">
        <w:rPr>
          <w:lang w:val="ru-RU"/>
        </w:rPr>
        <w:t xml:space="preserve">, </w:t>
      </w:r>
      <w:r>
        <w:rPr>
          <w:lang w:val="ru-RU"/>
        </w:rPr>
        <w:t>с</w:t>
      </w:r>
      <w:r w:rsidRPr="0047709E">
        <w:rPr>
          <w:lang w:val="ru-RU"/>
        </w:rPr>
        <w:t xml:space="preserve"> </w:t>
      </w:r>
      <w:r>
        <w:rPr>
          <w:lang w:val="ru-RU"/>
        </w:rPr>
        <w:t>помощью</w:t>
      </w:r>
      <w:r w:rsidRPr="0047709E">
        <w:rPr>
          <w:lang w:val="ru-RU"/>
        </w:rPr>
        <w:t xml:space="preserve"> </w:t>
      </w:r>
      <w:r>
        <w:rPr>
          <w:lang w:val="ru-RU"/>
        </w:rPr>
        <w:t>которого</w:t>
      </w:r>
      <w:r w:rsidRPr="0047709E">
        <w:rPr>
          <w:lang w:val="ru-RU"/>
        </w:rPr>
        <w:t xml:space="preserve"> </w:t>
      </w:r>
      <w:r>
        <w:rPr>
          <w:lang w:val="ru-RU"/>
        </w:rPr>
        <w:t>афганцы</w:t>
      </w:r>
      <w:r w:rsidRPr="0047709E">
        <w:rPr>
          <w:lang w:val="ru-RU"/>
        </w:rPr>
        <w:t xml:space="preserve"> </w:t>
      </w:r>
      <w:r>
        <w:rPr>
          <w:lang w:val="ru-RU"/>
        </w:rPr>
        <w:t>реализуют</w:t>
      </w:r>
      <w:r w:rsidRPr="0047709E">
        <w:rPr>
          <w:lang w:val="ru-RU"/>
        </w:rPr>
        <w:t xml:space="preserve"> </w:t>
      </w:r>
      <w:r w:rsidR="0047709E">
        <w:rPr>
          <w:lang w:val="ru-RU"/>
        </w:rPr>
        <w:t>нормы</w:t>
      </w:r>
      <w:r w:rsidR="0047709E" w:rsidRPr="0047709E">
        <w:rPr>
          <w:lang w:val="ru-RU"/>
        </w:rPr>
        <w:t xml:space="preserve"> </w:t>
      </w:r>
      <w:r w:rsidR="0047709E">
        <w:rPr>
          <w:lang w:val="ru-RU"/>
        </w:rPr>
        <w:t>своего</w:t>
      </w:r>
      <w:r w:rsidR="0047709E" w:rsidRPr="0047709E">
        <w:rPr>
          <w:lang w:val="ru-RU"/>
        </w:rPr>
        <w:t xml:space="preserve"> </w:t>
      </w:r>
      <w:r w:rsidR="0047709E">
        <w:rPr>
          <w:lang w:val="ru-RU"/>
        </w:rPr>
        <w:t>обычного</w:t>
      </w:r>
      <w:r w:rsidR="0047709E" w:rsidRPr="0047709E">
        <w:rPr>
          <w:lang w:val="ru-RU"/>
        </w:rPr>
        <w:t xml:space="preserve"> </w:t>
      </w:r>
      <w:r w:rsidR="0047709E">
        <w:rPr>
          <w:lang w:val="ru-RU"/>
        </w:rPr>
        <w:t>права</w:t>
      </w:r>
      <w:r w:rsidR="0047709E" w:rsidRPr="0047709E">
        <w:rPr>
          <w:lang w:val="ru-RU"/>
        </w:rPr>
        <w:t xml:space="preserve"> </w:t>
      </w:r>
      <w:r w:rsidR="0047709E">
        <w:rPr>
          <w:lang w:val="ru-RU"/>
        </w:rPr>
        <w:t>в</w:t>
      </w:r>
      <w:r w:rsidR="0047709E" w:rsidRPr="0047709E">
        <w:rPr>
          <w:lang w:val="ru-RU"/>
        </w:rPr>
        <w:t xml:space="preserve"> </w:t>
      </w:r>
      <w:r w:rsidR="0047709E">
        <w:rPr>
          <w:lang w:val="ru-RU"/>
        </w:rPr>
        <w:t>ситуации</w:t>
      </w:r>
      <w:r w:rsidR="0047709E" w:rsidRPr="0047709E">
        <w:rPr>
          <w:lang w:val="ru-RU"/>
        </w:rPr>
        <w:t xml:space="preserve">, </w:t>
      </w:r>
      <w:r w:rsidR="0047709E">
        <w:rPr>
          <w:lang w:val="ru-RU"/>
        </w:rPr>
        <w:t>когда</w:t>
      </w:r>
      <w:r w:rsidR="0047709E" w:rsidRPr="0047709E">
        <w:rPr>
          <w:lang w:val="ru-RU"/>
        </w:rPr>
        <w:t xml:space="preserve"> </w:t>
      </w:r>
      <w:r w:rsidR="0047709E">
        <w:rPr>
          <w:lang w:val="ru-RU"/>
        </w:rPr>
        <w:t xml:space="preserve">правопорядок фактически нарушается по всей стране. </w:t>
      </w:r>
      <w:r w:rsidR="00407B33">
        <w:rPr>
          <w:lang w:val="ru-RU"/>
        </w:rPr>
        <w:t>Даже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местные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органы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власти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понимают</w:t>
      </w:r>
      <w:r w:rsidR="00407B33" w:rsidRPr="00407B33">
        <w:rPr>
          <w:lang w:val="ru-RU"/>
        </w:rPr>
        <w:t xml:space="preserve">, </w:t>
      </w:r>
      <w:r w:rsidR="00407B33">
        <w:rPr>
          <w:lang w:val="ru-RU"/>
        </w:rPr>
        <w:t>что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иногда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эта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неформальная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система</w:t>
      </w:r>
      <w:r w:rsidR="00407B33" w:rsidRPr="00407B33">
        <w:rPr>
          <w:lang w:val="ru-RU"/>
        </w:rPr>
        <w:t xml:space="preserve"> – </w:t>
      </w:r>
      <w:r w:rsidR="00407B33">
        <w:rPr>
          <w:lang w:val="ru-RU"/>
        </w:rPr>
        <w:t>лучшее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место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разрешения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>споров</w:t>
      </w:r>
      <w:r w:rsidR="00407B33" w:rsidRPr="00407B33">
        <w:rPr>
          <w:lang w:val="ru-RU"/>
        </w:rPr>
        <w:t xml:space="preserve">, </w:t>
      </w:r>
      <w:r w:rsidR="00407B33">
        <w:rPr>
          <w:lang w:val="ru-RU"/>
        </w:rPr>
        <w:t>даже</w:t>
      </w:r>
      <w:r w:rsidR="00407B33" w:rsidRPr="00407B33">
        <w:rPr>
          <w:lang w:val="ru-RU"/>
        </w:rPr>
        <w:t xml:space="preserve"> </w:t>
      </w:r>
      <w:r w:rsidR="00407B33">
        <w:rPr>
          <w:lang w:val="ru-RU"/>
        </w:rPr>
        <w:t xml:space="preserve">уголовных, таких как грабежи и нападения. </w:t>
      </w:r>
      <w:r w:rsidR="001E6D55">
        <w:rPr>
          <w:lang w:val="ru-RU"/>
        </w:rPr>
        <w:t>Основные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проблемы</w:t>
      </w:r>
      <w:r w:rsidR="001E6D55" w:rsidRPr="001E6D55">
        <w:rPr>
          <w:lang w:val="ru-RU"/>
        </w:rPr>
        <w:t xml:space="preserve">, </w:t>
      </w:r>
      <w:r w:rsidR="001E6D55">
        <w:rPr>
          <w:lang w:val="ru-RU"/>
        </w:rPr>
        <w:t>рассматриваемые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в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рамках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такого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разрешения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конфликтов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на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местном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уровне</w:t>
      </w:r>
      <w:r w:rsidR="001E6D55" w:rsidRPr="001E6D55">
        <w:rPr>
          <w:lang w:val="ru-RU"/>
        </w:rPr>
        <w:t xml:space="preserve">, </w:t>
      </w:r>
      <w:r w:rsidR="001E6D55">
        <w:rPr>
          <w:lang w:val="ru-RU"/>
        </w:rPr>
        <w:t>связаны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с</w:t>
      </w:r>
      <w:r w:rsidR="001E6D55" w:rsidRPr="001E6D55">
        <w:rPr>
          <w:lang w:val="ru-RU"/>
        </w:rPr>
        <w:t xml:space="preserve"> </w:t>
      </w:r>
      <w:r w:rsidR="001E6D55">
        <w:rPr>
          <w:lang w:val="ru-RU"/>
        </w:rPr>
        <w:t>землей</w:t>
      </w:r>
      <w:r w:rsidR="001E6D55" w:rsidRPr="001E6D55">
        <w:rPr>
          <w:lang w:val="ru-RU"/>
        </w:rPr>
        <w:t xml:space="preserve"> (36%), </w:t>
      </w:r>
      <w:r w:rsidR="001E6D55">
        <w:rPr>
          <w:lang w:val="ru-RU"/>
        </w:rPr>
        <w:t>автомобильными авариями (</w:t>
      </w:r>
      <w:r w:rsidR="00F157C7" w:rsidRPr="001E6D55">
        <w:rPr>
          <w:lang w:val="ru-RU"/>
        </w:rPr>
        <w:t xml:space="preserve">20%), </w:t>
      </w:r>
      <w:r w:rsidR="001E6D55">
        <w:rPr>
          <w:lang w:val="ru-RU"/>
        </w:rPr>
        <w:t>водой</w:t>
      </w:r>
      <w:r w:rsidR="00F157C7" w:rsidRPr="001E6D55">
        <w:rPr>
          <w:lang w:val="ru-RU"/>
        </w:rPr>
        <w:t xml:space="preserve"> (14%), </w:t>
      </w:r>
      <w:r w:rsidR="001E6D55">
        <w:rPr>
          <w:lang w:val="ru-RU"/>
        </w:rPr>
        <w:t>браками/разводами</w:t>
      </w:r>
      <w:r w:rsidR="00F157C7" w:rsidRPr="001E6D55">
        <w:rPr>
          <w:lang w:val="ru-RU"/>
        </w:rPr>
        <w:t xml:space="preserve"> (15%) </w:t>
      </w:r>
      <w:r w:rsidR="001E6D55">
        <w:rPr>
          <w:lang w:val="ru-RU"/>
        </w:rPr>
        <w:t>и долгами</w:t>
      </w:r>
      <w:r w:rsidR="00F157C7" w:rsidRPr="001E6D55">
        <w:rPr>
          <w:lang w:val="ru-RU"/>
        </w:rPr>
        <w:t xml:space="preserve"> (15%)</w:t>
      </w:r>
      <w:r w:rsidR="001E6D55">
        <w:rPr>
          <w:lang w:val="ru-RU"/>
        </w:rPr>
        <w:t xml:space="preserve">, а также рядом других личных конфликтов. </w:t>
      </w:r>
      <w:r w:rsidR="005B389B">
        <w:rPr>
          <w:lang w:val="ru-RU"/>
        </w:rPr>
        <w:t>Уровень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конфликтов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на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мест</w:t>
      </w:r>
      <w:r w:rsidR="00796C57">
        <w:rPr>
          <w:lang w:val="ru-RU"/>
        </w:rPr>
        <w:t>ах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тесно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связан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с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сельскохозяйственным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циклом</w:t>
      </w:r>
      <w:r w:rsidR="005B389B" w:rsidRPr="005B389B">
        <w:rPr>
          <w:lang w:val="ru-RU"/>
        </w:rPr>
        <w:t xml:space="preserve">: </w:t>
      </w:r>
      <w:r w:rsidR="005B389B">
        <w:rPr>
          <w:lang w:val="ru-RU"/>
        </w:rPr>
        <w:t>споров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больше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в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периоды</w:t>
      </w:r>
      <w:r w:rsidR="005B389B" w:rsidRPr="005B389B">
        <w:rPr>
          <w:lang w:val="ru-RU"/>
        </w:rPr>
        <w:t xml:space="preserve"> </w:t>
      </w:r>
      <w:r w:rsidR="005B389B">
        <w:rPr>
          <w:lang w:val="ru-RU"/>
        </w:rPr>
        <w:t>посадки, полива и сбора урожая.</w:t>
      </w:r>
      <w:r w:rsidR="00F157C7" w:rsidRPr="005B389B">
        <w:rPr>
          <w:lang w:val="ru-RU"/>
        </w:rPr>
        <w:t xml:space="preserve"> </w:t>
      </w:r>
      <w:r w:rsidR="005B389B">
        <w:rPr>
          <w:lang w:val="ru-RU"/>
        </w:rPr>
        <w:t>Хотя</w:t>
      </w:r>
      <w:r w:rsidR="005B389B" w:rsidRPr="0091543F">
        <w:rPr>
          <w:lang w:val="ru-RU"/>
        </w:rPr>
        <w:t xml:space="preserve"> </w:t>
      </w:r>
      <w:r w:rsidR="005B389B">
        <w:rPr>
          <w:lang w:val="ru-RU"/>
        </w:rPr>
        <w:t>такие</w:t>
      </w:r>
      <w:r w:rsidR="005B389B" w:rsidRPr="0091543F">
        <w:rPr>
          <w:lang w:val="ru-RU"/>
        </w:rPr>
        <w:t xml:space="preserve"> </w:t>
      </w:r>
      <w:r w:rsidR="005B389B">
        <w:rPr>
          <w:lang w:val="ru-RU"/>
        </w:rPr>
        <w:t>виды</w:t>
      </w:r>
      <w:r w:rsidR="005B389B" w:rsidRPr="0091543F">
        <w:rPr>
          <w:lang w:val="ru-RU"/>
        </w:rPr>
        <w:t xml:space="preserve"> </w:t>
      </w:r>
      <w:r w:rsidR="005B389B">
        <w:rPr>
          <w:lang w:val="ru-RU"/>
        </w:rPr>
        <w:t>конфликтов</w:t>
      </w:r>
      <w:r w:rsidR="005B389B" w:rsidRPr="0091543F">
        <w:rPr>
          <w:lang w:val="ru-RU"/>
        </w:rPr>
        <w:t xml:space="preserve"> </w:t>
      </w:r>
      <w:r w:rsidR="0091543F">
        <w:rPr>
          <w:lang w:val="ru-RU"/>
        </w:rPr>
        <w:t>типичны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для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многих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других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стран</w:t>
      </w:r>
      <w:r w:rsidR="0091543F" w:rsidRPr="0091543F">
        <w:rPr>
          <w:lang w:val="ru-RU"/>
        </w:rPr>
        <w:t xml:space="preserve">, </w:t>
      </w:r>
      <w:r w:rsidR="0091543F">
        <w:rPr>
          <w:lang w:val="ru-RU"/>
        </w:rPr>
        <w:t>в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Афганистане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у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многих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людей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ограничен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доступ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к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более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формальным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видам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разрешения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споров</w:t>
      </w:r>
      <w:r w:rsidR="0091543F" w:rsidRPr="0091543F">
        <w:rPr>
          <w:lang w:val="ru-RU"/>
        </w:rPr>
        <w:t xml:space="preserve"> (</w:t>
      </w:r>
      <w:r w:rsidR="0091543F">
        <w:rPr>
          <w:lang w:val="ru-RU"/>
        </w:rPr>
        <w:t>через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судебную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систему</w:t>
      </w:r>
      <w:r w:rsidR="0091543F" w:rsidRPr="0091543F">
        <w:rPr>
          <w:lang w:val="ru-RU"/>
        </w:rPr>
        <w:t>)</w:t>
      </w:r>
      <w:r w:rsidR="0091543F">
        <w:rPr>
          <w:lang w:val="ru-RU"/>
        </w:rPr>
        <w:t>,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и они вынуждены полагаться на эти неформальные механизмы.</w:t>
      </w:r>
      <w:r w:rsidR="00F157C7" w:rsidRPr="0091543F">
        <w:rPr>
          <w:lang w:val="ru-RU"/>
        </w:rPr>
        <w:t xml:space="preserve"> </w:t>
      </w:r>
      <w:r w:rsidR="0091543F">
        <w:rPr>
          <w:lang w:val="ru-RU"/>
        </w:rPr>
        <w:t>Кроме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того</w:t>
      </w:r>
      <w:r w:rsidR="0091543F" w:rsidRPr="0091543F">
        <w:rPr>
          <w:lang w:val="ru-RU"/>
        </w:rPr>
        <w:t xml:space="preserve">, </w:t>
      </w:r>
      <w:r w:rsidR="0091543F">
        <w:rPr>
          <w:lang w:val="ru-RU"/>
        </w:rPr>
        <w:t>некоторые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сообщества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могут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воспринимать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их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как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более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культурно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приемлемый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и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доступный метод.</w:t>
      </w:r>
      <w:r w:rsidR="00F157C7" w:rsidRPr="0091543F">
        <w:rPr>
          <w:lang w:val="ru-RU"/>
        </w:rPr>
        <w:t xml:space="preserve"> </w:t>
      </w:r>
      <w:r w:rsidR="0091543F">
        <w:rPr>
          <w:lang w:val="ru-RU"/>
        </w:rPr>
        <w:t>Однако</w:t>
      </w:r>
      <w:proofErr w:type="gramStart"/>
      <w:r w:rsidR="0091543F" w:rsidRPr="0091543F">
        <w:rPr>
          <w:lang w:val="ru-RU"/>
        </w:rPr>
        <w:t>,</w:t>
      </w:r>
      <w:proofErr w:type="gramEnd"/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важно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иметь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в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виду</w:t>
      </w:r>
      <w:r w:rsidR="0091543F" w:rsidRPr="0091543F">
        <w:rPr>
          <w:lang w:val="ru-RU"/>
        </w:rPr>
        <w:t xml:space="preserve">, </w:t>
      </w:r>
      <w:r w:rsidR="0091543F">
        <w:rPr>
          <w:lang w:val="ru-RU"/>
        </w:rPr>
        <w:t>что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не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все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члены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определенного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сообщества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могут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разделять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такую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точку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зрения</w:t>
      </w:r>
      <w:r w:rsidR="0091543F" w:rsidRPr="0091543F">
        <w:rPr>
          <w:lang w:val="ru-RU"/>
        </w:rPr>
        <w:t xml:space="preserve">, </w:t>
      </w:r>
      <w:r w:rsidR="0091543F">
        <w:rPr>
          <w:lang w:val="ru-RU"/>
        </w:rPr>
        <w:t>и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некоторые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по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ряду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причин</w:t>
      </w:r>
      <w:r w:rsidR="0091543F" w:rsidRPr="0091543F">
        <w:rPr>
          <w:lang w:val="ru-RU"/>
        </w:rPr>
        <w:t xml:space="preserve"> (</w:t>
      </w:r>
      <w:r w:rsidR="0091543F">
        <w:rPr>
          <w:lang w:val="ru-RU"/>
        </w:rPr>
        <w:t>к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которым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может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относит</w:t>
      </w:r>
      <w:r w:rsidR="00796C57">
        <w:rPr>
          <w:lang w:val="ru-RU"/>
        </w:rPr>
        <w:t>ь</w:t>
      </w:r>
      <w:r w:rsidR="0091543F">
        <w:rPr>
          <w:lang w:val="ru-RU"/>
        </w:rPr>
        <w:t>ся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их принадлежность к гендерной группе) могут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предпочитать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более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формальную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судебную</w:t>
      </w:r>
      <w:r w:rsidR="0091543F" w:rsidRPr="0091543F">
        <w:rPr>
          <w:lang w:val="ru-RU"/>
        </w:rPr>
        <w:t xml:space="preserve"> </w:t>
      </w:r>
      <w:r w:rsidR="0091543F">
        <w:rPr>
          <w:lang w:val="ru-RU"/>
        </w:rPr>
        <w:t>систему</w:t>
      </w:r>
      <w:r w:rsidR="00A543E3" w:rsidRPr="0091543F">
        <w:rPr>
          <w:lang w:val="ru-RU"/>
        </w:rPr>
        <w:t>.</w:t>
      </w:r>
    </w:p>
    <w:p w14:paraId="2C8FF7A6" w14:textId="58CC111C" w:rsidR="00B41195" w:rsidRPr="00ED0F8F" w:rsidRDefault="00D4234B" w:rsidP="00A543E3">
      <w:pPr>
        <w:pStyle w:val="Texte1"/>
        <w:rPr>
          <w:lang w:val="ru-RU"/>
        </w:rPr>
      </w:pPr>
      <w:r>
        <w:rPr>
          <w:lang w:val="ru-RU"/>
        </w:rPr>
        <w:t>Основные</w:t>
      </w:r>
      <w:r w:rsidRPr="00D4234B">
        <w:rPr>
          <w:lang w:val="ru-RU"/>
        </w:rPr>
        <w:t xml:space="preserve"> </w:t>
      </w:r>
      <w:r>
        <w:rPr>
          <w:lang w:val="ru-RU"/>
        </w:rPr>
        <w:t>элементы</w:t>
      </w:r>
      <w:r w:rsidRPr="00D4234B">
        <w:rPr>
          <w:lang w:val="ru-RU"/>
        </w:rPr>
        <w:t xml:space="preserve"> </w:t>
      </w:r>
      <w:r>
        <w:rPr>
          <w:lang w:val="ru-RU"/>
        </w:rPr>
        <w:t>этого</w:t>
      </w:r>
      <w:r w:rsidRPr="00D4234B">
        <w:rPr>
          <w:lang w:val="ru-RU"/>
        </w:rPr>
        <w:t xml:space="preserve"> </w:t>
      </w:r>
      <w:r>
        <w:rPr>
          <w:lang w:val="ru-RU"/>
        </w:rPr>
        <w:t>неформального</w:t>
      </w:r>
      <w:r w:rsidRPr="00D4234B">
        <w:rPr>
          <w:lang w:val="ru-RU"/>
        </w:rPr>
        <w:t xml:space="preserve"> </w:t>
      </w:r>
      <w:r>
        <w:rPr>
          <w:lang w:val="ru-RU"/>
        </w:rPr>
        <w:t>механизма</w:t>
      </w:r>
      <w:r w:rsidRPr="00D4234B">
        <w:rPr>
          <w:lang w:val="ru-RU"/>
        </w:rPr>
        <w:t xml:space="preserve"> </w:t>
      </w:r>
      <w:r>
        <w:rPr>
          <w:lang w:val="ru-RU"/>
        </w:rPr>
        <w:t>разрешения</w:t>
      </w:r>
      <w:r w:rsidRPr="00D4234B">
        <w:rPr>
          <w:lang w:val="ru-RU"/>
        </w:rPr>
        <w:t xml:space="preserve"> </w:t>
      </w:r>
      <w:r>
        <w:rPr>
          <w:lang w:val="ru-RU"/>
        </w:rPr>
        <w:t>споров</w:t>
      </w:r>
      <w:r w:rsidRPr="00D4234B">
        <w:rPr>
          <w:lang w:val="ru-RU"/>
        </w:rPr>
        <w:t xml:space="preserve"> </w:t>
      </w:r>
      <w:r>
        <w:rPr>
          <w:lang w:val="ru-RU"/>
        </w:rPr>
        <w:t>в</w:t>
      </w:r>
      <w:r w:rsidRPr="00D4234B">
        <w:rPr>
          <w:lang w:val="ru-RU"/>
        </w:rPr>
        <w:t xml:space="preserve"> </w:t>
      </w:r>
      <w:r>
        <w:rPr>
          <w:lang w:val="ru-RU"/>
        </w:rPr>
        <w:t>целом</w:t>
      </w:r>
      <w:r w:rsidRPr="00D4234B">
        <w:rPr>
          <w:lang w:val="ru-RU"/>
        </w:rPr>
        <w:t xml:space="preserve"> </w:t>
      </w:r>
      <w:r>
        <w:rPr>
          <w:lang w:val="ru-RU"/>
        </w:rPr>
        <w:t>одинаковы</w:t>
      </w:r>
      <w:r w:rsidRPr="00D4234B">
        <w:rPr>
          <w:lang w:val="ru-RU"/>
        </w:rPr>
        <w:t xml:space="preserve"> </w:t>
      </w:r>
      <w:r>
        <w:rPr>
          <w:lang w:val="ru-RU"/>
        </w:rPr>
        <w:t>по</w:t>
      </w:r>
      <w:r w:rsidRPr="00D4234B">
        <w:rPr>
          <w:lang w:val="ru-RU"/>
        </w:rPr>
        <w:t xml:space="preserve"> </w:t>
      </w:r>
      <w:r>
        <w:rPr>
          <w:lang w:val="ru-RU"/>
        </w:rPr>
        <w:t>всей</w:t>
      </w:r>
      <w:r w:rsidRPr="00D4234B">
        <w:rPr>
          <w:lang w:val="ru-RU"/>
        </w:rPr>
        <w:t xml:space="preserve"> </w:t>
      </w:r>
      <w:r>
        <w:rPr>
          <w:lang w:val="ru-RU"/>
        </w:rPr>
        <w:t>стране</w:t>
      </w:r>
      <w:r w:rsidRPr="00D4234B">
        <w:rPr>
          <w:lang w:val="ru-RU"/>
        </w:rPr>
        <w:t xml:space="preserve">: </w:t>
      </w:r>
      <w:r>
        <w:rPr>
          <w:lang w:val="ru-RU"/>
        </w:rPr>
        <w:t>заявитель</w:t>
      </w:r>
      <w:r w:rsidRPr="00D4234B">
        <w:rPr>
          <w:lang w:val="ru-RU"/>
        </w:rPr>
        <w:t xml:space="preserve"> </w:t>
      </w:r>
      <w:r>
        <w:rPr>
          <w:lang w:val="ru-RU"/>
        </w:rPr>
        <w:t>может</w:t>
      </w:r>
      <w:r w:rsidRPr="00D4234B">
        <w:rPr>
          <w:lang w:val="ru-RU"/>
        </w:rPr>
        <w:t xml:space="preserve"> </w:t>
      </w:r>
      <w:r>
        <w:rPr>
          <w:lang w:val="ru-RU"/>
        </w:rPr>
        <w:t>подать</w:t>
      </w:r>
      <w:r w:rsidRPr="00D4234B">
        <w:rPr>
          <w:lang w:val="ru-RU"/>
        </w:rPr>
        <w:t xml:space="preserve"> </w:t>
      </w:r>
      <w:r>
        <w:rPr>
          <w:lang w:val="ru-RU"/>
        </w:rPr>
        <w:t>жалобу</w:t>
      </w:r>
      <w:r w:rsidRPr="00D4234B">
        <w:rPr>
          <w:lang w:val="ru-RU"/>
        </w:rPr>
        <w:t xml:space="preserve"> </w:t>
      </w:r>
      <w:r>
        <w:rPr>
          <w:lang w:val="ru-RU"/>
        </w:rPr>
        <w:t>в</w:t>
      </w:r>
      <w:r w:rsidRPr="00D4234B">
        <w:rPr>
          <w:lang w:val="ru-RU"/>
        </w:rPr>
        <w:t xml:space="preserve"> </w:t>
      </w:r>
      <w:r>
        <w:rPr>
          <w:lang w:val="ru-RU"/>
        </w:rPr>
        <w:t>совет</w:t>
      </w:r>
      <w:r w:rsidRPr="00D4234B">
        <w:rPr>
          <w:lang w:val="ru-RU"/>
        </w:rPr>
        <w:t xml:space="preserve"> </w:t>
      </w:r>
      <w:r>
        <w:rPr>
          <w:lang w:val="ru-RU"/>
        </w:rPr>
        <w:t>или</w:t>
      </w:r>
      <w:r w:rsidRPr="00D4234B">
        <w:rPr>
          <w:lang w:val="ru-RU"/>
        </w:rPr>
        <w:t xml:space="preserve"> </w:t>
      </w:r>
      <w:r>
        <w:rPr>
          <w:lang w:val="ru-RU"/>
        </w:rPr>
        <w:t>потребовать</w:t>
      </w:r>
      <w:r w:rsidRPr="00D4234B">
        <w:rPr>
          <w:lang w:val="ru-RU"/>
        </w:rPr>
        <w:t xml:space="preserve"> </w:t>
      </w:r>
      <w:r>
        <w:rPr>
          <w:lang w:val="ru-RU"/>
        </w:rPr>
        <w:t xml:space="preserve">компенсацию, а ответчик может ответить на претензию. </w:t>
      </w:r>
      <w:r w:rsidR="00F45C8E">
        <w:rPr>
          <w:lang w:val="ru-RU"/>
        </w:rPr>
        <w:t>Затем члены</w:t>
      </w:r>
      <w:r w:rsidR="00F45C8E" w:rsidRPr="00F45C8E">
        <w:rPr>
          <w:lang w:val="ru-RU"/>
        </w:rPr>
        <w:t xml:space="preserve"> </w:t>
      </w:r>
      <w:r w:rsidR="00F45C8E">
        <w:rPr>
          <w:lang w:val="ru-RU"/>
        </w:rPr>
        <w:t>совета</w:t>
      </w:r>
      <w:r w:rsidR="00F45C8E" w:rsidRPr="00F45C8E">
        <w:rPr>
          <w:lang w:val="ru-RU"/>
        </w:rPr>
        <w:t xml:space="preserve"> – </w:t>
      </w:r>
      <w:r w:rsidR="00F45C8E">
        <w:rPr>
          <w:lang w:val="ru-RU"/>
        </w:rPr>
        <w:t>включающего</w:t>
      </w:r>
      <w:r w:rsidR="00F45C8E" w:rsidRPr="00F45C8E">
        <w:rPr>
          <w:lang w:val="ru-RU"/>
        </w:rPr>
        <w:t xml:space="preserve">, </w:t>
      </w:r>
      <w:r w:rsidR="00F45C8E">
        <w:rPr>
          <w:lang w:val="ru-RU"/>
        </w:rPr>
        <w:t>как</w:t>
      </w:r>
      <w:r w:rsidR="00F45C8E" w:rsidRPr="00F45C8E">
        <w:rPr>
          <w:lang w:val="ru-RU"/>
        </w:rPr>
        <w:t xml:space="preserve"> </w:t>
      </w:r>
      <w:r w:rsidR="00F45C8E">
        <w:rPr>
          <w:lang w:val="ru-RU"/>
        </w:rPr>
        <w:t>правило</w:t>
      </w:r>
      <w:r w:rsidR="00F45C8E" w:rsidRPr="00F45C8E">
        <w:rPr>
          <w:lang w:val="ru-RU"/>
        </w:rPr>
        <w:t xml:space="preserve">, </w:t>
      </w:r>
      <w:r w:rsidR="00F45C8E">
        <w:rPr>
          <w:lang w:val="ru-RU"/>
        </w:rPr>
        <w:t>местных</w:t>
      </w:r>
      <w:r w:rsidR="00F45C8E" w:rsidRPr="00F45C8E">
        <w:rPr>
          <w:lang w:val="ru-RU"/>
        </w:rPr>
        <w:t xml:space="preserve"> </w:t>
      </w:r>
      <w:r w:rsidR="00F45C8E">
        <w:rPr>
          <w:lang w:val="ru-RU"/>
        </w:rPr>
        <w:t>старейшин</w:t>
      </w:r>
      <w:r w:rsidR="00F45C8E" w:rsidRPr="00F45C8E">
        <w:rPr>
          <w:lang w:val="ru-RU"/>
        </w:rPr>
        <w:t xml:space="preserve">, </w:t>
      </w:r>
      <w:r w:rsidR="00F45C8E">
        <w:rPr>
          <w:lang w:val="ru-RU"/>
        </w:rPr>
        <w:t>землевладельцев</w:t>
      </w:r>
      <w:r w:rsidR="00F45C8E" w:rsidRPr="00F45C8E">
        <w:rPr>
          <w:lang w:val="ru-RU"/>
        </w:rPr>
        <w:t xml:space="preserve"> </w:t>
      </w:r>
      <w:r w:rsidR="00F45C8E">
        <w:rPr>
          <w:lang w:val="ru-RU"/>
        </w:rPr>
        <w:t>и</w:t>
      </w:r>
      <w:r w:rsidR="00F45C8E" w:rsidRPr="00F45C8E">
        <w:rPr>
          <w:lang w:val="ru-RU"/>
        </w:rPr>
        <w:t xml:space="preserve"> </w:t>
      </w:r>
      <w:r w:rsidR="00F45C8E">
        <w:rPr>
          <w:lang w:val="ru-RU"/>
        </w:rPr>
        <w:t>религиозных</w:t>
      </w:r>
      <w:r w:rsidR="00F45C8E" w:rsidRPr="00F45C8E">
        <w:rPr>
          <w:lang w:val="ru-RU"/>
        </w:rPr>
        <w:t xml:space="preserve"> </w:t>
      </w:r>
      <w:r w:rsidR="00F45C8E">
        <w:rPr>
          <w:lang w:val="ru-RU"/>
        </w:rPr>
        <w:t>лидеров</w:t>
      </w:r>
      <w:r w:rsidR="00F45C8E" w:rsidRPr="00F45C8E">
        <w:rPr>
          <w:lang w:val="ru-RU"/>
        </w:rPr>
        <w:t xml:space="preserve"> </w:t>
      </w:r>
      <w:r w:rsidR="00F45C8E">
        <w:rPr>
          <w:lang w:val="ru-RU"/>
        </w:rPr>
        <w:t>–</w:t>
      </w:r>
      <w:r w:rsidR="00F45C8E" w:rsidRPr="00F45C8E">
        <w:rPr>
          <w:lang w:val="ru-RU"/>
        </w:rPr>
        <w:t xml:space="preserve"> </w:t>
      </w:r>
      <w:r w:rsidR="00F45C8E">
        <w:rPr>
          <w:lang w:val="ru-RU"/>
        </w:rPr>
        <w:t>выносят свое решение.</w:t>
      </w:r>
      <w:r w:rsidR="00F157C7" w:rsidRPr="00F45C8E">
        <w:rPr>
          <w:lang w:val="ru-RU"/>
        </w:rPr>
        <w:t xml:space="preserve"> </w:t>
      </w:r>
      <w:r w:rsidR="00803D90">
        <w:rPr>
          <w:lang w:val="ru-RU"/>
        </w:rPr>
        <w:t>Это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может</w:t>
      </w:r>
      <w:r w:rsidR="00803D90" w:rsidRPr="00803D90">
        <w:rPr>
          <w:lang w:val="ru-RU"/>
        </w:rPr>
        <w:t xml:space="preserve"> </w:t>
      </w:r>
      <w:r w:rsidR="00796C57">
        <w:rPr>
          <w:lang w:val="ru-RU"/>
        </w:rPr>
        <w:t>быть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оплат</w:t>
      </w:r>
      <w:r w:rsidR="00796C57">
        <w:rPr>
          <w:lang w:val="ru-RU"/>
        </w:rPr>
        <w:t>а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штрафа</w:t>
      </w:r>
      <w:r w:rsidR="00803D90" w:rsidRPr="00803D90">
        <w:rPr>
          <w:lang w:val="ru-RU"/>
        </w:rPr>
        <w:t xml:space="preserve">, </w:t>
      </w:r>
      <w:r w:rsidR="00803D90">
        <w:rPr>
          <w:lang w:val="ru-RU"/>
        </w:rPr>
        <w:t>перераспределение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земли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или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выработк</w:t>
      </w:r>
      <w:r w:rsidR="00796C57">
        <w:rPr>
          <w:lang w:val="ru-RU"/>
        </w:rPr>
        <w:t>а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взаимоприемлемых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условий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распределения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общественного ресурса, например, воды.</w:t>
      </w:r>
      <w:r w:rsidR="00F157C7" w:rsidRPr="00803D90">
        <w:rPr>
          <w:lang w:val="ru-RU"/>
        </w:rPr>
        <w:t xml:space="preserve"> </w:t>
      </w:r>
      <w:r w:rsidR="00803D90">
        <w:rPr>
          <w:lang w:val="ru-RU"/>
        </w:rPr>
        <w:t>В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одном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примечательном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примере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мужчина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обратился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с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официальной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жалобой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к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губернатору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округа</w:t>
      </w:r>
      <w:r w:rsidR="00803D90" w:rsidRPr="00803D90">
        <w:rPr>
          <w:lang w:val="ru-RU"/>
        </w:rPr>
        <w:t xml:space="preserve"> </w:t>
      </w:r>
      <w:r w:rsidR="00803D90">
        <w:rPr>
          <w:lang w:val="ru-RU"/>
        </w:rPr>
        <w:t>и местному судье с тем, что муж его сестры жестоко обращается с ней.</w:t>
      </w:r>
      <w:r w:rsidR="00F157C7" w:rsidRPr="00803D90">
        <w:rPr>
          <w:lang w:val="ru-RU"/>
        </w:rPr>
        <w:t xml:space="preserve"> </w:t>
      </w:r>
      <w:r w:rsidR="00803D90">
        <w:rPr>
          <w:lang w:val="ru-RU"/>
        </w:rPr>
        <w:t>Однако</w:t>
      </w:r>
      <w:proofErr w:type="gramStart"/>
      <w:r w:rsidR="00803D90" w:rsidRPr="004B6A3B">
        <w:rPr>
          <w:lang w:val="ru-RU"/>
        </w:rPr>
        <w:t>,</w:t>
      </w:r>
      <w:proofErr w:type="gramEnd"/>
      <w:r w:rsidR="00803D90" w:rsidRPr="004B6A3B">
        <w:rPr>
          <w:lang w:val="ru-RU"/>
        </w:rPr>
        <w:t xml:space="preserve"> </w:t>
      </w:r>
      <w:r w:rsidR="00796C57">
        <w:rPr>
          <w:lang w:val="ru-RU"/>
        </w:rPr>
        <w:t>затем</w:t>
      </w:r>
      <w:r w:rsidR="00796C57" w:rsidRPr="004B6A3B">
        <w:rPr>
          <w:lang w:val="ru-RU"/>
        </w:rPr>
        <w:t xml:space="preserve"> </w:t>
      </w:r>
      <w:r w:rsidR="00803D90">
        <w:rPr>
          <w:lang w:val="ru-RU"/>
        </w:rPr>
        <w:t>один</w:t>
      </w:r>
      <w:r w:rsidR="00803D90" w:rsidRPr="004B6A3B">
        <w:rPr>
          <w:lang w:val="ru-RU"/>
        </w:rPr>
        <w:t xml:space="preserve"> </w:t>
      </w:r>
      <w:r w:rsidR="00803D90">
        <w:rPr>
          <w:lang w:val="ru-RU"/>
        </w:rPr>
        <w:t>из</w:t>
      </w:r>
      <w:r w:rsidR="00803D90" w:rsidRPr="004B6A3B">
        <w:rPr>
          <w:lang w:val="ru-RU"/>
        </w:rPr>
        <w:t xml:space="preserve"> </w:t>
      </w:r>
      <w:r w:rsidR="00803D90">
        <w:rPr>
          <w:lang w:val="ru-RU"/>
        </w:rPr>
        <w:t>члено</w:t>
      </w:r>
      <w:r w:rsidR="00796C57">
        <w:rPr>
          <w:lang w:val="ru-RU"/>
        </w:rPr>
        <w:t>в</w:t>
      </w:r>
      <w:r w:rsidR="00803D90" w:rsidRPr="004B6A3B">
        <w:rPr>
          <w:lang w:val="ru-RU"/>
        </w:rPr>
        <w:t xml:space="preserve"> </w:t>
      </w:r>
      <w:r w:rsidR="00803D90">
        <w:rPr>
          <w:lang w:val="ru-RU"/>
        </w:rPr>
        <w:t>местного</w:t>
      </w:r>
      <w:r w:rsidR="00803D90" w:rsidRPr="004B6A3B">
        <w:rPr>
          <w:lang w:val="ru-RU"/>
        </w:rPr>
        <w:t xml:space="preserve"> </w:t>
      </w:r>
      <w:r w:rsidR="00803D90">
        <w:rPr>
          <w:lang w:val="ru-RU"/>
        </w:rPr>
        <w:t>сообщества</w:t>
      </w:r>
      <w:r w:rsidR="00803D90" w:rsidRPr="004B6A3B">
        <w:rPr>
          <w:lang w:val="ru-RU"/>
        </w:rPr>
        <w:t xml:space="preserve"> </w:t>
      </w:r>
      <w:r w:rsidR="00796C57">
        <w:rPr>
          <w:lang w:val="ru-RU"/>
        </w:rPr>
        <w:t xml:space="preserve">попросил </w:t>
      </w:r>
      <w:r w:rsidR="004B6A3B">
        <w:rPr>
          <w:lang w:val="ru-RU"/>
        </w:rPr>
        <w:t>совет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выступить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посредником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между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братом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и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мужем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его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сестры</w:t>
      </w:r>
      <w:r w:rsidR="004B6A3B" w:rsidRPr="004B6A3B">
        <w:rPr>
          <w:lang w:val="ru-RU"/>
        </w:rPr>
        <w:t xml:space="preserve">, </w:t>
      </w:r>
      <w:r w:rsidR="004B6A3B">
        <w:rPr>
          <w:lang w:val="ru-RU"/>
        </w:rPr>
        <w:t>а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также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между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мужем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и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женой</w:t>
      </w:r>
      <w:r w:rsidR="004B6A3B" w:rsidRPr="004B6A3B">
        <w:rPr>
          <w:lang w:val="ru-RU"/>
        </w:rPr>
        <w:t xml:space="preserve">, </w:t>
      </w:r>
      <w:r w:rsidR="004B6A3B">
        <w:rPr>
          <w:lang w:val="ru-RU"/>
        </w:rPr>
        <w:t>так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как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он был обеспокоен тем, будет ли дело рассмотрено эффективно. Это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посредничество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состояло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из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нескольких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встреч</w:t>
      </w:r>
      <w:r w:rsidR="004B6A3B" w:rsidRPr="004B6A3B">
        <w:rPr>
          <w:lang w:val="ru-RU"/>
        </w:rPr>
        <w:t xml:space="preserve">, </w:t>
      </w:r>
      <w:r w:rsidR="004B6A3B">
        <w:rPr>
          <w:lang w:val="ru-RU"/>
        </w:rPr>
        <w:t>и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в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ходе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них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муж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признал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свою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вину</w:t>
      </w:r>
      <w:r w:rsidR="004B6A3B" w:rsidRPr="004B6A3B">
        <w:rPr>
          <w:lang w:val="ru-RU"/>
        </w:rPr>
        <w:t xml:space="preserve">, </w:t>
      </w:r>
      <w:r w:rsidR="004B6A3B">
        <w:rPr>
          <w:lang w:val="ru-RU"/>
        </w:rPr>
        <w:t>извинился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и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примирился со своей женой и зятем.</w:t>
      </w:r>
      <w:r w:rsidR="00F157C7" w:rsidRPr="004B6A3B">
        <w:rPr>
          <w:lang w:val="ru-RU"/>
        </w:rPr>
        <w:t xml:space="preserve"> </w:t>
      </w:r>
      <w:r w:rsidR="004B6A3B">
        <w:rPr>
          <w:lang w:val="ru-RU"/>
        </w:rPr>
        <w:t>Хотя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семья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нуждалась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в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дальнейшей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поддержке</w:t>
      </w:r>
      <w:r w:rsidR="004B6A3B" w:rsidRPr="004B6A3B">
        <w:rPr>
          <w:lang w:val="ru-RU"/>
        </w:rPr>
        <w:t xml:space="preserve">, </w:t>
      </w:r>
      <w:r w:rsidR="004B6A3B">
        <w:rPr>
          <w:lang w:val="ru-RU"/>
        </w:rPr>
        <w:t>чтобы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обеспечить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неповторение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насилия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в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семье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в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дальнейшем</w:t>
      </w:r>
      <w:r w:rsidR="004B6A3B" w:rsidRPr="004B6A3B">
        <w:rPr>
          <w:lang w:val="ru-RU"/>
        </w:rPr>
        <w:t xml:space="preserve">, </w:t>
      </w:r>
      <w:r w:rsidR="004B6A3B">
        <w:rPr>
          <w:lang w:val="ru-RU"/>
        </w:rPr>
        <w:t>совет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смог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предложить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быстрое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решение</w:t>
      </w:r>
      <w:r w:rsidR="004B6A3B" w:rsidRPr="004B6A3B">
        <w:rPr>
          <w:lang w:val="ru-RU"/>
        </w:rPr>
        <w:t xml:space="preserve">, </w:t>
      </w:r>
      <w:r w:rsidR="004B6A3B">
        <w:rPr>
          <w:lang w:val="ru-RU"/>
        </w:rPr>
        <w:t>которое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привело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к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>признанию</w:t>
      </w:r>
      <w:r w:rsidR="004B6A3B" w:rsidRPr="004B6A3B">
        <w:rPr>
          <w:lang w:val="ru-RU"/>
        </w:rPr>
        <w:t xml:space="preserve"> </w:t>
      </w:r>
      <w:r w:rsidR="004B6A3B">
        <w:rPr>
          <w:lang w:val="ru-RU"/>
        </w:rPr>
        <w:t xml:space="preserve">вины и изменению поведения мужа. </w:t>
      </w:r>
      <w:r w:rsidR="00C95382">
        <w:rPr>
          <w:lang w:val="ru-RU"/>
        </w:rPr>
        <w:t>Важно</w:t>
      </w:r>
      <w:r w:rsidR="00C95382" w:rsidRPr="00ED0F8F">
        <w:rPr>
          <w:lang w:val="ru-RU"/>
        </w:rPr>
        <w:t xml:space="preserve">, </w:t>
      </w:r>
      <w:r w:rsidR="00C95382">
        <w:rPr>
          <w:lang w:val="ru-RU"/>
        </w:rPr>
        <w:t>что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благодаря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этому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процессу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местное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сообщество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теперь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заинтересовано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в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обеспечении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успешного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выполнения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резолюции</w:t>
      </w:r>
      <w:r w:rsidR="00C95382" w:rsidRPr="00ED0F8F">
        <w:rPr>
          <w:lang w:val="ru-RU"/>
        </w:rPr>
        <w:t>.</w:t>
      </w:r>
      <w:r w:rsidR="00F157C7" w:rsidRPr="00ED0F8F">
        <w:rPr>
          <w:lang w:val="ru-RU"/>
        </w:rPr>
        <w:t xml:space="preserve"> </w:t>
      </w:r>
      <w:r w:rsidR="00C95382">
        <w:rPr>
          <w:lang w:val="ru-RU"/>
        </w:rPr>
        <w:t>Однако</w:t>
      </w:r>
      <w:proofErr w:type="gramStart"/>
      <w:r w:rsidR="00C95382" w:rsidRPr="00ED0F8F">
        <w:rPr>
          <w:lang w:val="ru-RU"/>
        </w:rPr>
        <w:t>,</w:t>
      </w:r>
      <w:proofErr w:type="gramEnd"/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следует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иметь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в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виду</w:t>
      </w:r>
      <w:r w:rsidR="00C95382" w:rsidRPr="00ED0F8F">
        <w:rPr>
          <w:lang w:val="ru-RU"/>
        </w:rPr>
        <w:t xml:space="preserve">, </w:t>
      </w:r>
      <w:r w:rsidR="00C95382">
        <w:rPr>
          <w:lang w:val="ru-RU"/>
        </w:rPr>
        <w:t>что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некоторые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члены</w:t>
      </w:r>
      <w:r w:rsidR="00C95382" w:rsidRPr="00ED0F8F">
        <w:rPr>
          <w:lang w:val="ru-RU"/>
        </w:rPr>
        <w:t xml:space="preserve"> </w:t>
      </w:r>
      <w:r w:rsidR="00C95382">
        <w:rPr>
          <w:lang w:val="ru-RU"/>
        </w:rPr>
        <w:t>сообщества</w:t>
      </w:r>
      <w:r w:rsidR="00C95382" w:rsidRPr="00ED0F8F">
        <w:rPr>
          <w:lang w:val="ru-RU"/>
        </w:rPr>
        <w:t xml:space="preserve"> </w:t>
      </w:r>
      <w:r w:rsidR="00ED0F8F">
        <w:rPr>
          <w:lang w:val="ru-RU"/>
        </w:rPr>
        <w:t>(в том числе женщины, молодые люди и маргинальные группы)</w:t>
      </w:r>
      <w:r w:rsidR="00C95382" w:rsidRPr="00ED0F8F">
        <w:rPr>
          <w:lang w:val="ru-RU"/>
        </w:rPr>
        <w:t xml:space="preserve"> </w:t>
      </w:r>
      <w:r w:rsidR="00A9355D">
        <w:rPr>
          <w:lang w:val="ru-RU"/>
        </w:rPr>
        <w:t>могут время от времени чувствовать</w:t>
      </w:r>
      <w:r w:rsidR="004B3146">
        <w:rPr>
          <w:lang w:val="ru-RU"/>
        </w:rPr>
        <w:t xml:space="preserve">, что эти местные советы не всегда советуются с ними и принимают во </w:t>
      </w:r>
      <w:bookmarkStart w:id="0" w:name="_GoBack"/>
      <w:bookmarkEnd w:id="0"/>
      <w:r w:rsidR="004B3146">
        <w:rPr>
          <w:lang w:val="ru-RU"/>
        </w:rPr>
        <w:t>внимание их точку зрения.</w:t>
      </w:r>
    </w:p>
    <w:sectPr w:rsidR="00B41195" w:rsidRPr="00ED0F8F" w:rsidSect="00084D8B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E67EF" w14:textId="77777777" w:rsidR="00C51691" w:rsidRDefault="00C51691" w:rsidP="00F157C7">
      <w:pPr>
        <w:spacing w:after="0" w:line="240" w:lineRule="auto"/>
      </w:pPr>
      <w:r>
        <w:separator/>
      </w:r>
    </w:p>
  </w:endnote>
  <w:endnote w:type="continuationSeparator" w:id="0">
    <w:p w14:paraId="3E473E38" w14:textId="77777777" w:rsidR="00C51691" w:rsidRDefault="00C51691" w:rsidP="00F1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01E1" w14:textId="529583D3" w:rsidR="00084D8B" w:rsidRPr="00084D8B" w:rsidRDefault="005A0B36" w:rsidP="00084D8B">
    <w:pPr>
      <w:tabs>
        <w:tab w:val="center" w:pos="4423"/>
        <w:tab w:val="right" w:pos="8845"/>
      </w:tabs>
      <w:snapToGrid w:val="0"/>
      <w:spacing w:after="0" w:line="240" w:lineRule="exact"/>
      <w:rPr>
        <w:rFonts w:ascii="Arial" w:eastAsia="SimSun" w:hAnsi="Arial" w:cs="Arial"/>
        <w:snapToGrid w:val="0"/>
        <w:sz w:val="16"/>
        <w:szCs w:val="18"/>
        <w:lang w:val="en-US" w:eastAsia="zh-CN"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1E453589" wp14:editId="39160761">
          <wp:simplePos x="0" y="0"/>
          <wp:positionH relativeFrom="column">
            <wp:posOffset>2589530</wp:posOffset>
          </wp:positionH>
          <wp:positionV relativeFrom="paragraph">
            <wp:posOffset>15875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D8B" w:rsidRPr="00084D8B">
      <w:rPr>
        <w:rFonts w:ascii="Arial" w:eastAsia="SimSun" w:hAnsi="Arial" w:cs="Arial"/>
        <w:noProof/>
        <w:sz w:val="16"/>
        <w:szCs w:val="18"/>
        <w:lang w:val="ru-RU" w:eastAsia="ru-RU"/>
      </w:rPr>
      <w:drawing>
        <wp:anchor distT="0" distB="0" distL="114300" distR="114300" simplePos="0" relativeHeight="251661312" behindDoc="0" locked="1" layoutInCell="1" allowOverlap="0" wp14:anchorId="34A021D4" wp14:editId="7E3EA1C5">
          <wp:simplePos x="0" y="0"/>
          <wp:positionH relativeFrom="margin">
            <wp:posOffset>0</wp:posOffset>
          </wp:positionH>
          <wp:positionV relativeFrom="margin">
            <wp:posOffset>8879205</wp:posOffset>
          </wp:positionV>
          <wp:extent cx="942975" cy="538480"/>
          <wp:effectExtent l="0" t="0" r="9525" b="0"/>
          <wp:wrapSquare wrapText="bothSides"/>
          <wp:docPr id="2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D8B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ab/>
    </w:r>
    <w:r w:rsidR="00084D8B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ab/>
      <w:t>CS</w:t>
    </w:r>
    <w:r w:rsidR="00084D8B">
      <w:rPr>
        <w:rFonts w:ascii="Arial" w:eastAsia="SimSun" w:hAnsi="Arial" w:cs="Arial"/>
        <w:snapToGrid w:val="0"/>
        <w:sz w:val="16"/>
        <w:szCs w:val="18"/>
        <w:lang w:val="en-US" w:eastAsia="zh-CN"/>
      </w:rPr>
      <w:t>4</w:t>
    </w:r>
    <w:r w:rsidR="004B0C07">
      <w:rPr>
        <w:rFonts w:ascii="Arial" w:eastAsia="SimSun" w:hAnsi="Arial" w:cs="Arial"/>
        <w:snapToGrid w:val="0"/>
        <w:sz w:val="16"/>
        <w:szCs w:val="18"/>
        <w:lang w:val="en-US" w:eastAsia="zh-CN"/>
      </w:rPr>
      <w:t>1-v1.0</w:t>
    </w:r>
    <w:r w:rsidR="00084D8B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>-</w:t>
    </w:r>
    <w:r w:rsidR="007C2EAF">
      <w:rPr>
        <w:rFonts w:ascii="Arial" w:eastAsia="SimSun" w:hAnsi="Arial" w:cs="Arial"/>
        <w:snapToGrid w:val="0"/>
        <w:sz w:val="16"/>
        <w:szCs w:val="18"/>
        <w:lang w:val="en-US" w:eastAsia="zh-CN"/>
      </w:rPr>
      <w:t>RU</w:t>
    </w:r>
  </w:p>
  <w:p w14:paraId="50C8121D" w14:textId="77777777" w:rsidR="00084D8B" w:rsidRPr="00084D8B" w:rsidRDefault="00084D8B">
    <w:pPr>
      <w:pStyle w:val="a9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831D" w14:textId="10C5095D" w:rsidR="00084D8B" w:rsidRPr="007B5FC7" w:rsidRDefault="005A0B36" w:rsidP="007B5FC7">
    <w:pPr>
      <w:tabs>
        <w:tab w:val="center" w:pos="4423"/>
        <w:tab w:val="right" w:pos="8845"/>
      </w:tabs>
      <w:snapToGrid w:val="0"/>
      <w:spacing w:after="0" w:line="240" w:lineRule="exact"/>
      <w:rPr>
        <w:rFonts w:ascii="Arial" w:eastAsia="SimSun" w:hAnsi="Arial" w:cs="Arial"/>
        <w:snapToGrid w:val="0"/>
        <w:sz w:val="16"/>
        <w:szCs w:val="18"/>
        <w:lang w:val="en-US" w:eastAsia="zh-CN"/>
      </w:rPr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63333905" wp14:editId="79386F3F">
          <wp:simplePos x="0" y="0"/>
          <wp:positionH relativeFrom="column">
            <wp:posOffset>2589530</wp:posOffset>
          </wp:positionH>
          <wp:positionV relativeFrom="paragraph">
            <wp:posOffset>26035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D8B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>CS</w:t>
    </w:r>
    <w:r w:rsidR="00084D8B">
      <w:rPr>
        <w:rFonts w:ascii="Arial" w:eastAsia="SimSun" w:hAnsi="Arial" w:cs="Arial"/>
        <w:snapToGrid w:val="0"/>
        <w:sz w:val="16"/>
        <w:szCs w:val="18"/>
        <w:lang w:val="en-US" w:eastAsia="zh-CN"/>
      </w:rPr>
      <w:t>4</w:t>
    </w:r>
    <w:r w:rsidR="00084D8B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>1</w:t>
    </w:r>
    <w:r w:rsidR="00084D8B">
      <w:rPr>
        <w:rFonts w:ascii="Arial" w:eastAsia="SimSun" w:hAnsi="Arial" w:cs="Arial"/>
        <w:snapToGrid w:val="0"/>
        <w:sz w:val="16"/>
        <w:szCs w:val="18"/>
        <w:lang w:val="en-US" w:eastAsia="zh-CN"/>
      </w:rPr>
      <w:t>-v1.0-</w:t>
    </w:r>
    <w:r w:rsidR="007C2EAF">
      <w:rPr>
        <w:rFonts w:ascii="Arial" w:eastAsia="SimSun" w:hAnsi="Arial" w:cs="Arial"/>
        <w:snapToGrid w:val="0"/>
        <w:sz w:val="16"/>
        <w:szCs w:val="18"/>
        <w:lang w:val="en-US" w:eastAsia="zh-CN"/>
      </w:rPr>
      <w:t>RU</w:t>
    </w:r>
    <w:r w:rsidR="00084D8B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ab/>
    </w:r>
    <w:r w:rsidR="00084D8B" w:rsidRPr="00084D8B">
      <w:rPr>
        <w:rFonts w:ascii="Arial" w:eastAsia="SimSun" w:hAnsi="Arial" w:cs="Arial"/>
        <w:snapToGrid w:val="0"/>
        <w:sz w:val="16"/>
        <w:szCs w:val="18"/>
        <w:lang w:val="en-US" w:eastAsia="zh-CN"/>
      </w:rPr>
      <w:tab/>
    </w:r>
    <w:r w:rsidR="00084D8B" w:rsidRPr="00084D8B">
      <w:rPr>
        <w:rFonts w:ascii="Arial" w:eastAsia="SimSun" w:hAnsi="Arial" w:cs="Arial"/>
        <w:noProof/>
        <w:sz w:val="16"/>
        <w:szCs w:val="18"/>
        <w:lang w:val="ru-RU" w:eastAsia="ru-RU"/>
      </w:rPr>
      <w:drawing>
        <wp:anchor distT="0" distB="0" distL="114300" distR="114300" simplePos="0" relativeHeight="251659264" behindDoc="0" locked="1" layoutInCell="1" allowOverlap="0" wp14:anchorId="43D10804" wp14:editId="452D4843">
          <wp:simplePos x="0" y="0"/>
          <wp:positionH relativeFrom="margin">
            <wp:posOffset>4748530</wp:posOffset>
          </wp:positionH>
          <wp:positionV relativeFrom="margin">
            <wp:posOffset>8860155</wp:posOffset>
          </wp:positionV>
          <wp:extent cx="942975" cy="538480"/>
          <wp:effectExtent l="0" t="0" r="9525" b="0"/>
          <wp:wrapSquare wrapText="bothSides"/>
          <wp:docPr id="1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984C4" w14:textId="77777777" w:rsidR="00C51691" w:rsidRDefault="00C51691" w:rsidP="00F157C7">
      <w:pPr>
        <w:spacing w:after="0" w:line="240" w:lineRule="auto"/>
      </w:pPr>
      <w:r>
        <w:separator/>
      </w:r>
    </w:p>
  </w:footnote>
  <w:footnote w:type="continuationSeparator" w:id="0">
    <w:p w14:paraId="5A8F45DC" w14:textId="77777777" w:rsidR="00C51691" w:rsidRDefault="00C51691" w:rsidP="00F157C7">
      <w:pPr>
        <w:spacing w:after="0" w:line="240" w:lineRule="auto"/>
      </w:pPr>
      <w:r>
        <w:continuationSeparator/>
      </w:r>
    </w:p>
  </w:footnote>
  <w:footnote w:id="1">
    <w:p w14:paraId="7539FEC4" w14:textId="1F3A3E23" w:rsidR="00F157C7" w:rsidRPr="00084D8B" w:rsidRDefault="00F157C7" w:rsidP="00A543E3">
      <w:pPr>
        <w:pStyle w:val="a3"/>
        <w:rPr>
          <w:szCs w:val="16"/>
          <w:lang w:val="en-US"/>
        </w:rPr>
      </w:pPr>
      <w:r w:rsidRPr="00084D8B">
        <w:rPr>
          <w:szCs w:val="16"/>
        </w:rPr>
        <w:footnoteRef/>
      </w:r>
      <w:r w:rsidR="00A543E3" w:rsidRPr="00084D8B">
        <w:rPr>
          <w:szCs w:val="16"/>
          <w:lang w:val="en-US"/>
        </w:rPr>
        <w:t>.</w:t>
      </w:r>
      <w:r w:rsidR="00A543E3" w:rsidRPr="00084D8B">
        <w:rPr>
          <w:szCs w:val="16"/>
          <w:lang w:val="en-US"/>
        </w:rPr>
        <w:tab/>
      </w:r>
      <w:r w:rsidR="00C86852">
        <w:rPr>
          <w:szCs w:val="16"/>
          <w:lang w:val="ru-RU"/>
        </w:rPr>
        <w:t>Пример</w:t>
      </w:r>
      <w:r w:rsidR="00C86852" w:rsidRPr="00C86852">
        <w:rPr>
          <w:szCs w:val="16"/>
          <w:lang w:val="en-US"/>
        </w:rPr>
        <w:t xml:space="preserve"> </w:t>
      </w:r>
      <w:r w:rsidR="00C86852">
        <w:rPr>
          <w:szCs w:val="16"/>
          <w:lang w:val="ru-RU"/>
        </w:rPr>
        <w:t>в</w:t>
      </w:r>
      <w:r w:rsidR="00C86852" w:rsidRPr="00C86852">
        <w:rPr>
          <w:szCs w:val="16"/>
          <w:lang w:val="en-US"/>
        </w:rPr>
        <w:t xml:space="preserve"> </w:t>
      </w:r>
      <w:r w:rsidR="00C86852">
        <w:rPr>
          <w:szCs w:val="16"/>
          <w:lang w:val="ru-RU"/>
        </w:rPr>
        <w:t>некоторой</w:t>
      </w:r>
      <w:r w:rsidR="00C86852" w:rsidRPr="00C86852">
        <w:rPr>
          <w:szCs w:val="16"/>
          <w:lang w:val="en-US"/>
        </w:rPr>
        <w:t xml:space="preserve"> </w:t>
      </w:r>
      <w:r w:rsidR="00C86852">
        <w:rPr>
          <w:szCs w:val="16"/>
          <w:lang w:val="ru-RU"/>
        </w:rPr>
        <w:t>степени</w:t>
      </w:r>
      <w:r w:rsidR="00C86852" w:rsidRPr="00C86852">
        <w:rPr>
          <w:szCs w:val="16"/>
          <w:lang w:val="en-US"/>
        </w:rPr>
        <w:t xml:space="preserve"> </w:t>
      </w:r>
      <w:r w:rsidR="00C86852">
        <w:rPr>
          <w:szCs w:val="16"/>
          <w:lang w:val="ru-RU"/>
        </w:rPr>
        <w:t>основан</w:t>
      </w:r>
      <w:r w:rsidR="00C86852" w:rsidRPr="00C86852">
        <w:rPr>
          <w:szCs w:val="16"/>
          <w:lang w:val="en-US"/>
        </w:rPr>
        <w:t xml:space="preserve"> </w:t>
      </w:r>
      <w:proofErr w:type="gramStart"/>
      <w:r w:rsidR="00C86852">
        <w:rPr>
          <w:szCs w:val="16"/>
          <w:lang w:val="ru-RU"/>
        </w:rPr>
        <w:t>на</w:t>
      </w:r>
      <w:proofErr w:type="gramEnd"/>
      <w:r w:rsidR="00C86852" w:rsidRPr="00C86852">
        <w:rPr>
          <w:szCs w:val="16"/>
          <w:lang w:val="en-US"/>
        </w:rPr>
        <w:t>:</w:t>
      </w:r>
      <w:r w:rsidRPr="00084D8B">
        <w:rPr>
          <w:szCs w:val="16"/>
          <w:lang w:val="en-US"/>
        </w:rPr>
        <w:t xml:space="preserve"> </w:t>
      </w:r>
      <w:r w:rsidRPr="00084D8B">
        <w:rPr>
          <w:rStyle w:val="grame"/>
          <w:szCs w:val="16"/>
          <w:lang w:val="en-US"/>
        </w:rPr>
        <w:t xml:space="preserve">M.J. </w:t>
      </w:r>
      <w:proofErr w:type="spellStart"/>
      <w:r w:rsidRPr="00084D8B">
        <w:rPr>
          <w:rStyle w:val="grame"/>
          <w:szCs w:val="16"/>
          <w:lang w:val="en-US"/>
        </w:rPr>
        <w:t>Mathey</w:t>
      </w:r>
      <w:proofErr w:type="spellEnd"/>
      <w:r w:rsidRPr="00084D8B">
        <w:rPr>
          <w:rStyle w:val="grame"/>
          <w:szCs w:val="16"/>
          <w:lang w:val="en-US"/>
        </w:rPr>
        <w:t xml:space="preserve">, T. Dejan, M. Deballe, R. Sopio, A. Koulaninga and J. </w:t>
      </w:r>
      <w:proofErr w:type="spellStart"/>
      <w:r w:rsidRPr="00084D8B">
        <w:rPr>
          <w:rStyle w:val="grame"/>
          <w:szCs w:val="16"/>
          <w:lang w:val="en-US"/>
        </w:rPr>
        <w:t>Moga</w:t>
      </w:r>
      <w:proofErr w:type="spellEnd"/>
      <w:r w:rsidRPr="00084D8B">
        <w:rPr>
          <w:rStyle w:val="grame"/>
          <w:szCs w:val="16"/>
          <w:lang w:val="en-US"/>
        </w:rPr>
        <w:t xml:space="preserve"> (2003)</w:t>
      </w:r>
      <w:r w:rsidRPr="00084D8B">
        <w:rPr>
          <w:szCs w:val="16"/>
          <w:lang w:val="en-US"/>
        </w:rPr>
        <w:t xml:space="preserve"> ‘The Role Played by Women of the Central African Republic in the Prevention and Resolutions of Conflicts,’ </w:t>
      </w:r>
      <w:r w:rsidR="00C86852">
        <w:rPr>
          <w:szCs w:val="16"/>
          <w:lang w:val="ru-RU"/>
        </w:rPr>
        <w:t>и</w:t>
      </w:r>
      <w:r w:rsidRPr="00084D8B">
        <w:rPr>
          <w:rStyle w:val="grame"/>
          <w:szCs w:val="16"/>
          <w:lang w:val="en-US"/>
        </w:rPr>
        <w:t xml:space="preserve"> </w:t>
      </w:r>
      <w:proofErr w:type="spellStart"/>
      <w:r w:rsidRPr="00084D8B">
        <w:rPr>
          <w:rStyle w:val="grame"/>
          <w:szCs w:val="16"/>
          <w:lang w:val="en-US"/>
        </w:rPr>
        <w:t>V.Ngongo-Mbede</w:t>
      </w:r>
      <w:proofErr w:type="spellEnd"/>
      <w:r w:rsidRPr="00084D8B">
        <w:rPr>
          <w:rStyle w:val="grame"/>
          <w:szCs w:val="16"/>
          <w:lang w:val="en-US"/>
        </w:rPr>
        <w:t xml:space="preserve"> (2003)</w:t>
      </w:r>
      <w:r w:rsidRPr="00084D8B">
        <w:rPr>
          <w:szCs w:val="16"/>
          <w:lang w:val="en-US"/>
        </w:rPr>
        <w:t xml:space="preserve"> ‘</w:t>
      </w:r>
      <w:r w:rsidRPr="00084D8B">
        <w:rPr>
          <w:rStyle w:val="grame"/>
          <w:szCs w:val="16"/>
          <w:lang w:val="en-US"/>
        </w:rPr>
        <w:t>The Traditional Mediation of Conflicts by Women in Cameroon,’</w:t>
      </w:r>
      <w:r w:rsidRPr="00084D8B">
        <w:rPr>
          <w:szCs w:val="16"/>
          <w:lang w:val="en-US"/>
        </w:rPr>
        <w:t xml:space="preserve"> i</w:t>
      </w:r>
      <w:r w:rsidRPr="00084D8B">
        <w:rPr>
          <w:rStyle w:val="grame"/>
          <w:szCs w:val="16"/>
          <w:lang w:val="en-US"/>
        </w:rPr>
        <w:t xml:space="preserve">n UNESCO, </w:t>
      </w:r>
      <w:r w:rsidRPr="00084D8B">
        <w:rPr>
          <w:rStyle w:val="grame"/>
          <w:i/>
          <w:iCs/>
          <w:szCs w:val="16"/>
          <w:lang w:val="en-US"/>
        </w:rPr>
        <w:t>Women and Peace in Africa</w:t>
      </w:r>
      <w:r w:rsidRPr="00084D8B">
        <w:rPr>
          <w:rStyle w:val="grame"/>
          <w:szCs w:val="16"/>
          <w:lang w:val="en-US"/>
        </w:rPr>
        <w:t xml:space="preserve"> (Paris: UNESCO) </w:t>
      </w:r>
      <w:r w:rsidR="00C86852">
        <w:rPr>
          <w:rStyle w:val="grame"/>
          <w:szCs w:val="16"/>
          <w:lang w:val="ru-RU"/>
        </w:rPr>
        <w:t>на</w:t>
      </w:r>
      <w:r w:rsidR="00C86852" w:rsidRPr="00C86852">
        <w:rPr>
          <w:rStyle w:val="grame"/>
          <w:szCs w:val="16"/>
          <w:lang w:val="en-US"/>
        </w:rPr>
        <w:t xml:space="preserve"> </w:t>
      </w:r>
      <w:proofErr w:type="spellStart"/>
      <w:r w:rsidR="00C86852">
        <w:rPr>
          <w:rStyle w:val="grame"/>
          <w:szCs w:val="16"/>
          <w:lang w:val="ru-RU"/>
        </w:rPr>
        <w:t>стр</w:t>
      </w:r>
      <w:proofErr w:type="spellEnd"/>
      <w:r w:rsidRPr="00084D8B">
        <w:rPr>
          <w:rStyle w:val="grame"/>
          <w:szCs w:val="16"/>
          <w:lang w:val="en-US"/>
        </w:rPr>
        <w:t xml:space="preserve">. </w:t>
      </w:r>
      <w:proofErr w:type="gramStart"/>
      <w:r w:rsidRPr="00084D8B">
        <w:rPr>
          <w:rStyle w:val="grame"/>
          <w:szCs w:val="16"/>
          <w:lang w:val="en-US"/>
        </w:rPr>
        <w:t xml:space="preserve">35-46 </w:t>
      </w:r>
      <w:r w:rsidR="00C86852">
        <w:rPr>
          <w:rStyle w:val="grame"/>
          <w:szCs w:val="16"/>
          <w:lang w:val="ru-RU"/>
        </w:rPr>
        <w:t>и</w:t>
      </w:r>
      <w:r w:rsidR="00C86852" w:rsidRPr="00851DFC">
        <w:rPr>
          <w:rStyle w:val="grame"/>
          <w:szCs w:val="16"/>
          <w:lang w:val="en-US"/>
        </w:rPr>
        <w:t xml:space="preserve"> </w:t>
      </w:r>
      <w:r w:rsidRPr="00084D8B">
        <w:rPr>
          <w:rStyle w:val="grame"/>
          <w:szCs w:val="16"/>
          <w:lang w:val="en-US"/>
        </w:rPr>
        <w:t>27-34,</w:t>
      </w:r>
      <w:r w:rsidR="00C86852" w:rsidRPr="00851DFC">
        <w:rPr>
          <w:rStyle w:val="grame"/>
          <w:szCs w:val="16"/>
          <w:lang w:val="en-US"/>
        </w:rPr>
        <w:t xml:space="preserve"> </w:t>
      </w:r>
      <w:r w:rsidR="00C86852">
        <w:rPr>
          <w:rStyle w:val="grame"/>
          <w:szCs w:val="16"/>
          <w:lang w:val="ru-RU"/>
        </w:rPr>
        <w:t>соответственно</w:t>
      </w:r>
      <w:r w:rsidRPr="00084D8B">
        <w:rPr>
          <w:szCs w:val="16"/>
          <w:lang w:val="en-US"/>
        </w:rPr>
        <w:t>.</w:t>
      </w:r>
      <w:proofErr w:type="gramEnd"/>
    </w:p>
  </w:footnote>
  <w:footnote w:id="2">
    <w:p w14:paraId="4CEF8988" w14:textId="5992D01B" w:rsidR="00F157C7" w:rsidRPr="00F157C7" w:rsidRDefault="00F157C7" w:rsidP="00F157C7">
      <w:pPr>
        <w:pStyle w:val="a3"/>
        <w:rPr>
          <w:lang w:val="en-US"/>
        </w:rPr>
      </w:pPr>
      <w:r w:rsidRPr="00A543E3">
        <w:footnoteRef/>
      </w:r>
      <w:r w:rsidR="00084D8B">
        <w:rPr>
          <w:rStyle w:val="a6"/>
          <w:lang w:val="en-US"/>
        </w:rPr>
        <w:t>.</w:t>
      </w:r>
      <w:r w:rsidR="00A543E3">
        <w:rPr>
          <w:rStyle w:val="a6"/>
          <w:lang w:val="en-US"/>
        </w:rPr>
        <w:tab/>
      </w:r>
      <w:r w:rsidR="00851DFC">
        <w:rPr>
          <w:rStyle w:val="a6"/>
          <w:lang w:val="ru-RU"/>
        </w:rPr>
        <w:t>Источник</w:t>
      </w:r>
      <w:r w:rsidRPr="00F157C7">
        <w:rPr>
          <w:rStyle w:val="a6"/>
          <w:lang w:val="en-US"/>
        </w:rPr>
        <w:t xml:space="preserve">: </w:t>
      </w:r>
      <w:r w:rsidRPr="00F157C7">
        <w:rPr>
          <w:lang w:val="en-US"/>
        </w:rPr>
        <w:t xml:space="preserve">Christian </w:t>
      </w:r>
      <w:proofErr w:type="spellStart"/>
      <w:r w:rsidRPr="00F157C7">
        <w:rPr>
          <w:lang w:val="en-US"/>
        </w:rPr>
        <w:t>Dennys</w:t>
      </w:r>
      <w:proofErr w:type="spellEnd"/>
      <w:r w:rsidRPr="00F157C7">
        <w:rPr>
          <w:lang w:val="en-US"/>
        </w:rPr>
        <w:t xml:space="preserve"> (2009) ‘Conflict resolution: Afg</w:t>
      </w:r>
      <w:r w:rsidR="00851DFC">
        <w:rPr>
          <w:lang w:val="en-US"/>
        </w:rPr>
        <w:t xml:space="preserve">hans doing it for themselves,’ </w:t>
      </w:r>
      <w:r w:rsidR="00851DFC">
        <w:rPr>
          <w:lang w:val="ru-RU"/>
        </w:rPr>
        <w:t>в</w:t>
      </w:r>
      <w:r w:rsidRPr="00F157C7">
        <w:rPr>
          <w:lang w:val="en-US"/>
        </w:rPr>
        <w:t xml:space="preserve"> </w:t>
      </w:r>
      <w:proofErr w:type="spellStart"/>
      <w:r w:rsidRPr="00F157C7">
        <w:rPr>
          <w:i/>
          <w:iCs/>
          <w:lang w:val="en-US"/>
        </w:rPr>
        <w:t>Nato</w:t>
      </w:r>
      <w:proofErr w:type="spellEnd"/>
      <w:r w:rsidRPr="00F157C7">
        <w:rPr>
          <w:i/>
          <w:iCs/>
          <w:lang w:val="en-US"/>
        </w:rPr>
        <w:t xml:space="preserve"> Review</w:t>
      </w:r>
      <w:r w:rsidRPr="00F157C7">
        <w:rPr>
          <w:lang w:val="en-US"/>
        </w:rPr>
        <w:t xml:space="preserve">, 2009 Edition 3, </w:t>
      </w:r>
      <w:r w:rsidR="00851DFC">
        <w:rPr>
          <w:lang w:val="ru-RU"/>
        </w:rPr>
        <w:t>доступен</w:t>
      </w:r>
      <w:r w:rsidR="00851DFC" w:rsidRPr="00851DFC">
        <w:rPr>
          <w:lang w:val="en-US"/>
        </w:rPr>
        <w:t xml:space="preserve"> </w:t>
      </w:r>
      <w:r w:rsidR="00851DFC">
        <w:rPr>
          <w:lang w:val="ru-RU"/>
        </w:rPr>
        <w:t>в</w:t>
      </w:r>
      <w:r w:rsidR="00851DFC" w:rsidRPr="00851DFC">
        <w:rPr>
          <w:lang w:val="en-US"/>
        </w:rPr>
        <w:t xml:space="preserve"> </w:t>
      </w:r>
      <w:r w:rsidR="00851DFC">
        <w:rPr>
          <w:lang w:val="ru-RU"/>
        </w:rPr>
        <w:t>интернете</w:t>
      </w:r>
      <w:r w:rsidRPr="00F157C7">
        <w:rPr>
          <w:lang w:val="en-US"/>
        </w:rPr>
        <w:t xml:space="preserve">: http://www.nato.int/docu/review/2009/Afghanistan-law-order-elections/conflict-resolution-afghan/EN/index.htm. </w:t>
      </w:r>
      <w:r w:rsidR="00851DFC">
        <w:rPr>
          <w:lang w:val="ru-RU"/>
        </w:rPr>
        <w:t>См</w:t>
      </w:r>
      <w:r w:rsidR="00851DFC" w:rsidRPr="00851DFC">
        <w:rPr>
          <w:lang w:val="en-US"/>
        </w:rPr>
        <w:t xml:space="preserve">. </w:t>
      </w:r>
      <w:r w:rsidR="00851DFC">
        <w:rPr>
          <w:lang w:val="ru-RU"/>
        </w:rPr>
        <w:t>также</w:t>
      </w:r>
      <w:r w:rsidRPr="00F157C7">
        <w:rPr>
          <w:lang w:val="en-US"/>
        </w:rPr>
        <w:t xml:space="preserve">: Ali </w:t>
      </w:r>
      <w:proofErr w:type="spellStart"/>
      <w:r w:rsidRPr="00F157C7">
        <w:rPr>
          <w:lang w:val="en-US"/>
        </w:rPr>
        <w:t>Wardak</w:t>
      </w:r>
      <w:proofErr w:type="spellEnd"/>
      <w:r w:rsidRPr="00F157C7">
        <w:rPr>
          <w:lang w:val="en-US"/>
        </w:rPr>
        <w:t xml:space="preserve"> (2006) ‘</w:t>
      </w:r>
      <w:r w:rsidRPr="00F157C7">
        <w:rPr>
          <w:rStyle w:val="a6"/>
          <w:lang w:val="en-US"/>
        </w:rPr>
        <w:t>Structures of Authority and Local Dispute Settlement in Afghanistan</w:t>
      </w:r>
      <w:r w:rsidRPr="00F157C7">
        <w:rPr>
          <w:i/>
          <w:iCs/>
          <w:lang w:val="en-US"/>
        </w:rPr>
        <w:t xml:space="preserve">,’ </w:t>
      </w:r>
      <w:r w:rsidRPr="00F157C7">
        <w:rPr>
          <w:rStyle w:val="a6"/>
          <w:lang w:val="en-US"/>
        </w:rPr>
        <w:t>in Hans-</w:t>
      </w:r>
      <w:proofErr w:type="spellStart"/>
      <w:r w:rsidRPr="00F157C7">
        <w:rPr>
          <w:rStyle w:val="a6"/>
          <w:lang w:val="en-US"/>
        </w:rPr>
        <w:t>J</w:t>
      </w:r>
      <w:r w:rsidRPr="00F157C7">
        <w:rPr>
          <w:rStyle w:val="a6"/>
          <w:rFonts w:hint="cs"/>
          <w:lang w:val="en-US"/>
        </w:rPr>
        <w:t>ö</w:t>
      </w:r>
      <w:r w:rsidRPr="00F157C7">
        <w:rPr>
          <w:rStyle w:val="a6"/>
          <w:lang w:val="en-US"/>
        </w:rPr>
        <w:t>rg</w:t>
      </w:r>
      <w:proofErr w:type="spellEnd"/>
      <w:r w:rsidRPr="00F157C7">
        <w:rPr>
          <w:rStyle w:val="a6"/>
          <w:lang w:val="en-US"/>
        </w:rPr>
        <w:t xml:space="preserve"> Albrecht (ed.) </w:t>
      </w:r>
      <w:r w:rsidRPr="00F157C7">
        <w:rPr>
          <w:i/>
          <w:iCs/>
          <w:lang w:val="en-US"/>
        </w:rPr>
        <w:t>Conflicts and Conflict Resolution in Middle Eastern Societies: Between Tradition and Modernity</w:t>
      </w:r>
      <w:r w:rsidRPr="00F157C7">
        <w:rPr>
          <w:lang w:val="en-US"/>
        </w:rPr>
        <w:t xml:space="preserve"> Berlin: Duncker &amp; Humblot.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D60A" w14:textId="3E9914E6" w:rsidR="00084D8B" w:rsidRPr="007B5FC7" w:rsidRDefault="00084D8B" w:rsidP="007B5FC7">
    <w:pPr>
      <w:tabs>
        <w:tab w:val="center" w:pos="4423"/>
        <w:tab w:val="right" w:pos="8845"/>
      </w:tabs>
      <w:snapToGrid w:val="0"/>
      <w:spacing w:after="0" w:line="280" w:lineRule="exact"/>
      <w:ind w:right="360" w:firstLine="360"/>
      <w:rPr>
        <w:rFonts w:ascii="Arial" w:eastAsia="SimSun" w:hAnsi="Arial" w:cs="Arial"/>
        <w:snapToGrid w:val="0"/>
        <w:sz w:val="16"/>
        <w:szCs w:val="20"/>
        <w:lang w:val="en-US" w:eastAsia="zh-CN"/>
      </w:rPr>
    </w:pPr>
    <w:r w:rsidRPr="00084D8B">
      <w:rPr>
        <w:rFonts w:ascii="Arial" w:eastAsia="SimSun" w:hAnsi="Arial" w:cs="Arial"/>
        <w:snapToGrid w:val="0"/>
        <w:sz w:val="16"/>
        <w:szCs w:val="20"/>
        <w:lang w:val="en-US" w:eastAsia="zh-CN"/>
      </w:rPr>
      <w:t>2</w:t>
    </w:r>
    <w:r w:rsidRPr="00084D8B">
      <w:rPr>
        <w:rFonts w:ascii="Arial" w:eastAsia="SimSun" w:hAnsi="Arial" w:cs="Arial"/>
        <w:snapToGrid w:val="0"/>
        <w:sz w:val="16"/>
        <w:szCs w:val="20"/>
        <w:lang w:val="en-US" w:eastAsia="zh-CN"/>
      </w:rPr>
      <w:tab/>
    </w:r>
    <w:r w:rsidR="007C2EAF">
      <w:rPr>
        <w:rFonts w:ascii="Arial" w:eastAsia="SimSun" w:hAnsi="Arial" w:cs="Arial"/>
        <w:snapToGrid w:val="0"/>
        <w:sz w:val="16"/>
        <w:szCs w:val="20"/>
        <w:lang w:val="ru-RU" w:eastAsia="zh-CN"/>
      </w:rPr>
      <w:t>Пример</w:t>
    </w:r>
    <w:r w:rsidRPr="00084D8B">
      <w:rPr>
        <w:rFonts w:ascii="Arial" w:eastAsia="SimSun" w:hAnsi="Arial" w:cs="Arial"/>
        <w:snapToGrid w:val="0"/>
        <w:sz w:val="16"/>
        <w:szCs w:val="20"/>
        <w:lang w:val="en-US" w:eastAsia="zh-CN"/>
      </w:rPr>
      <w:t xml:space="preserve"> </w:t>
    </w:r>
    <w:r>
      <w:rPr>
        <w:rFonts w:ascii="Arial" w:eastAsia="SimSun" w:hAnsi="Arial" w:cs="Arial"/>
        <w:snapToGrid w:val="0"/>
        <w:sz w:val="16"/>
        <w:szCs w:val="20"/>
        <w:lang w:val="en-US" w:eastAsia="zh-CN"/>
      </w:rPr>
      <w:t>41</w:t>
    </w:r>
    <w:r w:rsidRPr="00084D8B">
      <w:rPr>
        <w:rFonts w:ascii="Arial" w:eastAsia="SimSun" w:hAnsi="Arial" w:cs="Arial"/>
        <w:snapToGrid w:val="0"/>
        <w:sz w:val="16"/>
        <w:szCs w:val="20"/>
        <w:lang w:val="en-US" w:eastAsia="zh-CN"/>
      </w:rPr>
      <w:tab/>
    </w:r>
    <w:r w:rsidR="007C2EAF">
      <w:rPr>
        <w:rFonts w:ascii="Arial" w:eastAsia="SimSun" w:hAnsi="Arial" w:cs="Arial"/>
        <w:snapToGrid w:val="0"/>
        <w:sz w:val="16"/>
        <w:szCs w:val="20"/>
        <w:lang w:val="ru-RU" w:eastAsia="zh-CN"/>
      </w:rPr>
      <w:t>Примеры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FEA38" w14:textId="17E91D90" w:rsidR="000D5101" w:rsidRPr="000D5101" w:rsidRDefault="00084D8B" w:rsidP="00084D8B">
    <w:pPr>
      <w:pStyle w:val="a7"/>
      <w:tabs>
        <w:tab w:val="left" w:pos="3255"/>
      </w:tabs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ab/>
    </w:r>
    <w:r w:rsidR="001E6D55">
      <w:rPr>
        <w:rFonts w:ascii="Arial" w:hAnsi="Arial" w:cs="Arial"/>
        <w:sz w:val="16"/>
        <w:szCs w:val="16"/>
        <w:lang w:val="ru-RU"/>
      </w:rPr>
      <w:t>Примеры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28A0" w14:textId="3C91E64E" w:rsidR="00084D8B" w:rsidRPr="00084D8B" w:rsidRDefault="007C2EAF" w:rsidP="00084D8B">
    <w:pPr>
      <w:pStyle w:val="a7"/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7"/>
    <w:rsid w:val="000714A9"/>
    <w:rsid w:val="00084D8B"/>
    <w:rsid w:val="000D5101"/>
    <w:rsid w:val="00103633"/>
    <w:rsid w:val="00106A45"/>
    <w:rsid w:val="001E6D55"/>
    <w:rsid w:val="002527AC"/>
    <w:rsid w:val="002A2643"/>
    <w:rsid w:val="002E240E"/>
    <w:rsid w:val="003D7020"/>
    <w:rsid w:val="00407B33"/>
    <w:rsid w:val="0047709E"/>
    <w:rsid w:val="00493DE4"/>
    <w:rsid w:val="004B0C07"/>
    <w:rsid w:val="004B3146"/>
    <w:rsid w:val="004B6A3B"/>
    <w:rsid w:val="004E7F52"/>
    <w:rsid w:val="00506967"/>
    <w:rsid w:val="005A0B36"/>
    <w:rsid w:val="005B389B"/>
    <w:rsid w:val="005D640E"/>
    <w:rsid w:val="006D7C7D"/>
    <w:rsid w:val="00796C57"/>
    <w:rsid w:val="007B5FC7"/>
    <w:rsid w:val="007C2EAF"/>
    <w:rsid w:val="007C6FDA"/>
    <w:rsid w:val="00803D90"/>
    <w:rsid w:val="00824F40"/>
    <w:rsid w:val="00851DFC"/>
    <w:rsid w:val="00882792"/>
    <w:rsid w:val="008F243F"/>
    <w:rsid w:val="0091543F"/>
    <w:rsid w:val="009E6282"/>
    <w:rsid w:val="00A245AB"/>
    <w:rsid w:val="00A31856"/>
    <w:rsid w:val="00A543E3"/>
    <w:rsid w:val="00A9355D"/>
    <w:rsid w:val="00AD63F5"/>
    <w:rsid w:val="00B3200B"/>
    <w:rsid w:val="00B41195"/>
    <w:rsid w:val="00B6108B"/>
    <w:rsid w:val="00C51691"/>
    <w:rsid w:val="00C86852"/>
    <w:rsid w:val="00C95382"/>
    <w:rsid w:val="00D3344E"/>
    <w:rsid w:val="00D4234B"/>
    <w:rsid w:val="00DA3541"/>
    <w:rsid w:val="00E561F0"/>
    <w:rsid w:val="00ED0F8F"/>
    <w:rsid w:val="00EF2FEF"/>
    <w:rsid w:val="00F157C7"/>
    <w:rsid w:val="00F45C8E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E9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A543E3"/>
    <w:pPr>
      <w:keepNext/>
      <w:widowControl w:val="0"/>
      <w:snapToGrid w:val="0"/>
      <w:spacing w:before="480" w:after="240" w:line="300" w:lineRule="exact"/>
      <w:jc w:val="both"/>
      <w:outlineLvl w:val="3"/>
    </w:pPr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157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57C7"/>
  </w:style>
  <w:style w:type="paragraph" w:styleId="a3">
    <w:name w:val="footnote text"/>
    <w:basedOn w:val="a"/>
    <w:link w:val="a4"/>
    <w:rsid w:val="00A543E3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customStyle="1" w:styleId="a4">
    <w:name w:val="Текст сноски Знак"/>
    <w:link w:val="a3"/>
    <w:rsid w:val="00A543E3"/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styleId="a5">
    <w:name w:val="footnote reference"/>
    <w:aliases w:val="4_G"/>
    <w:basedOn w:val="a0"/>
    <w:unhideWhenUsed/>
    <w:rsid w:val="00F157C7"/>
    <w:rPr>
      <w:vertAlign w:val="superscript"/>
    </w:rPr>
  </w:style>
  <w:style w:type="character" w:customStyle="1" w:styleId="grame">
    <w:name w:val="grame"/>
    <w:basedOn w:val="a0"/>
    <w:rsid w:val="00F157C7"/>
  </w:style>
  <w:style w:type="character" w:styleId="a6">
    <w:name w:val="Emphasis"/>
    <w:basedOn w:val="a0"/>
    <w:uiPriority w:val="20"/>
    <w:qFormat/>
    <w:rsid w:val="00F157C7"/>
    <w:rPr>
      <w:i/>
      <w:iCs/>
    </w:rPr>
  </w:style>
  <w:style w:type="paragraph" w:styleId="a7">
    <w:name w:val="header"/>
    <w:basedOn w:val="a"/>
    <w:link w:val="a8"/>
    <w:uiPriority w:val="99"/>
    <w:unhideWhenUsed/>
    <w:rsid w:val="000D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101"/>
  </w:style>
  <w:style w:type="paragraph" w:styleId="a9">
    <w:name w:val="footer"/>
    <w:basedOn w:val="a"/>
    <w:link w:val="aa"/>
    <w:uiPriority w:val="99"/>
    <w:unhideWhenUsed/>
    <w:rsid w:val="000D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101"/>
  </w:style>
  <w:style w:type="paragraph" w:customStyle="1" w:styleId="Caschap">
    <w:name w:val="Caschap"/>
    <w:basedOn w:val="a"/>
    <w:rsid w:val="00A543E3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/>
    </w:rPr>
  </w:style>
  <w:style w:type="paragraph" w:customStyle="1" w:styleId="Cas">
    <w:name w:val="Cas"/>
    <w:basedOn w:val="4"/>
    <w:rsid w:val="00A543E3"/>
    <w:pPr>
      <w:spacing w:before="0" w:line="360" w:lineRule="exact"/>
    </w:pPr>
    <w:rPr>
      <w:caps w:val="0"/>
      <w:color w:val="0000FF"/>
      <w:w w:val="107"/>
      <w:sz w:val="28"/>
      <w:szCs w:val="28"/>
      <w:lang w:val="en-GB"/>
    </w:rPr>
  </w:style>
  <w:style w:type="character" w:customStyle="1" w:styleId="40">
    <w:name w:val="Заголовок 4 Знак"/>
    <w:link w:val="4"/>
    <w:rsid w:val="00A543E3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exte1">
    <w:name w:val="Texte1"/>
    <w:basedOn w:val="a"/>
    <w:link w:val="Texte1Car"/>
    <w:autoRedefine/>
    <w:rsid w:val="00A543E3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A543E3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Enutiret">
    <w:name w:val="Enutiret"/>
    <w:basedOn w:val="Texte1"/>
    <w:link w:val="EnutiretCar"/>
    <w:rsid w:val="00A543E3"/>
    <w:pPr>
      <w:numPr>
        <w:numId w:val="1"/>
      </w:numPr>
    </w:pPr>
  </w:style>
  <w:style w:type="character" w:customStyle="1" w:styleId="EnutiretCar">
    <w:name w:val="Enutiret Car"/>
    <w:basedOn w:val="Texte1Car"/>
    <w:link w:val="Enutiret"/>
    <w:rsid w:val="00A543E3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A543E3"/>
    <w:pPr>
      <w:keepNext/>
      <w:widowControl w:val="0"/>
      <w:spacing w:before="120" w:after="80"/>
    </w:pPr>
    <w:rPr>
      <w:b/>
      <w:bCs/>
    </w:rPr>
  </w:style>
  <w:style w:type="character" w:customStyle="1" w:styleId="SoustitreCar">
    <w:name w:val="Soustitre Car"/>
    <w:link w:val="Soustitre"/>
    <w:rsid w:val="00A543E3"/>
    <w:rPr>
      <w:rFonts w:ascii="Arial" w:eastAsia="SimSun" w:hAnsi="Arial" w:cs="Arial"/>
      <w:b/>
      <w:bCs/>
      <w:w w:val="95"/>
      <w:sz w:val="20"/>
      <w:szCs w:val="20"/>
      <w:lang w:val="en-GB" w:eastAsia="zh-CN"/>
    </w:rPr>
  </w:style>
  <w:style w:type="paragraph" w:styleId="ab">
    <w:name w:val="Balloon Text"/>
    <w:basedOn w:val="a"/>
    <w:link w:val="ac"/>
    <w:uiPriority w:val="99"/>
    <w:semiHidden/>
    <w:unhideWhenUsed/>
    <w:rsid w:val="00882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7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rsid w:val="00A543E3"/>
    <w:pPr>
      <w:keepNext/>
      <w:widowControl w:val="0"/>
      <w:snapToGrid w:val="0"/>
      <w:spacing w:before="480" w:after="240" w:line="300" w:lineRule="exact"/>
      <w:jc w:val="both"/>
      <w:outlineLvl w:val="3"/>
    </w:pPr>
    <w:rPr>
      <w:rFonts w:ascii="Arial" w:eastAsia="Times New Roman" w:hAnsi="Arial" w:cs="Arial"/>
      <w:b/>
      <w:bCs/>
      <w:caps/>
      <w:sz w:val="20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157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57C7"/>
  </w:style>
  <w:style w:type="paragraph" w:styleId="a3">
    <w:name w:val="footnote text"/>
    <w:basedOn w:val="a"/>
    <w:link w:val="a4"/>
    <w:rsid w:val="00A543E3"/>
    <w:pPr>
      <w:snapToGrid w:val="0"/>
      <w:spacing w:after="60" w:line="180" w:lineRule="exact"/>
      <w:ind w:left="340" w:hanging="340"/>
      <w:jc w:val="both"/>
    </w:pPr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customStyle="1" w:styleId="a4">
    <w:name w:val="Текст сноски Знак"/>
    <w:link w:val="a3"/>
    <w:rsid w:val="00A543E3"/>
    <w:rPr>
      <w:rFonts w:ascii="Arial" w:eastAsia="SimSun" w:hAnsi="Arial" w:cs="Arial"/>
      <w:snapToGrid w:val="0"/>
      <w:sz w:val="16"/>
      <w:szCs w:val="20"/>
      <w:lang w:val="fr-FR" w:eastAsia="zh-CN"/>
    </w:rPr>
  </w:style>
  <w:style w:type="character" w:styleId="a5">
    <w:name w:val="footnote reference"/>
    <w:aliases w:val="4_G"/>
    <w:basedOn w:val="a0"/>
    <w:unhideWhenUsed/>
    <w:rsid w:val="00F157C7"/>
    <w:rPr>
      <w:vertAlign w:val="superscript"/>
    </w:rPr>
  </w:style>
  <w:style w:type="character" w:customStyle="1" w:styleId="grame">
    <w:name w:val="grame"/>
    <w:basedOn w:val="a0"/>
    <w:rsid w:val="00F157C7"/>
  </w:style>
  <w:style w:type="character" w:styleId="a6">
    <w:name w:val="Emphasis"/>
    <w:basedOn w:val="a0"/>
    <w:uiPriority w:val="20"/>
    <w:qFormat/>
    <w:rsid w:val="00F157C7"/>
    <w:rPr>
      <w:i/>
      <w:iCs/>
    </w:rPr>
  </w:style>
  <w:style w:type="paragraph" w:styleId="a7">
    <w:name w:val="header"/>
    <w:basedOn w:val="a"/>
    <w:link w:val="a8"/>
    <w:uiPriority w:val="99"/>
    <w:unhideWhenUsed/>
    <w:rsid w:val="000D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101"/>
  </w:style>
  <w:style w:type="paragraph" w:styleId="a9">
    <w:name w:val="footer"/>
    <w:basedOn w:val="a"/>
    <w:link w:val="aa"/>
    <w:uiPriority w:val="99"/>
    <w:unhideWhenUsed/>
    <w:rsid w:val="000D5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101"/>
  </w:style>
  <w:style w:type="paragraph" w:customStyle="1" w:styleId="Caschap">
    <w:name w:val="Caschap"/>
    <w:basedOn w:val="a"/>
    <w:rsid w:val="00A543E3"/>
    <w:pPr>
      <w:keepNext/>
      <w:widowControl w:val="0"/>
      <w:snapToGrid w:val="0"/>
      <w:spacing w:after="120" w:line="480" w:lineRule="exact"/>
      <w:outlineLvl w:val="3"/>
    </w:pPr>
    <w:rPr>
      <w:rFonts w:ascii="Arial" w:eastAsia="Times New Roman" w:hAnsi="Arial" w:cs="Arial"/>
      <w:b/>
      <w:bCs/>
      <w:w w:val="107"/>
      <w:sz w:val="36"/>
      <w:szCs w:val="48"/>
      <w:lang w:val="en-US"/>
    </w:rPr>
  </w:style>
  <w:style w:type="paragraph" w:customStyle="1" w:styleId="Cas">
    <w:name w:val="Cas"/>
    <w:basedOn w:val="4"/>
    <w:rsid w:val="00A543E3"/>
    <w:pPr>
      <w:spacing w:before="0" w:line="360" w:lineRule="exact"/>
    </w:pPr>
    <w:rPr>
      <w:caps w:val="0"/>
      <w:color w:val="0000FF"/>
      <w:w w:val="107"/>
      <w:sz w:val="28"/>
      <w:szCs w:val="28"/>
      <w:lang w:val="en-GB"/>
    </w:rPr>
  </w:style>
  <w:style w:type="character" w:customStyle="1" w:styleId="40">
    <w:name w:val="Заголовок 4 Знак"/>
    <w:link w:val="4"/>
    <w:rsid w:val="00A543E3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exte1">
    <w:name w:val="Texte1"/>
    <w:basedOn w:val="a"/>
    <w:link w:val="Texte1Car"/>
    <w:autoRedefine/>
    <w:rsid w:val="00A543E3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w w:val="95"/>
      <w:sz w:val="20"/>
      <w:szCs w:val="20"/>
      <w:lang w:val="en-GB" w:eastAsia="zh-CN"/>
    </w:rPr>
  </w:style>
  <w:style w:type="character" w:customStyle="1" w:styleId="Texte1Car">
    <w:name w:val="Texte1 Car"/>
    <w:link w:val="Texte1"/>
    <w:rsid w:val="00A543E3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Enutiret">
    <w:name w:val="Enutiret"/>
    <w:basedOn w:val="Texte1"/>
    <w:link w:val="EnutiretCar"/>
    <w:rsid w:val="00A543E3"/>
    <w:pPr>
      <w:numPr>
        <w:numId w:val="1"/>
      </w:numPr>
    </w:pPr>
  </w:style>
  <w:style w:type="character" w:customStyle="1" w:styleId="EnutiretCar">
    <w:name w:val="Enutiret Car"/>
    <w:basedOn w:val="Texte1Car"/>
    <w:link w:val="Enutiret"/>
    <w:rsid w:val="00A543E3"/>
    <w:rPr>
      <w:rFonts w:ascii="Arial" w:eastAsia="SimSun" w:hAnsi="Arial" w:cs="Arial"/>
      <w:w w:val="95"/>
      <w:sz w:val="20"/>
      <w:szCs w:val="20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A543E3"/>
    <w:pPr>
      <w:keepNext/>
      <w:widowControl w:val="0"/>
      <w:spacing w:before="120" w:after="80"/>
    </w:pPr>
    <w:rPr>
      <w:b/>
      <w:bCs/>
    </w:rPr>
  </w:style>
  <w:style w:type="character" w:customStyle="1" w:styleId="SoustitreCar">
    <w:name w:val="Soustitre Car"/>
    <w:link w:val="Soustitre"/>
    <w:rsid w:val="00A543E3"/>
    <w:rPr>
      <w:rFonts w:ascii="Arial" w:eastAsia="SimSun" w:hAnsi="Arial" w:cs="Arial"/>
      <w:b/>
      <w:bCs/>
      <w:w w:val="95"/>
      <w:sz w:val="20"/>
      <w:szCs w:val="20"/>
      <w:lang w:val="en-GB" w:eastAsia="zh-CN"/>
    </w:rPr>
  </w:style>
  <w:style w:type="paragraph" w:styleId="ab">
    <w:name w:val="Balloon Text"/>
    <w:basedOn w:val="a"/>
    <w:link w:val="ac"/>
    <w:uiPriority w:val="99"/>
    <w:semiHidden/>
    <w:unhideWhenUsed/>
    <w:rsid w:val="008827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7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00C5-8ABE-4BC4-8BA6-58F64DDF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Mikhail</cp:lastModifiedBy>
  <cp:revision>19</cp:revision>
  <dcterms:created xsi:type="dcterms:W3CDTF">2015-08-10T08:14:00Z</dcterms:created>
  <dcterms:modified xsi:type="dcterms:W3CDTF">2019-06-22T08:34:00Z</dcterms:modified>
</cp:coreProperties>
</file>