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95523" w14:textId="73CDBF83" w:rsidR="001A25A2" w:rsidRPr="002A4E14" w:rsidRDefault="00FA7EF1" w:rsidP="001A25A2">
      <w:pPr>
        <w:pStyle w:val="Chapitre"/>
        <w:rPr>
          <w:lang w:val="en-US"/>
        </w:rPr>
      </w:pPr>
      <w:r w:rsidRPr="002A4E14">
        <w:rPr>
          <w:lang w:val="en-US"/>
        </w:rPr>
        <w:t>Unit</w:t>
      </w:r>
      <w:r w:rsidR="001A25A2" w:rsidRPr="002A4E14">
        <w:rPr>
          <w:lang w:val="en-US"/>
        </w:rPr>
        <w:t>É</w:t>
      </w:r>
      <w:r w:rsidRPr="002A4E14">
        <w:rPr>
          <w:lang w:val="en-US"/>
        </w:rPr>
        <w:t xml:space="preserve"> </w:t>
      </w:r>
      <w:r w:rsidR="001A25A2" w:rsidRPr="002A4E14">
        <w:rPr>
          <w:lang w:val="en-US"/>
        </w:rPr>
        <w:t>55</w:t>
      </w:r>
      <w:bookmarkStart w:id="0" w:name="_GoBack"/>
      <w:bookmarkEnd w:id="0"/>
    </w:p>
    <w:p w14:paraId="0B3F4BBE" w14:textId="25D95833" w:rsidR="00202668" w:rsidRPr="002A4E14" w:rsidRDefault="002A4E14" w:rsidP="002A4E14">
      <w:pPr>
        <w:pStyle w:val="HO1"/>
      </w:pPr>
      <w:r>
        <w:t>Imprimé</w:t>
      </w:r>
      <w:r w:rsidR="001A25A2" w:rsidRPr="002A4E14">
        <w:t xml:space="preserve"> </w:t>
      </w:r>
      <w:r w:rsidR="005C56EE" w:rsidRPr="002A4E14">
        <w:t>5</w:t>
      </w:r>
      <w:r w:rsidR="00202668" w:rsidRPr="002A4E14">
        <w:t xml:space="preserve">: </w:t>
      </w:r>
    </w:p>
    <w:p w14:paraId="7E6BCC81" w14:textId="0DD592A3" w:rsidR="002F6CE3" w:rsidRPr="002A4E14" w:rsidRDefault="00927DE0" w:rsidP="002A4E14">
      <w:pPr>
        <w:pStyle w:val="HO2"/>
      </w:pPr>
      <w:r w:rsidRPr="002A4E14">
        <w:t xml:space="preserve">choix </w:t>
      </w:r>
      <w:r w:rsidR="002F6CE3" w:rsidRPr="002A4E14">
        <w:t>Strat</w:t>
      </w:r>
      <w:r w:rsidR="001A25A2" w:rsidRPr="002A4E14">
        <w:t>Égi</w:t>
      </w:r>
      <w:r w:rsidRPr="002A4E14">
        <w:t>ques dans le cadre de l’élaboration de la politique en mati</w:t>
      </w:r>
      <w:r w:rsidR="001A25A2" w:rsidRPr="002A4E14">
        <w:t>È</w:t>
      </w:r>
      <w:r w:rsidRPr="002A4E14">
        <w:t>re de PCI </w:t>
      </w:r>
      <w:r w:rsidR="0039336A" w:rsidRPr="002A4E14">
        <w:t xml:space="preserve">: </w:t>
      </w:r>
      <w:r w:rsidRPr="002A4E14">
        <w:t xml:space="preserve">cadre de </w:t>
      </w:r>
      <w:r w:rsidR="0039336A" w:rsidRPr="002A4E14">
        <w:t>discussion</w:t>
      </w:r>
      <w:r w:rsidR="00D44E29" w:rsidRPr="002A4E14">
        <w:rPr>
          <w:vertAlign w:val="superscript"/>
        </w:rPr>
        <w:footnoteReference w:id="1"/>
      </w:r>
    </w:p>
    <w:p w14:paraId="01F2C1A6" w14:textId="62AEACD6" w:rsidR="00424FFB" w:rsidRPr="00261900" w:rsidRDefault="00927DE0" w:rsidP="002A4E14">
      <w:pPr>
        <w:pStyle w:val="Texte1"/>
        <w:rPr>
          <w:rFonts w:eastAsia="Times New Roman"/>
        </w:rPr>
      </w:pPr>
      <w:r w:rsidRPr="00261900">
        <w:rPr>
          <w:rFonts w:eastAsia="Times New Roman"/>
        </w:rPr>
        <w:t>Il n’existe pas de directives strictes concernant l’élaboration de politique</w:t>
      </w:r>
      <w:r w:rsidR="00296318" w:rsidRPr="00261900">
        <w:rPr>
          <w:rFonts w:eastAsia="Times New Roman"/>
        </w:rPr>
        <w:t>s</w:t>
      </w:r>
      <w:r w:rsidRPr="00261900">
        <w:rPr>
          <w:rFonts w:eastAsia="Times New Roman"/>
        </w:rPr>
        <w:t xml:space="preserve"> dans le cadre de la Convention, </w:t>
      </w:r>
      <w:r w:rsidR="00E07822" w:rsidRPr="00261900">
        <w:rPr>
          <w:rFonts w:eastAsia="Times New Roman"/>
        </w:rPr>
        <w:t>seulement</w:t>
      </w:r>
      <w:r w:rsidRPr="00261900">
        <w:rPr>
          <w:rFonts w:eastAsia="Times New Roman"/>
        </w:rPr>
        <w:t xml:space="preserve"> des principes généraux</w:t>
      </w:r>
      <w:r w:rsidR="007F21F6" w:rsidRPr="00261900">
        <w:rPr>
          <w:rFonts w:eastAsia="Times New Roman"/>
        </w:rPr>
        <w:t xml:space="preserve">. </w:t>
      </w:r>
      <w:r w:rsidR="00C74B90" w:rsidRPr="00261900">
        <w:rPr>
          <w:rFonts w:eastAsia="Times New Roman"/>
        </w:rPr>
        <w:t>La politique en matière de PC</w:t>
      </w:r>
      <w:r w:rsidR="0044661D" w:rsidRPr="00261900">
        <w:rPr>
          <w:rFonts w:eastAsia="Times New Roman"/>
        </w:rPr>
        <w:t xml:space="preserve">I </w:t>
      </w:r>
      <w:r w:rsidR="00C74B90" w:rsidRPr="00261900">
        <w:rPr>
          <w:rFonts w:eastAsia="Times New Roman"/>
        </w:rPr>
        <w:t xml:space="preserve">doit être adaptée à la situation </w:t>
      </w:r>
      <w:r w:rsidR="00CB05E3" w:rsidRPr="00261900">
        <w:rPr>
          <w:rFonts w:eastAsia="Times New Roman"/>
        </w:rPr>
        <w:t xml:space="preserve">de chaque </w:t>
      </w:r>
      <w:r w:rsidR="00E46859" w:rsidRPr="00261900">
        <w:rPr>
          <w:rFonts w:eastAsia="Times New Roman"/>
        </w:rPr>
        <w:t>État</w:t>
      </w:r>
      <w:r w:rsidR="0044661D" w:rsidRPr="00261900">
        <w:rPr>
          <w:rFonts w:eastAsia="Times New Roman"/>
        </w:rPr>
        <w:t xml:space="preserve">. </w:t>
      </w:r>
      <w:r w:rsidR="00CB05E3" w:rsidRPr="00261900">
        <w:rPr>
          <w:rFonts w:eastAsia="Times New Roman"/>
        </w:rPr>
        <w:t xml:space="preserve">Cela suppose </w:t>
      </w:r>
      <w:r w:rsidR="00E07822" w:rsidRPr="00261900">
        <w:rPr>
          <w:rFonts w:eastAsia="Times New Roman"/>
        </w:rPr>
        <w:t>que les</w:t>
      </w:r>
      <w:r w:rsidR="00CB05E3" w:rsidRPr="00261900">
        <w:rPr>
          <w:rFonts w:eastAsia="Times New Roman"/>
        </w:rPr>
        <w:t xml:space="preserve"> choix stratégiques </w:t>
      </w:r>
      <w:r w:rsidR="00E07822" w:rsidRPr="00261900">
        <w:rPr>
          <w:rFonts w:eastAsia="Times New Roman"/>
        </w:rPr>
        <w:t>relatifs aux</w:t>
      </w:r>
      <w:r w:rsidR="00CB05E3" w:rsidRPr="00261900">
        <w:rPr>
          <w:rFonts w:eastAsia="Times New Roman"/>
        </w:rPr>
        <w:t xml:space="preserve"> approches et </w:t>
      </w:r>
      <w:r w:rsidR="00E07822" w:rsidRPr="00261900">
        <w:rPr>
          <w:rFonts w:eastAsia="Times New Roman"/>
        </w:rPr>
        <w:t>aux</w:t>
      </w:r>
      <w:r w:rsidR="00CB05E3" w:rsidRPr="00261900">
        <w:rPr>
          <w:rFonts w:eastAsia="Times New Roman"/>
        </w:rPr>
        <w:t xml:space="preserve"> priorités </w:t>
      </w:r>
      <w:r w:rsidR="00E07822" w:rsidRPr="00261900">
        <w:rPr>
          <w:rFonts w:eastAsia="Times New Roman"/>
        </w:rPr>
        <w:t>tiennent compte</w:t>
      </w:r>
      <w:r w:rsidR="00CB05E3" w:rsidRPr="00261900">
        <w:rPr>
          <w:rFonts w:eastAsia="Times New Roman"/>
        </w:rPr>
        <w:t xml:space="preserve"> du contexte et des besoins de chaque </w:t>
      </w:r>
      <w:r w:rsidR="00E46859" w:rsidRPr="00261900">
        <w:rPr>
          <w:rFonts w:eastAsia="Times New Roman"/>
        </w:rPr>
        <w:t>État</w:t>
      </w:r>
      <w:r w:rsidR="0044661D" w:rsidRPr="00261900">
        <w:rPr>
          <w:rFonts w:eastAsia="Times New Roman"/>
        </w:rPr>
        <w:t>.</w:t>
      </w:r>
      <w:r w:rsidR="00D859C5" w:rsidRPr="00261900">
        <w:rPr>
          <w:rFonts w:eastAsia="Times New Roman"/>
        </w:rPr>
        <w:t xml:space="preserve"> </w:t>
      </w:r>
      <w:r w:rsidR="00CB05E3" w:rsidRPr="00261900">
        <w:rPr>
          <w:rFonts w:eastAsia="Times New Roman"/>
        </w:rPr>
        <w:t xml:space="preserve">Ce document soulève quelques </w:t>
      </w:r>
      <w:r w:rsidR="00D85C5E" w:rsidRPr="00261900">
        <w:rPr>
          <w:rFonts w:eastAsia="Times New Roman"/>
        </w:rPr>
        <w:t xml:space="preserve">questions </w:t>
      </w:r>
      <w:r w:rsidR="00CB05E3" w:rsidRPr="00261900">
        <w:rPr>
          <w:rFonts w:eastAsia="Times New Roman"/>
        </w:rPr>
        <w:t>à propos de ces choix</w:t>
      </w:r>
      <w:r w:rsidR="001F2BA9" w:rsidRPr="00261900">
        <w:rPr>
          <w:rFonts w:eastAsia="Times New Roman"/>
        </w:rPr>
        <w:t>; il</w:t>
      </w:r>
      <w:r w:rsidR="00CB05E3" w:rsidRPr="00261900">
        <w:rPr>
          <w:rFonts w:eastAsia="Times New Roman"/>
        </w:rPr>
        <w:t xml:space="preserve"> peut </w:t>
      </w:r>
      <w:r w:rsidR="001F2BA9" w:rsidRPr="00261900">
        <w:rPr>
          <w:rFonts w:eastAsia="Times New Roman"/>
        </w:rPr>
        <w:t>être utilisé comme questionnaire ou pour</w:t>
      </w:r>
      <w:r w:rsidR="00CB05E3" w:rsidRPr="00261900">
        <w:rPr>
          <w:rFonts w:eastAsia="Times New Roman"/>
        </w:rPr>
        <w:t xml:space="preserve"> guider la discussion lors d’un atelier</w:t>
      </w:r>
      <w:r w:rsidR="00D85C5E" w:rsidRPr="00261900">
        <w:rPr>
          <w:rFonts w:eastAsia="Times New Roman"/>
        </w:rPr>
        <w:t>.</w:t>
      </w:r>
    </w:p>
    <w:p w14:paraId="48F0AEE5" w14:textId="0CAE47EE" w:rsidR="00E610BC" w:rsidRPr="002A4E14" w:rsidRDefault="00CB05E3" w:rsidP="002A4E14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caps/>
          <w:snapToGrid/>
          <w:sz w:val="20"/>
          <w:lang w:val="it-IT" w:eastAsia="en-US"/>
        </w:rPr>
      </w:pP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>Qu’est-ce qui décrit le mieux les approches sur lesquelles s’appuie l’élaboration de la politique culturelle dans votre pays</w:t>
      </w:r>
      <w:proofErr w:type="gramStart"/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?</w:t>
      </w:r>
      <w:proofErr w:type="gramEnd"/>
    </w:p>
    <w:p w14:paraId="5472544B" w14:textId="62297777" w:rsidR="007F21F6" w:rsidRPr="002A4E14" w:rsidRDefault="00CB05E3" w:rsidP="007F21F6">
      <w:pPr>
        <w:pStyle w:val="ListParagraph"/>
        <w:numPr>
          <w:ilvl w:val="0"/>
          <w:numId w:val="6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>Une</w:t>
      </w:r>
      <w:r w:rsidR="00E610BC" w:rsidRPr="002A4E14">
        <w:rPr>
          <w:sz w:val="20"/>
          <w:szCs w:val="20"/>
          <w:lang w:val="fr-FR" w:eastAsia="en-GB"/>
        </w:rPr>
        <w:t xml:space="preserve"> nation, </w:t>
      </w:r>
      <w:r w:rsidRPr="002A4E14">
        <w:rPr>
          <w:sz w:val="20"/>
          <w:szCs w:val="20"/>
          <w:lang w:val="fr-FR" w:eastAsia="en-GB"/>
        </w:rPr>
        <w:t>u</w:t>
      </w:r>
      <w:r w:rsidR="00E610BC" w:rsidRPr="002A4E14">
        <w:rPr>
          <w:sz w:val="20"/>
          <w:szCs w:val="20"/>
          <w:lang w:val="fr-FR" w:eastAsia="en-GB"/>
        </w:rPr>
        <w:t>ne culture</w:t>
      </w:r>
      <w:r w:rsidR="007F21F6" w:rsidRPr="002A4E14">
        <w:rPr>
          <w:sz w:val="20"/>
          <w:szCs w:val="20"/>
          <w:lang w:val="fr-FR" w:eastAsia="en-GB"/>
        </w:rPr>
        <w:t xml:space="preserve">, </w:t>
      </w:r>
      <w:r w:rsidRPr="002A4E14">
        <w:rPr>
          <w:sz w:val="20"/>
          <w:szCs w:val="20"/>
          <w:lang w:val="fr-FR" w:eastAsia="en-GB"/>
        </w:rPr>
        <w:t xml:space="preserve">et donc une politique </w:t>
      </w:r>
      <w:r w:rsidR="007F21F6" w:rsidRPr="002A4E14">
        <w:rPr>
          <w:sz w:val="20"/>
          <w:szCs w:val="20"/>
          <w:lang w:val="fr-FR" w:eastAsia="en-GB"/>
        </w:rPr>
        <w:t>cultur</w:t>
      </w:r>
      <w:r w:rsidRPr="002A4E14">
        <w:rPr>
          <w:sz w:val="20"/>
          <w:szCs w:val="20"/>
          <w:lang w:val="fr-FR" w:eastAsia="en-GB"/>
        </w:rPr>
        <w:t>elle</w:t>
      </w:r>
      <w:r w:rsidR="007F21F6" w:rsidRPr="002A4E14">
        <w:rPr>
          <w:sz w:val="20"/>
          <w:szCs w:val="20"/>
          <w:lang w:val="fr-FR" w:eastAsia="en-GB"/>
        </w:rPr>
        <w:t>.</w:t>
      </w:r>
      <w:r w:rsidRPr="002A4E14">
        <w:rPr>
          <w:sz w:val="20"/>
          <w:szCs w:val="20"/>
          <w:lang w:val="fr-FR" w:eastAsia="en-GB"/>
        </w:rPr>
        <w:t xml:space="preserve"> On attend des immigrés </w:t>
      </w:r>
      <w:r w:rsidR="001F2BA9" w:rsidRPr="002A4E14">
        <w:rPr>
          <w:sz w:val="20"/>
          <w:szCs w:val="20"/>
          <w:lang w:val="fr-FR" w:eastAsia="en-GB"/>
        </w:rPr>
        <w:t>récents</w:t>
      </w:r>
      <w:r w:rsidRPr="002A4E14">
        <w:rPr>
          <w:sz w:val="20"/>
          <w:szCs w:val="20"/>
          <w:lang w:val="fr-FR" w:eastAsia="en-GB"/>
        </w:rPr>
        <w:t xml:space="preserve"> qu’ils </w:t>
      </w:r>
      <w:r w:rsidR="0013032F" w:rsidRPr="002A4E14">
        <w:rPr>
          <w:sz w:val="20"/>
          <w:szCs w:val="20"/>
          <w:lang w:val="fr-FR" w:eastAsia="en-GB"/>
        </w:rPr>
        <w:t>s’</w:t>
      </w:r>
      <w:r w:rsidR="007C1EB6">
        <w:rPr>
          <w:sz w:val="20"/>
          <w:szCs w:val="20"/>
          <w:lang w:val="fr-FR" w:eastAsia="en-GB"/>
        </w:rPr>
        <w:t>identifient</w:t>
      </w:r>
      <w:r w:rsidR="0013032F" w:rsidRPr="002A4E14">
        <w:rPr>
          <w:sz w:val="20"/>
          <w:szCs w:val="20"/>
          <w:lang w:val="fr-FR" w:eastAsia="en-GB"/>
        </w:rPr>
        <w:t xml:space="preserve"> à la culture « nationale » (ou l’équivalent dans un système fédéral</w:t>
      </w:r>
      <w:r w:rsidR="009856A6" w:rsidRPr="002A4E14">
        <w:rPr>
          <w:sz w:val="20"/>
          <w:szCs w:val="20"/>
          <w:lang w:val="fr-FR" w:eastAsia="en-GB"/>
        </w:rPr>
        <w:t>)</w:t>
      </w:r>
      <w:r w:rsidR="007F21F6" w:rsidRPr="002A4E14">
        <w:rPr>
          <w:sz w:val="20"/>
          <w:szCs w:val="20"/>
          <w:lang w:val="fr-FR" w:eastAsia="en-GB"/>
        </w:rPr>
        <w:t>.</w:t>
      </w:r>
    </w:p>
    <w:p w14:paraId="41189790" w14:textId="7D4A92AE" w:rsidR="00D859C5" w:rsidRPr="002A4E14" w:rsidRDefault="0013032F" w:rsidP="00D859C5">
      <w:pPr>
        <w:pStyle w:val="ListParagraph"/>
        <w:numPr>
          <w:ilvl w:val="0"/>
          <w:numId w:val="6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 xml:space="preserve">Chacun participe à la culture </w:t>
      </w:r>
      <w:r w:rsidR="001F2BA9" w:rsidRPr="002A4E14">
        <w:rPr>
          <w:sz w:val="20"/>
          <w:szCs w:val="20"/>
          <w:lang w:val="fr-FR" w:eastAsia="en-GB"/>
        </w:rPr>
        <w:t>« </w:t>
      </w:r>
      <w:r w:rsidRPr="002A4E14">
        <w:rPr>
          <w:sz w:val="20"/>
          <w:szCs w:val="20"/>
          <w:lang w:val="fr-FR" w:eastAsia="en-GB"/>
        </w:rPr>
        <w:t>nationale</w:t>
      </w:r>
      <w:r w:rsidR="001F2BA9" w:rsidRPr="002A4E14">
        <w:rPr>
          <w:sz w:val="20"/>
          <w:szCs w:val="20"/>
          <w:lang w:val="fr-FR" w:eastAsia="en-GB"/>
        </w:rPr>
        <w:t> »</w:t>
      </w:r>
      <w:r w:rsidRPr="002A4E14">
        <w:rPr>
          <w:sz w:val="20"/>
          <w:szCs w:val="20"/>
          <w:lang w:val="fr-FR" w:eastAsia="en-GB"/>
        </w:rPr>
        <w:t xml:space="preserve"> (</w:t>
      </w:r>
      <w:r w:rsidR="00AB48E8" w:rsidRPr="002A4E14">
        <w:rPr>
          <w:sz w:val="20"/>
          <w:szCs w:val="20"/>
          <w:lang w:val="fr-FR" w:eastAsia="en-GB"/>
        </w:rPr>
        <w:t>ce qui peut, en fait, être basé sur les principes de gouvernance de l’</w:t>
      </w:r>
      <w:r w:rsidR="00E46859" w:rsidRPr="002A4E14">
        <w:rPr>
          <w:sz w:val="20"/>
          <w:szCs w:val="20"/>
          <w:lang w:val="fr-FR" w:eastAsia="en-GB"/>
        </w:rPr>
        <w:t>État</w:t>
      </w:r>
      <w:r w:rsidR="00AB48E8" w:rsidRPr="002A4E14">
        <w:rPr>
          <w:sz w:val="20"/>
          <w:szCs w:val="20"/>
          <w:lang w:val="fr-FR" w:eastAsia="en-GB"/>
        </w:rPr>
        <w:t>)</w:t>
      </w:r>
      <w:r w:rsidR="00E610BC" w:rsidRPr="002A4E14">
        <w:rPr>
          <w:sz w:val="20"/>
          <w:szCs w:val="20"/>
          <w:lang w:val="fr-FR" w:eastAsia="en-GB"/>
        </w:rPr>
        <w:t xml:space="preserve">, </w:t>
      </w:r>
      <w:r w:rsidR="00AB48E8" w:rsidRPr="002A4E14">
        <w:rPr>
          <w:sz w:val="20"/>
          <w:szCs w:val="20"/>
          <w:lang w:val="fr-FR" w:eastAsia="en-GB"/>
        </w:rPr>
        <w:t xml:space="preserve">mais les </w:t>
      </w:r>
      <w:r w:rsidR="001F2BA9" w:rsidRPr="002A4E14">
        <w:rPr>
          <w:sz w:val="20"/>
          <w:szCs w:val="20"/>
          <w:lang w:val="fr-FR" w:eastAsia="en-GB"/>
        </w:rPr>
        <w:t>citoyens pe</w:t>
      </w:r>
      <w:r w:rsidR="00AB48E8" w:rsidRPr="002A4E14">
        <w:rPr>
          <w:sz w:val="20"/>
          <w:szCs w:val="20"/>
          <w:lang w:val="fr-FR" w:eastAsia="en-GB"/>
        </w:rPr>
        <w:t>uvent aussi avoir une identité de groupe distincte</w:t>
      </w:r>
      <w:r w:rsidR="007F21F6" w:rsidRPr="002A4E14">
        <w:rPr>
          <w:sz w:val="20"/>
          <w:szCs w:val="20"/>
          <w:lang w:val="fr-FR" w:eastAsia="en-GB"/>
        </w:rPr>
        <w:t xml:space="preserve">. </w:t>
      </w:r>
      <w:r w:rsidR="00AB48E8" w:rsidRPr="002A4E14">
        <w:rPr>
          <w:sz w:val="20"/>
          <w:szCs w:val="20"/>
          <w:lang w:val="fr-FR" w:eastAsia="en-GB"/>
        </w:rPr>
        <w:t>Ces</w:t>
      </w:r>
      <w:r w:rsidR="00682E94">
        <w:rPr>
          <w:sz w:val="20"/>
          <w:szCs w:val="20"/>
          <w:lang w:val="fr-FR" w:eastAsia="en-GB"/>
        </w:rPr>
        <w:t xml:space="preserve"> </w:t>
      </w:r>
      <w:r w:rsidR="00682E94" w:rsidRPr="0028457E">
        <w:rPr>
          <w:sz w:val="20"/>
          <w:szCs w:val="20"/>
          <w:lang w:val="fr-FR" w:eastAsia="en-GB"/>
        </w:rPr>
        <w:t>différentes</w:t>
      </w:r>
      <w:r w:rsidR="00AB48E8" w:rsidRPr="002A4E14">
        <w:rPr>
          <w:sz w:val="20"/>
          <w:szCs w:val="20"/>
          <w:lang w:val="fr-FR" w:eastAsia="en-GB"/>
        </w:rPr>
        <w:t xml:space="preserve"> cultures et identités peuvent être </w:t>
      </w:r>
      <w:r w:rsidR="00DA24D6" w:rsidRPr="002A4E14">
        <w:rPr>
          <w:sz w:val="20"/>
          <w:szCs w:val="20"/>
          <w:lang w:val="fr-FR" w:eastAsia="en-GB"/>
        </w:rPr>
        <w:t>réunies</w:t>
      </w:r>
      <w:r w:rsidR="00AB48E8" w:rsidRPr="002A4E14">
        <w:rPr>
          <w:sz w:val="20"/>
          <w:szCs w:val="20"/>
          <w:lang w:val="fr-FR" w:eastAsia="en-GB"/>
        </w:rPr>
        <w:t xml:space="preserve"> </w:t>
      </w:r>
      <w:r w:rsidR="00682E94">
        <w:rPr>
          <w:sz w:val="20"/>
          <w:szCs w:val="20"/>
          <w:lang w:val="fr-FR" w:eastAsia="en-GB"/>
        </w:rPr>
        <w:t xml:space="preserve">en </w:t>
      </w:r>
      <w:r w:rsidR="00DA24D6" w:rsidRPr="002A4E14">
        <w:rPr>
          <w:sz w:val="20"/>
          <w:szCs w:val="20"/>
          <w:lang w:val="fr-FR" w:eastAsia="en-GB"/>
        </w:rPr>
        <w:t xml:space="preserve">une seule et </w:t>
      </w:r>
      <w:r w:rsidR="00AB48E8" w:rsidRPr="002A4E14">
        <w:rPr>
          <w:sz w:val="20"/>
          <w:szCs w:val="20"/>
          <w:lang w:val="fr-FR" w:eastAsia="en-GB"/>
        </w:rPr>
        <w:t>même politique culturelle nationale (ou fédérale)</w:t>
      </w:r>
      <w:r w:rsidR="007F21F6" w:rsidRPr="002A4E14">
        <w:rPr>
          <w:sz w:val="20"/>
          <w:szCs w:val="20"/>
          <w:lang w:val="fr-FR" w:eastAsia="en-GB"/>
        </w:rPr>
        <w:t>.</w:t>
      </w:r>
    </w:p>
    <w:p w14:paraId="677B52BE" w14:textId="66BFF00C" w:rsidR="00E610BC" w:rsidRPr="002A4E14" w:rsidRDefault="00D44E29" w:rsidP="00D859C5">
      <w:pPr>
        <w:pStyle w:val="ListParagraph"/>
        <w:numPr>
          <w:ilvl w:val="0"/>
          <w:numId w:val="6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/>
        </w:rPr>
        <w:t>I</w:t>
      </w:r>
      <w:r w:rsidR="00AB48E8" w:rsidRPr="002A4E14">
        <w:rPr>
          <w:sz w:val="20"/>
          <w:szCs w:val="20"/>
          <w:lang w:val="fr-FR"/>
        </w:rPr>
        <w:t xml:space="preserve">l appartient à chaque </w:t>
      </w:r>
      <w:r w:rsidRPr="002A4E14">
        <w:rPr>
          <w:sz w:val="20"/>
          <w:szCs w:val="20"/>
          <w:lang w:val="fr-FR"/>
        </w:rPr>
        <w:t>r</w:t>
      </w:r>
      <w:r w:rsidR="00AB48E8" w:rsidRPr="002A4E14">
        <w:rPr>
          <w:sz w:val="20"/>
          <w:szCs w:val="20"/>
          <w:lang w:val="fr-FR"/>
        </w:rPr>
        <w:t>é</w:t>
      </w:r>
      <w:r w:rsidRPr="002A4E14">
        <w:rPr>
          <w:sz w:val="20"/>
          <w:szCs w:val="20"/>
          <w:lang w:val="fr-FR"/>
        </w:rPr>
        <w:t>gion/</w:t>
      </w:r>
      <w:r w:rsidR="00E46859" w:rsidRPr="002A4E14">
        <w:rPr>
          <w:sz w:val="20"/>
          <w:szCs w:val="20"/>
          <w:lang w:val="fr-FR"/>
        </w:rPr>
        <w:t>État</w:t>
      </w:r>
      <w:r w:rsidRPr="002A4E14">
        <w:rPr>
          <w:sz w:val="20"/>
          <w:szCs w:val="20"/>
          <w:lang w:val="fr-FR"/>
        </w:rPr>
        <w:t xml:space="preserve">/province </w:t>
      </w:r>
      <w:r w:rsidR="00217EE0" w:rsidRPr="002A4E14">
        <w:rPr>
          <w:sz w:val="20"/>
          <w:szCs w:val="20"/>
          <w:lang w:val="fr-FR"/>
        </w:rPr>
        <w:t>d’édicter ses propres règles en matière de culture</w:t>
      </w:r>
      <w:r w:rsidRPr="002A4E14">
        <w:rPr>
          <w:sz w:val="20"/>
          <w:szCs w:val="20"/>
          <w:lang w:val="fr-FR" w:eastAsia="en-GB"/>
        </w:rPr>
        <w:t>.</w:t>
      </w:r>
    </w:p>
    <w:p w14:paraId="14F0B981" w14:textId="0BFBD154" w:rsidR="009E6DE4" w:rsidRPr="002A4E14" w:rsidRDefault="00DA24D6" w:rsidP="002A4E14">
      <w:pPr>
        <w:pStyle w:val="ListParagraph"/>
        <w:numPr>
          <w:ilvl w:val="0"/>
          <w:numId w:val="6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>Il n’y a pas de politique culturelle</w:t>
      </w:r>
      <w:r w:rsidR="009E6DE4" w:rsidRPr="002A4E14">
        <w:rPr>
          <w:sz w:val="20"/>
          <w:szCs w:val="20"/>
          <w:lang w:val="fr-FR" w:eastAsia="en-GB"/>
        </w:rPr>
        <w:t xml:space="preserve">. </w:t>
      </w:r>
      <w:r w:rsidRPr="002A4E14">
        <w:rPr>
          <w:sz w:val="20"/>
          <w:szCs w:val="20"/>
          <w:lang w:val="fr-FR" w:eastAsia="en-GB"/>
        </w:rPr>
        <w:t>La c</w:t>
      </w:r>
      <w:r w:rsidR="009E6DE4" w:rsidRPr="002A4E14">
        <w:rPr>
          <w:sz w:val="20"/>
          <w:szCs w:val="20"/>
          <w:lang w:val="fr-FR" w:eastAsia="en-GB"/>
        </w:rPr>
        <w:t xml:space="preserve">ulture </w:t>
      </w:r>
      <w:r w:rsidRPr="002A4E14">
        <w:rPr>
          <w:sz w:val="20"/>
          <w:szCs w:val="20"/>
          <w:lang w:val="fr-FR" w:eastAsia="en-GB"/>
        </w:rPr>
        <w:t>est un domaine qui n’est pas régi par l’</w:t>
      </w:r>
      <w:r w:rsidR="00E46859" w:rsidRPr="002A4E14">
        <w:rPr>
          <w:sz w:val="20"/>
          <w:szCs w:val="20"/>
          <w:lang w:val="fr-FR" w:eastAsia="en-GB"/>
        </w:rPr>
        <w:t>État</w:t>
      </w:r>
      <w:r w:rsidR="009E6DE4" w:rsidRPr="002A4E14">
        <w:rPr>
          <w:sz w:val="20"/>
          <w:szCs w:val="20"/>
          <w:lang w:val="fr-FR" w:eastAsia="en-GB"/>
        </w:rPr>
        <w:t>.</w:t>
      </w:r>
    </w:p>
    <w:p w14:paraId="72093B50" w14:textId="1BF82C34" w:rsidR="00E610BC" w:rsidRPr="002A4E14" w:rsidRDefault="00DE2363" w:rsidP="002A4E14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caps/>
          <w:snapToGrid/>
          <w:sz w:val="20"/>
          <w:lang w:val="it-IT" w:eastAsia="en-US"/>
        </w:rPr>
      </w:pP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lastRenderedPageBreak/>
        <w:t xml:space="preserve">Qu’est-ce qui décrit le mieux l’approche </w:t>
      </w:r>
      <w:r w:rsidR="00DA24D6" w:rsidRPr="002A4E14">
        <w:rPr>
          <w:rFonts w:cs="Times New Roman"/>
          <w:b/>
          <w:bCs/>
          <w:caps/>
          <w:snapToGrid/>
          <w:sz w:val="20"/>
          <w:lang w:val="it-IT" w:eastAsia="en-US"/>
        </w:rPr>
        <w:t xml:space="preserve">du pays </w:t>
      </w: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>en matière de consultation du public pour élaborer la politique</w:t>
      </w:r>
      <w:proofErr w:type="gramStart"/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> </w:t>
      </w:r>
      <w:r w:rsidR="00E610BC" w:rsidRPr="002A4E14">
        <w:rPr>
          <w:rFonts w:cs="Times New Roman"/>
          <w:b/>
          <w:bCs/>
          <w:caps/>
          <w:snapToGrid/>
          <w:sz w:val="20"/>
          <w:lang w:val="it-IT" w:eastAsia="en-US"/>
        </w:rPr>
        <w:t>?</w:t>
      </w:r>
      <w:proofErr w:type="gramEnd"/>
    </w:p>
    <w:p w14:paraId="08940266" w14:textId="4AA6793B" w:rsidR="00E610BC" w:rsidRPr="002A4E14" w:rsidRDefault="00DE2363" w:rsidP="00DE2363">
      <w:pPr>
        <w:pBdr>
          <w:bottom w:val="single" w:sz="4" w:space="1" w:color="auto"/>
        </w:pBdr>
        <w:rPr>
          <w:rFonts w:eastAsia="Times New Roman"/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>L’</w:t>
      </w:r>
      <w:r w:rsidR="00E46859" w:rsidRPr="002A4E14">
        <w:rPr>
          <w:sz w:val="20"/>
          <w:szCs w:val="20"/>
          <w:lang w:val="fr-FR" w:eastAsia="en-GB"/>
        </w:rPr>
        <w:t>État</w:t>
      </w:r>
      <w:r w:rsidRPr="002A4E14">
        <w:rPr>
          <w:sz w:val="20"/>
          <w:szCs w:val="20"/>
          <w:lang w:val="fr-FR" w:eastAsia="en-GB"/>
        </w:rPr>
        <w:t xml:space="preserve"> élabore la politique pour le public</w:t>
      </w:r>
      <w:r w:rsidR="00E610BC" w:rsidRPr="002A4E14">
        <w:rPr>
          <w:sz w:val="20"/>
          <w:szCs w:val="20"/>
          <w:lang w:val="fr-FR" w:eastAsia="en-GB"/>
        </w:rPr>
        <w:tab/>
      </w:r>
      <w:r w:rsidR="00E610BC" w:rsidRPr="002A4E14">
        <w:rPr>
          <w:sz w:val="20"/>
          <w:szCs w:val="20"/>
          <w:lang w:val="fr-FR" w:eastAsia="en-GB"/>
        </w:rPr>
        <w:tab/>
      </w:r>
      <w:r w:rsidRPr="002A4E14">
        <w:rPr>
          <w:sz w:val="20"/>
          <w:szCs w:val="20"/>
          <w:lang w:val="fr-FR" w:eastAsia="en-GB"/>
        </w:rPr>
        <w:t>Le public est consulté sur la politique</w:t>
      </w:r>
      <w:r w:rsidR="00E610BC" w:rsidRPr="002A4E14">
        <w:rPr>
          <w:sz w:val="20"/>
          <w:szCs w:val="20"/>
          <w:lang w:val="fr-FR" w:eastAsia="en-GB"/>
        </w:rPr>
        <w:t xml:space="preserve"> </w:t>
      </w:r>
      <w:r w:rsidR="00E610BC" w:rsidRPr="002A4E14">
        <w:rPr>
          <w:sz w:val="20"/>
          <w:szCs w:val="20"/>
          <w:lang w:val="fr-FR" w:eastAsia="en-GB"/>
        </w:rPr>
        <w:tab/>
      </w:r>
      <w:r w:rsidRPr="002A4E14">
        <w:rPr>
          <w:sz w:val="20"/>
          <w:szCs w:val="20"/>
          <w:lang w:val="fr-FR" w:eastAsia="en-GB"/>
        </w:rPr>
        <w:t>L</w:t>
      </w:r>
      <w:r w:rsidR="00E610BC" w:rsidRPr="002A4E14">
        <w:rPr>
          <w:sz w:val="20"/>
          <w:szCs w:val="20"/>
          <w:lang w:val="fr-FR" w:eastAsia="en-GB"/>
        </w:rPr>
        <w:t xml:space="preserve">e </w:t>
      </w:r>
      <w:r w:rsidR="009856A6" w:rsidRPr="002A4E14">
        <w:rPr>
          <w:sz w:val="20"/>
          <w:szCs w:val="20"/>
          <w:lang w:val="fr-FR" w:eastAsia="en-GB"/>
        </w:rPr>
        <w:t xml:space="preserve">public </w:t>
      </w:r>
      <w:r w:rsidR="00E610BC" w:rsidRPr="002A4E14">
        <w:rPr>
          <w:sz w:val="20"/>
          <w:szCs w:val="20"/>
          <w:lang w:val="fr-FR" w:eastAsia="en-GB"/>
        </w:rPr>
        <w:t>participe</w:t>
      </w:r>
      <w:r w:rsidRPr="002A4E14">
        <w:rPr>
          <w:sz w:val="20"/>
          <w:szCs w:val="20"/>
          <w:lang w:val="fr-FR" w:eastAsia="en-GB"/>
        </w:rPr>
        <w:t xml:space="preserve"> à l’élaboration de la politique</w:t>
      </w:r>
    </w:p>
    <w:p w14:paraId="312CBED9" w14:textId="0E0C8DD7" w:rsidR="009856A6" w:rsidRPr="002A4E14" w:rsidRDefault="00DE2363">
      <w:pPr>
        <w:rPr>
          <w:rFonts w:eastAsia="Times New Roman"/>
          <w:sz w:val="20"/>
          <w:szCs w:val="20"/>
          <w:lang w:val="fr-FR" w:eastAsia="en-GB"/>
        </w:rPr>
      </w:pPr>
      <w:r w:rsidRPr="002A4E14">
        <w:rPr>
          <w:rFonts w:eastAsia="Times New Roman"/>
          <w:sz w:val="20"/>
          <w:szCs w:val="20"/>
          <w:lang w:val="fr-FR" w:eastAsia="en-GB"/>
        </w:rPr>
        <w:t>Qui élabore la politique dans le pays ?</w:t>
      </w:r>
      <w:r w:rsidR="00D44E29" w:rsidRPr="002A4E14">
        <w:rPr>
          <w:rFonts w:eastAsia="Times New Roman"/>
          <w:sz w:val="20"/>
          <w:szCs w:val="20"/>
          <w:lang w:val="fr-FR" w:eastAsia="en-GB"/>
        </w:rPr>
        <w:t xml:space="preserve"> </w:t>
      </w:r>
      <w:r w:rsidRPr="002A4E14">
        <w:rPr>
          <w:rFonts w:eastAsia="Times New Roman"/>
          <w:sz w:val="20"/>
          <w:szCs w:val="20"/>
          <w:lang w:val="fr-FR" w:eastAsia="en-GB"/>
        </w:rPr>
        <w:t>Est-ce l’exécutif (par exemple les ministères</w:t>
      </w:r>
      <w:r w:rsidR="00D44E29" w:rsidRPr="002A4E14">
        <w:rPr>
          <w:rFonts w:eastAsia="Times New Roman"/>
          <w:sz w:val="20"/>
          <w:szCs w:val="20"/>
          <w:lang w:val="fr-FR" w:eastAsia="en-GB"/>
        </w:rPr>
        <w:t>) o</w:t>
      </w:r>
      <w:r w:rsidRPr="002A4E14">
        <w:rPr>
          <w:rFonts w:eastAsia="Times New Roman"/>
          <w:sz w:val="20"/>
          <w:szCs w:val="20"/>
          <w:lang w:val="fr-FR" w:eastAsia="en-GB"/>
        </w:rPr>
        <w:t>u le corps législatif</w:t>
      </w:r>
      <w:r w:rsidR="00660B93" w:rsidRPr="002A4E14">
        <w:rPr>
          <w:rFonts w:eastAsia="Times New Roman"/>
          <w:sz w:val="20"/>
          <w:szCs w:val="20"/>
          <w:lang w:val="fr-FR" w:eastAsia="en-GB"/>
        </w:rPr>
        <w:t xml:space="preserve"> (</w:t>
      </w:r>
      <w:r w:rsidRPr="002A4E14">
        <w:rPr>
          <w:rFonts w:eastAsia="Times New Roman"/>
          <w:sz w:val="20"/>
          <w:szCs w:val="20"/>
          <w:lang w:val="fr-FR" w:eastAsia="en-GB"/>
        </w:rPr>
        <w:t>par exemple un parlement</w:t>
      </w:r>
      <w:r w:rsidR="00660B93" w:rsidRPr="002A4E14">
        <w:rPr>
          <w:rFonts w:eastAsia="Times New Roman"/>
          <w:sz w:val="20"/>
          <w:szCs w:val="20"/>
          <w:lang w:val="fr-FR" w:eastAsia="en-GB"/>
        </w:rPr>
        <w:t>)</w:t>
      </w:r>
      <w:r w:rsidRPr="002A4E14">
        <w:rPr>
          <w:rFonts w:eastAsia="Times New Roman"/>
          <w:sz w:val="20"/>
          <w:szCs w:val="20"/>
          <w:lang w:val="fr-FR" w:eastAsia="en-GB"/>
        </w:rPr>
        <w:t> </w:t>
      </w:r>
      <w:r w:rsidR="00D44E29" w:rsidRPr="002A4E14">
        <w:rPr>
          <w:rFonts w:eastAsia="Times New Roman"/>
          <w:sz w:val="20"/>
          <w:szCs w:val="20"/>
          <w:lang w:val="fr-FR" w:eastAsia="en-GB"/>
        </w:rPr>
        <w:t>?</w:t>
      </w:r>
    </w:p>
    <w:p w14:paraId="1CA262BA" w14:textId="7D1C2959" w:rsidR="009856A6" w:rsidRPr="002A4E14" w:rsidRDefault="002D72F4">
      <w:pPr>
        <w:rPr>
          <w:rFonts w:eastAsia="Times New Roman"/>
          <w:sz w:val="20"/>
          <w:szCs w:val="20"/>
          <w:lang w:val="fr-FR" w:eastAsia="en-GB"/>
        </w:rPr>
      </w:pPr>
      <w:r w:rsidRPr="002A4E14">
        <w:rPr>
          <w:rFonts w:eastAsia="Times New Roman"/>
          <w:sz w:val="20"/>
          <w:szCs w:val="20"/>
          <w:lang w:val="fr-FR" w:eastAsia="en-GB"/>
        </w:rPr>
        <w:t>Donnez des exemples de participation du public (s’il y a lieu) à l’élaboration de la politique dans le pays.</w:t>
      </w:r>
    </w:p>
    <w:p w14:paraId="1CB22F85" w14:textId="17DED843" w:rsidR="007054FF" w:rsidRPr="002A4E14" w:rsidRDefault="002D72F4" w:rsidP="002A4E14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caps/>
          <w:snapToGrid/>
          <w:sz w:val="20"/>
          <w:lang w:val="it-IT" w:eastAsia="en-US"/>
        </w:rPr>
      </w:pP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>Quels éléments du PCI les communautés de votre pays co</w:t>
      </w:r>
      <w:r w:rsidR="006A0811" w:rsidRPr="002A4E14">
        <w:rPr>
          <w:rFonts w:cs="Times New Roman"/>
          <w:b/>
          <w:bCs/>
          <w:caps/>
          <w:snapToGrid/>
          <w:sz w:val="20"/>
          <w:lang w:val="it-IT" w:eastAsia="en-US"/>
        </w:rPr>
        <w:t>nsidèrent-elles comme importants ? Citez des exemples</w:t>
      </w:r>
    </w:p>
    <w:p w14:paraId="7AD5D2C3" w14:textId="40B6C78E" w:rsidR="007930FB" w:rsidRPr="002A4E14" w:rsidRDefault="006A0811" w:rsidP="007930FB">
      <w:pPr>
        <w:pStyle w:val="ListParagraph"/>
        <w:numPr>
          <w:ilvl w:val="0"/>
          <w:numId w:val="5"/>
        </w:numPr>
        <w:rPr>
          <w:sz w:val="20"/>
          <w:szCs w:val="20"/>
          <w:lang w:val="fr-FR"/>
        </w:rPr>
      </w:pPr>
      <w:r w:rsidRPr="002A4E14">
        <w:rPr>
          <w:sz w:val="20"/>
          <w:szCs w:val="20"/>
          <w:lang w:val="fr-FR"/>
        </w:rPr>
        <w:t>Expression o</w:t>
      </w:r>
      <w:r w:rsidR="007930FB" w:rsidRPr="002A4E14">
        <w:rPr>
          <w:sz w:val="20"/>
          <w:szCs w:val="20"/>
          <w:lang w:val="fr-FR"/>
        </w:rPr>
        <w:t>ral</w:t>
      </w:r>
      <w:r w:rsidRPr="002A4E14">
        <w:rPr>
          <w:sz w:val="20"/>
          <w:szCs w:val="20"/>
          <w:lang w:val="fr-FR"/>
        </w:rPr>
        <w:t>e</w:t>
      </w:r>
      <w:r w:rsidR="007930FB" w:rsidRPr="002A4E14">
        <w:rPr>
          <w:sz w:val="20"/>
          <w:szCs w:val="20"/>
          <w:lang w:val="fr-FR"/>
        </w:rPr>
        <w:t>s</w:t>
      </w:r>
    </w:p>
    <w:p w14:paraId="78036DAF" w14:textId="05145410" w:rsidR="007930FB" w:rsidRPr="002A4E14" w:rsidRDefault="006A0811" w:rsidP="007930FB">
      <w:pPr>
        <w:pStyle w:val="ListParagraph"/>
        <w:numPr>
          <w:ilvl w:val="0"/>
          <w:numId w:val="5"/>
        </w:numPr>
        <w:rPr>
          <w:sz w:val="20"/>
          <w:szCs w:val="20"/>
          <w:lang w:val="fr-FR"/>
        </w:rPr>
      </w:pPr>
      <w:r w:rsidRPr="002A4E14">
        <w:rPr>
          <w:sz w:val="20"/>
          <w:szCs w:val="20"/>
          <w:lang w:val="fr-FR"/>
        </w:rPr>
        <w:t>Arts du spectacle</w:t>
      </w:r>
    </w:p>
    <w:p w14:paraId="3693D3AD" w14:textId="5694C4F4" w:rsidR="007930FB" w:rsidRPr="002A4E14" w:rsidRDefault="006A0811" w:rsidP="007930FB">
      <w:pPr>
        <w:pStyle w:val="ListParagraph"/>
        <w:numPr>
          <w:ilvl w:val="0"/>
          <w:numId w:val="5"/>
        </w:numPr>
        <w:rPr>
          <w:sz w:val="20"/>
          <w:szCs w:val="20"/>
          <w:lang w:val="fr-FR"/>
        </w:rPr>
      </w:pPr>
      <w:r w:rsidRPr="002A4E14">
        <w:rPr>
          <w:sz w:val="20"/>
          <w:szCs w:val="20"/>
          <w:lang w:val="fr-FR"/>
        </w:rPr>
        <w:t>Pratiques sociales, rituels, événements festifs</w:t>
      </w:r>
    </w:p>
    <w:p w14:paraId="602C6C7C" w14:textId="4B76256A" w:rsidR="007930FB" w:rsidRPr="002A4E14" w:rsidRDefault="006A0811" w:rsidP="007930FB">
      <w:pPr>
        <w:pStyle w:val="ListParagraph"/>
        <w:numPr>
          <w:ilvl w:val="0"/>
          <w:numId w:val="5"/>
        </w:numPr>
        <w:rPr>
          <w:sz w:val="20"/>
          <w:szCs w:val="20"/>
          <w:lang w:val="fr-FR"/>
        </w:rPr>
      </w:pPr>
      <w:r w:rsidRPr="002A4E14">
        <w:rPr>
          <w:sz w:val="20"/>
          <w:szCs w:val="20"/>
          <w:lang w:val="fr-FR"/>
        </w:rPr>
        <w:t>Connaissances et pratiques concernant la nature et l’univers</w:t>
      </w:r>
    </w:p>
    <w:p w14:paraId="13EB43ED" w14:textId="21133DE1" w:rsidR="00054CAB" w:rsidRPr="002A4E14" w:rsidRDefault="006A0811" w:rsidP="00200C43">
      <w:pPr>
        <w:pStyle w:val="ListParagraph"/>
        <w:numPr>
          <w:ilvl w:val="0"/>
          <w:numId w:val="5"/>
        </w:numPr>
        <w:snapToGrid/>
        <w:spacing w:before="0" w:after="160" w:line="259" w:lineRule="auto"/>
        <w:jc w:val="left"/>
        <w:rPr>
          <w:rFonts w:eastAsiaTheme="majorEastAsia"/>
          <w:bCs/>
          <w:noProof/>
          <w:color w:val="3366FF"/>
          <w:kern w:val="28"/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/>
        </w:rPr>
        <w:t xml:space="preserve">Les connaissances et savoir-faire </w:t>
      </w:r>
      <w:r w:rsidR="00200C43" w:rsidRPr="002A4E14">
        <w:rPr>
          <w:sz w:val="20"/>
          <w:szCs w:val="20"/>
          <w:lang w:val="fr-FR"/>
        </w:rPr>
        <w:t>de l’artisanat traditionnel</w:t>
      </w:r>
    </w:p>
    <w:p w14:paraId="079AFDD1" w14:textId="08B502E7" w:rsidR="007930FB" w:rsidRPr="002A4E14" w:rsidRDefault="00200C43" w:rsidP="002A4E14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caps/>
          <w:snapToGrid/>
          <w:sz w:val="20"/>
          <w:lang w:val="it-IT" w:eastAsia="en-US"/>
        </w:rPr>
      </w:pP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>Quels sont les principaux facteurs qui me</w:t>
      </w:r>
      <w:r w:rsidR="005674A6">
        <w:rPr>
          <w:rFonts w:cs="Times New Roman"/>
          <w:b/>
          <w:bCs/>
          <w:caps/>
          <w:snapToGrid/>
          <w:sz w:val="20"/>
          <w:lang w:val="it-IT" w:eastAsia="en-US"/>
        </w:rPr>
        <w:t>nacent</w:t>
      </w: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(ou peuvent</w:t>
      </w:r>
      <w:r w:rsidR="005674A6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menacer</w:t>
      </w:r>
      <w:r w:rsidR="00843280" w:rsidRPr="002A4E14">
        <w:rPr>
          <w:rFonts w:cs="Times New Roman"/>
          <w:b/>
          <w:bCs/>
          <w:caps/>
          <w:snapToGrid/>
          <w:sz w:val="20"/>
          <w:lang w:val="it-IT" w:eastAsia="en-US"/>
        </w:rPr>
        <w:t>)</w:t>
      </w: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la viabilité du PCI de votre pays</w:t>
      </w:r>
      <w:proofErr w:type="gramStart"/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> </w:t>
      </w:r>
      <w:r w:rsidR="007054FF" w:rsidRPr="002A4E14">
        <w:rPr>
          <w:rFonts w:cs="Times New Roman"/>
          <w:b/>
          <w:bCs/>
          <w:caps/>
          <w:snapToGrid/>
          <w:sz w:val="20"/>
          <w:lang w:val="it-IT" w:eastAsia="en-US"/>
        </w:rPr>
        <w:t>?</w:t>
      </w:r>
      <w:proofErr w:type="gramEnd"/>
    </w:p>
    <w:p w14:paraId="6007DCCB" w14:textId="1583829C" w:rsidR="007930FB" w:rsidRPr="002A4E14" w:rsidRDefault="00200C43" w:rsidP="007930FB">
      <w:pPr>
        <w:pStyle w:val="ListParagraph"/>
        <w:numPr>
          <w:ilvl w:val="0"/>
          <w:numId w:val="5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>Désintérêt des communautés pour la poursuite de la pratique</w:t>
      </w:r>
    </w:p>
    <w:p w14:paraId="28AE357C" w14:textId="772D67AE" w:rsidR="007930FB" w:rsidRPr="002A4E14" w:rsidRDefault="00200C43" w:rsidP="007930FB">
      <w:pPr>
        <w:pStyle w:val="ListParagraph"/>
        <w:numPr>
          <w:ilvl w:val="0"/>
          <w:numId w:val="5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 xml:space="preserve">Manque de possibilités d’emploi ou de production de revenus </w:t>
      </w:r>
      <w:r w:rsidR="00843280" w:rsidRPr="002A4E14">
        <w:rPr>
          <w:sz w:val="20"/>
          <w:szCs w:val="20"/>
          <w:lang w:val="fr-FR" w:eastAsia="en-GB"/>
        </w:rPr>
        <w:t xml:space="preserve">par </w:t>
      </w:r>
      <w:r w:rsidRPr="002A4E14">
        <w:rPr>
          <w:sz w:val="20"/>
          <w:szCs w:val="20"/>
          <w:lang w:val="fr-FR" w:eastAsia="en-GB"/>
        </w:rPr>
        <w:t xml:space="preserve">la pratique du PCI </w:t>
      </w:r>
    </w:p>
    <w:p w14:paraId="3E469271" w14:textId="003BE9E3" w:rsidR="007054FF" w:rsidRPr="002A4E14" w:rsidRDefault="00200C43" w:rsidP="007054FF">
      <w:pPr>
        <w:pStyle w:val="ListParagraph"/>
        <w:numPr>
          <w:ilvl w:val="0"/>
          <w:numId w:val="5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 xml:space="preserve">Actuelle marginalisation </w:t>
      </w:r>
      <w:r w:rsidR="00843280" w:rsidRPr="002A4E14">
        <w:rPr>
          <w:sz w:val="20"/>
          <w:szCs w:val="20"/>
          <w:lang w:val="fr-FR" w:eastAsia="en-GB"/>
        </w:rPr>
        <w:t xml:space="preserve">(économique, sociale, culturelle) </w:t>
      </w:r>
      <w:r w:rsidRPr="002A4E14">
        <w:rPr>
          <w:sz w:val="20"/>
          <w:szCs w:val="20"/>
          <w:lang w:val="fr-FR" w:eastAsia="en-GB"/>
        </w:rPr>
        <w:t xml:space="preserve">des communautés et groupes concernés </w:t>
      </w:r>
    </w:p>
    <w:p w14:paraId="346CBBF6" w14:textId="15D62561" w:rsidR="00AF7C4E" w:rsidRPr="002A4E14" w:rsidRDefault="00200C43" w:rsidP="00AF7C4E">
      <w:pPr>
        <w:pStyle w:val="ListParagraph"/>
        <w:numPr>
          <w:ilvl w:val="0"/>
          <w:numId w:val="5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>Marginalisation h</w:t>
      </w:r>
      <w:r w:rsidR="00AF7C4E" w:rsidRPr="002A4E14">
        <w:rPr>
          <w:sz w:val="20"/>
          <w:szCs w:val="20"/>
          <w:lang w:val="fr-FR" w:eastAsia="en-GB"/>
        </w:rPr>
        <w:t>istori</w:t>
      </w:r>
      <w:r w:rsidRPr="002A4E14">
        <w:rPr>
          <w:sz w:val="20"/>
          <w:szCs w:val="20"/>
          <w:lang w:val="fr-FR" w:eastAsia="en-GB"/>
        </w:rPr>
        <w:t xml:space="preserve">que </w:t>
      </w:r>
      <w:r w:rsidR="00843280" w:rsidRPr="002A4E14">
        <w:rPr>
          <w:sz w:val="20"/>
          <w:szCs w:val="20"/>
          <w:lang w:val="fr-FR" w:eastAsia="en-GB"/>
        </w:rPr>
        <w:t xml:space="preserve">(économique, sociale, culturelle) </w:t>
      </w:r>
      <w:r w:rsidRPr="002A4E14">
        <w:rPr>
          <w:sz w:val="20"/>
          <w:szCs w:val="20"/>
          <w:lang w:val="fr-FR" w:eastAsia="en-GB"/>
        </w:rPr>
        <w:t>des communautés et groupes concernés</w:t>
      </w:r>
      <w:r w:rsidR="00AF7C4E" w:rsidRPr="002A4E14">
        <w:rPr>
          <w:sz w:val="20"/>
          <w:szCs w:val="20"/>
          <w:lang w:val="fr-FR" w:eastAsia="en-GB"/>
        </w:rPr>
        <w:t xml:space="preserve"> </w:t>
      </w:r>
    </w:p>
    <w:p w14:paraId="4A73AE13" w14:textId="3946AE05" w:rsidR="00490C56" w:rsidRPr="002A4E14" w:rsidRDefault="00200C43" w:rsidP="007054FF">
      <w:pPr>
        <w:pStyle w:val="ListParagraph"/>
        <w:numPr>
          <w:ilvl w:val="0"/>
          <w:numId w:val="5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>Facteurs environnementaux</w:t>
      </w:r>
    </w:p>
    <w:p w14:paraId="52E9E358" w14:textId="777DB846" w:rsidR="00271221" w:rsidRPr="002A4E14" w:rsidRDefault="00200C43" w:rsidP="007054FF">
      <w:pPr>
        <w:pStyle w:val="ListParagraph"/>
        <w:numPr>
          <w:ilvl w:val="0"/>
          <w:numId w:val="5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 xml:space="preserve">Autre </w:t>
      </w:r>
      <w:r w:rsidR="00B30E23">
        <w:rPr>
          <w:sz w:val="20"/>
          <w:szCs w:val="20"/>
          <w:lang w:val="fr-FR" w:eastAsia="en-GB"/>
        </w:rPr>
        <w:t>(</w:t>
      </w:r>
      <w:r w:rsidRPr="002A4E14">
        <w:rPr>
          <w:sz w:val="20"/>
          <w:szCs w:val="20"/>
          <w:lang w:val="fr-FR" w:eastAsia="en-GB"/>
        </w:rPr>
        <w:t>précise</w:t>
      </w:r>
      <w:r w:rsidR="00B30E23">
        <w:rPr>
          <w:sz w:val="20"/>
          <w:szCs w:val="20"/>
          <w:lang w:val="fr-FR" w:eastAsia="en-GB"/>
        </w:rPr>
        <w:t>r)</w:t>
      </w:r>
      <w:r w:rsidR="005D14AB">
        <w:rPr>
          <w:sz w:val="20"/>
          <w:szCs w:val="20"/>
          <w:lang w:val="fr-FR" w:eastAsia="en-GB"/>
        </w:rPr>
        <w:t>.</w:t>
      </w:r>
    </w:p>
    <w:p w14:paraId="71C39C01" w14:textId="5BBBFF71" w:rsidR="0023072A" w:rsidRPr="002A4E14" w:rsidRDefault="005A6749" w:rsidP="002A4E14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caps/>
          <w:snapToGrid/>
          <w:sz w:val="20"/>
          <w:lang w:val="it-IT" w:eastAsia="en-US"/>
        </w:rPr>
      </w:pP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 xml:space="preserve">Quel </w:t>
      </w:r>
      <w:r w:rsidR="006D431D">
        <w:rPr>
          <w:rFonts w:cs="Times New Roman"/>
          <w:b/>
          <w:bCs/>
          <w:caps/>
          <w:snapToGrid/>
          <w:sz w:val="20"/>
          <w:lang w:val="it-IT" w:eastAsia="en-US"/>
        </w:rPr>
        <w:t>niveau</w:t>
      </w: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</w:t>
      </w:r>
      <w:r w:rsidR="006D431D">
        <w:rPr>
          <w:rFonts w:cs="Times New Roman"/>
          <w:b/>
          <w:bCs/>
          <w:caps/>
          <w:snapToGrid/>
          <w:sz w:val="20"/>
          <w:lang w:val="it-IT" w:eastAsia="en-US"/>
        </w:rPr>
        <w:t xml:space="preserve">est </w:t>
      </w: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>l</w:t>
      </w:r>
      <w:r w:rsidR="005674A6">
        <w:rPr>
          <w:rFonts w:cs="Times New Roman"/>
          <w:b/>
          <w:bCs/>
          <w:caps/>
          <w:snapToGrid/>
          <w:sz w:val="20"/>
          <w:lang w:val="it-IT" w:eastAsia="en-US"/>
        </w:rPr>
        <w:t>e</w:t>
      </w: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plus </w:t>
      </w:r>
      <w:r w:rsidR="005674A6">
        <w:rPr>
          <w:rFonts w:cs="Times New Roman"/>
          <w:b/>
          <w:bCs/>
          <w:caps/>
          <w:snapToGrid/>
          <w:sz w:val="20"/>
          <w:lang w:val="it-IT" w:eastAsia="en-US"/>
        </w:rPr>
        <w:t>judicieux</w:t>
      </w: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pour sensibiliser au PCI, compte tenu de la situation dans votre pays</w:t>
      </w:r>
      <w:proofErr w:type="gramStart"/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> </w:t>
      </w:r>
      <w:r w:rsidR="0023072A" w:rsidRPr="002A4E14">
        <w:rPr>
          <w:rFonts w:cs="Times New Roman"/>
          <w:b/>
          <w:bCs/>
          <w:caps/>
          <w:snapToGrid/>
          <w:sz w:val="20"/>
          <w:lang w:val="it-IT" w:eastAsia="en-US"/>
        </w:rPr>
        <w:t>?</w:t>
      </w:r>
      <w:proofErr w:type="gramEnd"/>
    </w:p>
    <w:p w14:paraId="7844C7EC" w14:textId="3421A169" w:rsidR="0023072A" w:rsidRPr="002A4E14" w:rsidRDefault="005A6749" w:rsidP="0023072A">
      <w:pPr>
        <w:pStyle w:val="ListParagraph"/>
        <w:numPr>
          <w:ilvl w:val="0"/>
          <w:numId w:val="4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>La communauté internationale</w:t>
      </w:r>
      <w:r w:rsidR="0023072A" w:rsidRPr="002A4E14">
        <w:rPr>
          <w:sz w:val="20"/>
          <w:szCs w:val="20"/>
          <w:lang w:val="fr-FR" w:eastAsia="en-GB"/>
        </w:rPr>
        <w:t xml:space="preserve"> </w:t>
      </w:r>
    </w:p>
    <w:p w14:paraId="01B6A8CA" w14:textId="781CFC82" w:rsidR="0023072A" w:rsidRPr="002A4E14" w:rsidRDefault="005A6749" w:rsidP="0023072A">
      <w:pPr>
        <w:pStyle w:val="ListParagraph"/>
        <w:numPr>
          <w:ilvl w:val="0"/>
          <w:numId w:val="4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>L’</w:t>
      </w:r>
      <w:r w:rsidR="00E46859" w:rsidRPr="002A4E14">
        <w:rPr>
          <w:sz w:val="20"/>
          <w:szCs w:val="20"/>
          <w:lang w:val="fr-FR" w:eastAsia="en-GB"/>
        </w:rPr>
        <w:t>État</w:t>
      </w:r>
    </w:p>
    <w:p w14:paraId="57761131" w14:textId="34A8F300" w:rsidR="0023072A" w:rsidRPr="002A4E14" w:rsidRDefault="0023072A" w:rsidP="0023072A">
      <w:pPr>
        <w:pStyle w:val="ListParagraph"/>
        <w:numPr>
          <w:ilvl w:val="0"/>
          <w:numId w:val="4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>L</w:t>
      </w:r>
      <w:r w:rsidR="005A6749" w:rsidRPr="002A4E14">
        <w:rPr>
          <w:sz w:val="20"/>
          <w:szCs w:val="20"/>
          <w:lang w:val="fr-FR" w:eastAsia="en-GB"/>
        </w:rPr>
        <w:t>es communautés l</w:t>
      </w:r>
      <w:r w:rsidRPr="002A4E14">
        <w:rPr>
          <w:sz w:val="20"/>
          <w:szCs w:val="20"/>
          <w:lang w:val="fr-FR" w:eastAsia="en-GB"/>
        </w:rPr>
        <w:t>ocales</w:t>
      </w:r>
    </w:p>
    <w:p w14:paraId="677E6D67" w14:textId="14A830B1" w:rsidR="0023072A" w:rsidRPr="002A4E14" w:rsidRDefault="005A6749" w:rsidP="0023072A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>L</w:t>
      </w:r>
      <w:r w:rsidR="00804D41" w:rsidRPr="002A4E14">
        <w:rPr>
          <w:sz w:val="20"/>
          <w:szCs w:val="20"/>
          <w:lang w:val="fr-FR" w:eastAsia="en-GB"/>
        </w:rPr>
        <w:t>es trois éléments ci-dessus réunis</w:t>
      </w:r>
    </w:p>
    <w:p w14:paraId="7837E8C6" w14:textId="0D7CC115" w:rsidR="00E610BC" w:rsidRPr="002A4E14" w:rsidRDefault="005A6749" w:rsidP="002A4E14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caps/>
          <w:snapToGrid/>
          <w:sz w:val="20"/>
          <w:lang w:val="it-IT" w:eastAsia="en-US"/>
        </w:rPr>
      </w:pP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lastRenderedPageBreak/>
        <w:t xml:space="preserve">Quels sont les principaux avantages de la sauvegarde du PCI, compte tenu de la </w:t>
      </w:r>
      <w:r w:rsidR="00E610BC" w:rsidRPr="002A4E14">
        <w:rPr>
          <w:rFonts w:cs="Times New Roman"/>
          <w:b/>
          <w:bCs/>
          <w:caps/>
          <w:snapToGrid/>
          <w:sz w:val="20"/>
          <w:lang w:val="it-IT" w:eastAsia="en-US"/>
        </w:rPr>
        <w:t xml:space="preserve">situation </w:t>
      </w: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>dans votre pays</w:t>
      </w:r>
      <w:proofErr w:type="gramStart"/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> </w:t>
      </w:r>
      <w:r w:rsidR="00E610BC" w:rsidRPr="002A4E14">
        <w:rPr>
          <w:rFonts w:cs="Times New Roman"/>
          <w:b/>
          <w:bCs/>
          <w:caps/>
          <w:snapToGrid/>
          <w:sz w:val="20"/>
          <w:lang w:val="it-IT" w:eastAsia="en-US"/>
        </w:rPr>
        <w:t>?</w:t>
      </w:r>
      <w:proofErr w:type="gramEnd"/>
    </w:p>
    <w:p w14:paraId="13E9E466" w14:textId="7DA3315E" w:rsidR="00E610BC" w:rsidRPr="002A4E14" w:rsidRDefault="00E610BC" w:rsidP="00E610BC">
      <w:pPr>
        <w:pStyle w:val="ListParagraph"/>
        <w:numPr>
          <w:ilvl w:val="0"/>
          <w:numId w:val="5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>Reco</w:t>
      </w:r>
      <w:r w:rsidR="000115D7" w:rsidRPr="002A4E14">
        <w:rPr>
          <w:sz w:val="20"/>
          <w:szCs w:val="20"/>
          <w:lang w:val="fr-FR" w:eastAsia="en-GB"/>
        </w:rPr>
        <w:t xml:space="preserve">nnaissance de la diversité/créativité culturelle au niveau </w:t>
      </w:r>
      <w:r w:rsidRPr="002A4E14">
        <w:rPr>
          <w:sz w:val="20"/>
          <w:szCs w:val="20"/>
          <w:lang w:val="fr-FR" w:eastAsia="en-GB"/>
        </w:rPr>
        <w:t>national</w:t>
      </w:r>
      <w:r w:rsidR="000115D7" w:rsidRPr="002A4E14">
        <w:rPr>
          <w:sz w:val="20"/>
          <w:szCs w:val="20"/>
          <w:lang w:val="fr-FR" w:eastAsia="en-GB"/>
        </w:rPr>
        <w:t xml:space="preserve"> et </w:t>
      </w:r>
      <w:r w:rsidRPr="002A4E14">
        <w:rPr>
          <w:sz w:val="20"/>
          <w:szCs w:val="20"/>
          <w:lang w:val="fr-FR" w:eastAsia="en-GB"/>
        </w:rPr>
        <w:t>international</w:t>
      </w:r>
    </w:p>
    <w:p w14:paraId="0EEBE943" w14:textId="2858A74F" w:rsidR="00E610BC" w:rsidRPr="002A4E14" w:rsidRDefault="000115D7" w:rsidP="00E610BC">
      <w:pPr>
        <w:pStyle w:val="ListParagraph"/>
        <w:numPr>
          <w:ilvl w:val="0"/>
          <w:numId w:val="5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 xml:space="preserve">Cohésion sociale et identité </w:t>
      </w:r>
      <w:r w:rsidR="00804D41" w:rsidRPr="002A4E14">
        <w:rPr>
          <w:sz w:val="20"/>
          <w:szCs w:val="20"/>
          <w:lang w:val="fr-FR" w:eastAsia="en-GB"/>
        </w:rPr>
        <w:t>des</w:t>
      </w:r>
      <w:r w:rsidRPr="002A4E14">
        <w:rPr>
          <w:sz w:val="20"/>
          <w:szCs w:val="20"/>
          <w:lang w:val="fr-FR" w:eastAsia="en-GB"/>
        </w:rPr>
        <w:t xml:space="preserve"> communautés concernées</w:t>
      </w:r>
    </w:p>
    <w:p w14:paraId="0B605867" w14:textId="28F41590" w:rsidR="00E610BC" w:rsidRPr="002A4E14" w:rsidRDefault="000115D7" w:rsidP="00E610BC">
      <w:pPr>
        <w:pStyle w:val="ListParagraph"/>
        <w:numPr>
          <w:ilvl w:val="0"/>
          <w:numId w:val="5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>Favoriser une culture nationale basée sur le PCI</w:t>
      </w:r>
    </w:p>
    <w:p w14:paraId="0A2C2F94" w14:textId="0086DDE3" w:rsidR="00E610BC" w:rsidRPr="002A4E14" w:rsidRDefault="000115D7" w:rsidP="00E610BC">
      <w:pPr>
        <w:pStyle w:val="ListParagraph"/>
        <w:numPr>
          <w:ilvl w:val="0"/>
          <w:numId w:val="5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>Développement économique de l’</w:t>
      </w:r>
      <w:r w:rsidR="00E46859" w:rsidRPr="002A4E14">
        <w:rPr>
          <w:sz w:val="20"/>
          <w:szCs w:val="20"/>
          <w:lang w:val="fr-FR" w:eastAsia="en-GB"/>
        </w:rPr>
        <w:t>État</w:t>
      </w:r>
    </w:p>
    <w:p w14:paraId="5C29F12B" w14:textId="17CF0B33" w:rsidR="00E610BC" w:rsidRPr="002A4E14" w:rsidRDefault="000115D7" w:rsidP="00E610BC">
      <w:pPr>
        <w:pStyle w:val="ListParagraph"/>
        <w:numPr>
          <w:ilvl w:val="0"/>
          <w:numId w:val="5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>Développement économique de communautés spécifiques</w:t>
      </w:r>
    </w:p>
    <w:p w14:paraId="5015E57F" w14:textId="1BBF8932" w:rsidR="00E610BC" w:rsidRPr="002A4E14" w:rsidRDefault="000115D7" w:rsidP="00E610BC">
      <w:pPr>
        <w:pStyle w:val="ListParagraph"/>
        <w:numPr>
          <w:ilvl w:val="0"/>
          <w:numId w:val="5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>Développement durable des communautés en général</w:t>
      </w:r>
    </w:p>
    <w:p w14:paraId="73122209" w14:textId="06AB17E2" w:rsidR="00E610BC" w:rsidRPr="002A4E14" w:rsidRDefault="00E610BC" w:rsidP="00B90B09">
      <w:pPr>
        <w:pStyle w:val="ListParagraph"/>
        <w:numPr>
          <w:ilvl w:val="0"/>
          <w:numId w:val="5"/>
        </w:numPr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 xml:space="preserve">Identification </w:t>
      </w:r>
      <w:r w:rsidR="000115D7" w:rsidRPr="002A4E14">
        <w:rPr>
          <w:sz w:val="20"/>
          <w:szCs w:val="20"/>
          <w:lang w:val="fr-FR" w:eastAsia="en-GB"/>
        </w:rPr>
        <w:t>du PCI pour la protection des droits de propriété intellectuelle</w:t>
      </w:r>
    </w:p>
    <w:p w14:paraId="19B09880" w14:textId="2D1C5B55" w:rsidR="007930FB" w:rsidRPr="002A4E14" w:rsidRDefault="000115D7" w:rsidP="00B90B09">
      <w:pPr>
        <w:pStyle w:val="ListParagraph"/>
        <w:numPr>
          <w:ilvl w:val="0"/>
          <w:numId w:val="5"/>
        </w:numPr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 xml:space="preserve">Autre </w:t>
      </w:r>
      <w:r w:rsidR="00804D41" w:rsidRPr="002A4E14">
        <w:rPr>
          <w:sz w:val="20"/>
          <w:szCs w:val="20"/>
          <w:lang w:val="fr-FR" w:eastAsia="en-GB"/>
        </w:rPr>
        <w:t>(</w:t>
      </w:r>
      <w:r w:rsidRPr="002A4E14">
        <w:rPr>
          <w:sz w:val="20"/>
          <w:szCs w:val="20"/>
          <w:lang w:val="fr-FR" w:eastAsia="en-GB"/>
        </w:rPr>
        <w:t>préciser</w:t>
      </w:r>
      <w:r w:rsidR="00804D41" w:rsidRPr="002A4E14">
        <w:rPr>
          <w:sz w:val="20"/>
          <w:szCs w:val="20"/>
          <w:lang w:val="fr-FR" w:eastAsia="en-GB"/>
        </w:rPr>
        <w:t>)</w:t>
      </w:r>
    </w:p>
    <w:p w14:paraId="26D72943" w14:textId="0D328033" w:rsidR="00271221" w:rsidRPr="002A4E14" w:rsidRDefault="000115D7" w:rsidP="002A4E14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caps/>
          <w:snapToGrid/>
          <w:sz w:val="20"/>
          <w:lang w:val="it-IT" w:eastAsia="en-US"/>
        </w:rPr>
      </w:pP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>Quelles lois et politiques en vigueur peuvent avoir une incidence sur la sauvegarde du PCI dans votre pays ?</w:t>
      </w:r>
    </w:p>
    <w:p w14:paraId="2756C31D" w14:textId="31338792" w:rsidR="00271221" w:rsidRPr="002A4E14" w:rsidRDefault="00762BD4" w:rsidP="00B53522">
      <w:pPr>
        <w:pStyle w:val="ListParagraph"/>
        <w:numPr>
          <w:ilvl w:val="0"/>
          <w:numId w:val="8"/>
        </w:numPr>
        <w:tabs>
          <w:tab w:val="right" w:leader="dot" w:pos="6237"/>
        </w:tabs>
        <w:ind w:left="714" w:hanging="357"/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>Accords et lois i</w:t>
      </w:r>
      <w:r w:rsidR="00271221" w:rsidRPr="002A4E14">
        <w:rPr>
          <w:sz w:val="20"/>
          <w:szCs w:val="20"/>
          <w:lang w:val="fr-FR" w:eastAsia="en-GB"/>
        </w:rPr>
        <w:t>nternationa</w:t>
      </w:r>
      <w:r w:rsidRPr="002A4E14">
        <w:rPr>
          <w:sz w:val="20"/>
          <w:szCs w:val="20"/>
          <w:lang w:val="fr-FR" w:eastAsia="en-GB"/>
        </w:rPr>
        <w:t xml:space="preserve">ux ou régionaux </w:t>
      </w:r>
      <w:r w:rsidR="00804D41" w:rsidRPr="002A4E14">
        <w:rPr>
          <w:sz w:val="20"/>
          <w:szCs w:val="20"/>
          <w:lang w:val="fr-FR" w:eastAsia="en-GB"/>
        </w:rPr>
        <w:t>(</w:t>
      </w:r>
      <w:r w:rsidRPr="002A4E14">
        <w:rPr>
          <w:sz w:val="20"/>
          <w:szCs w:val="20"/>
          <w:lang w:val="fr-FR" w:eastAsia="en-GB"/>
        </w:rPr>
        <w:t>préciser</w:t>
      </w:r>
      <w:r w:rsidR="00804D41" w:rsidRPr="002A4E14">
        <w:rPr>
          <w:sz w:val="20"/>
          <w:szCs w:val="20"/>
          <w:lang w:val="fr-FR" w:eastAsia="en-GB"/>
        </w:rPr>
        <w:t>)</w:t>
      </w:r>
    </w:p>
    <w:p w14:paraId="4687E5DC" w14:textId="0A52566A" w:rsidR="00271221" w:rsidRPr="002A4E14" w:rsidRDefault="00762BD4" w:rsidP="00212CF7">
      <w:pPr>
        <w:pStyle w:val="ListParagraph"/>
        <w:numPr>
          <w:ilvl w:val="0"/>
          <w:numId w:val="8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 xml:space="preserve">Dispositions </w:t>
      </w:r>
      <w:r w:rsidR="00E46859" w:rsidRPr="002A4E14">
        <w:rPr>
          <w:sz w:val="20"/>
          <w:szCs w:val="20"/>
          <w:lang w:val="fr-FR" w:eastAsia="en-GB"/>
        </w:rPr>
        <w:t>constitutionnelles</w:t>
      </w:r>
      <w:r w:rsidRPr="002A4E14">
        <w:rPr>
          <w:sz w:val="20"/>
          <w:szCs w:val="20"/>
          <w:lang w:val="fr-FR" w:eastAsia="en-GB"/>
        </w:rPr>
        <w:t xml:space="preserve"> et/ou relatives aux droits de l’homme dans le pays </w:t>
      </w:r>
      <w:r w:rsidR="00804D41" w:rsidRPr="002A4E14">
        <w:rPr>
          <w:sz w:val="20"/>
          <w:szCs w:val="20"/>
          <w:lang w:val="fr-FR" w:eastAsia="en-GB"/>
        </w:rPr>
        <w:t>(</w:t>
      </w:r>
      <w:r w:rsidRPr="002A4E14">
        <w:rPr>
          <w:sz w:val="20"/>
          <w:szCs w:val="20"/>
          <w:lang w:val="fr-FR" w:eastAsia="en-GB"/>
        </w:rPr>
        <w:t>préciser</w:t>
      </w:r>
      <w:r w:rsidR="00804D41" w:rsidRPr="002A4E14">
        <w:rPr>
          <w:sz w:val="20"/>
          <w:szCs w:val="20"/>
          <w:lang w:val="fr-FR" w:eastAsia="en-GB"/>
        </w:rPr>
        <w:t>)</w:t>
      </w:r>
    </w:p>
    <w:p w14:paraId="6689F6D8" w14:textId="45615A76" w:rsidR="00271221" w:rsidRPr="002A4E14" w:rsidRDefault="00762BD4" w:rsidP="00271221">
      <w:pPr>
        <w:pStyle w:val="ListParagraph"/>
        <w:numPr>
          <w:ilvl w:val="0"/>
          <w:numId w:val="8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>Mécanismes de gouvernance et dispositions concernant les groupes minoritaires dans le pays</w:t>
      </w:r>
      <w:r w:rsidR="00271221" w:rsidRPr="002A4E14">
        <w:rPr>
          <w:sz w:val="20"/>
          <w:szCs w:val="20"/>
          <w:lang w:val="fr-FR" w:eastAsia="en-GB"/>
        </w:rPr>
        <w:t xml:space="preserve"> </w:t>
      </w:r>
      <w:r w:rsidR="00804D41" w:rsidRPr="002A4E14">
        <w:rPr>
          <w:sz w:val="20"/>
          <w:szCs w:val="20"/>
          <w:lang w:val="fr-FR" w:eastAsia="en-GB"/>
        </w:rPr>
        <w:t>(</w:t>
      </w:r>
      <w:r w:rsidRPr="002A4E14">
        <w:rPr>
          <w:sz w:val="20"/>
          <w:szCs w:val="20"/>
          <w:lang w:val="fr-FR" w:eastAsia="en-GB"/>
        </w:rPr>
        <w:t>préciser</w:t>
      </w:r>
      <w:r w:rsidR="00804D41" w:rsidRPr="002A4E14">
        <w:rPr>
          <w:sz w:val="20"/>
          <w:szCs w:val="20"/>
          <w:lang w:val="fr-FR" w:eastAsia="en-GB"/>
        </w:rPr>
        <w:t>)</w:t>
      </w:r>
    </w:p>
    <w:p w14:paraId="55CFB913" w14:textId="7E43243F" w:rsidR="00271221" w:rsidRPr="002A4E14" w:rsidRDefault="00271221" w:rsidP="00271221">
      <w:pPr>
        <w:pStyle w:val="ListParagraph"/>
        <w:numPr>
          <w:ilvl w:val="0"/>
          <w:numId w:val="8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>Poli</w:t>
      </w:r>
      <w:r w:rsidR="00762BD4" w:rsidRPr="002A4E14">
        <w:rPr>
          <w:sz w:val="20"/>
          <w:szCs w:val="20"/>
          <w:lang w:val="fr-FR" w:eastAsia="en-GB"/>
        </w:rPr>
        <w:t xml:space="preserve">tiques et lois dans le secteur culturel </w:t>
      </w:r>
      <w:r w:rsidR="00804D41" w:rsidRPr="002A4E14">
        <w:rPr>
          <w:sz w:val="20"/>
          <w:szCs w:val="20"/>
          <w:lang w:val="fr-FR" w:eastAsia="en-GB"/>
        </w:rPr>
        <w:t>(</w:t>
      </w:r>
      <w:r w:rsidR="00762BD4" w:rsidRPr="002A4E14">
        <w:rPr>
          <w:sz w:val="20"/>
          <w:szCs w:val="20"/>
          <w:lang w:val="fr-FR" w:eastAsia="en-GB"/>
        </w:rPr>
        <w:t>préciser</w:t>
      </w:r>
      <w:r w:rsidR="00804D41" w:rsidRPr="002A4E14">
        <w:rPr>
          <w:sz w:val="20"/>
          <w:szCs w:val="20"/>
          <w:lang w:val="fr-FR" w:eastAsia="en-GB"/>
        </w:rPr>
        <w:t>)</w:t>
      </w:r>
    </w:p>
    <w:p w14:paraId="1CFBEA5E" w14:textId="76BBEA15" w:rsidR="00271221" w:rsidRPr="002A4E14" w:rsidRDefault="00762BD4" w:rsidP="00271221">
      <w:pPr>
        <w:pStyle w:val="ListParagraph"/>
        <w:numPr>
          <w:ilvl w:val="0"/>
          <w:numId w:val="8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 xml:space="preserve">Politiques et lois dans </w:t>
      </w:r>
      <w:r w:rsidR="00804D41" w:rsidRPr="002A4E14">
        <w:rPr>
          <w:sz w:val="20"/>
          <w:szCs w:val="20"/>
          <w:lang w:val="fr-FR" w:eastAsia="en-GB"/>
        </w:rPr>
        <w:t>d</w:t>
      </w:r>
      <w:r w:rsidRPr="002A4E14">
        <w:rPr>
          <w:sz w:val="20"/>
          <w:szCs w:val="20"/>
          <w:lang w:val="fr-FR" w:eastAsia="en-GB"/>
        </w:rPr>
        <w:t xml:space="preserve">es domaines autres que culturels </w:t>
      </w:r>
      <w:r w:rsidR="00804D41" w:rsidRPr="002A4E14">
        <w:rPr>
          <w:sz w:val="20"/>
          <w:szCs w:val="20"/>
          <w:lang w:val="fr-FR" w:eastAsia="en-GB"/>
        </w:rPr>
        <w:t>(</w:t>
      </w:r>
      <w:r w:rsidRPr="002A4E14">
        <w:rPr>
          <w:sz w:val="20"/>
          <w:szCs w:val="20"/>
          <w:lang w:val="fr-FR" w:eastAsia="en-GB"/>
        </w:rPr>
        <w:t>préciser</w:t>
      </w:r>
      <w:r w:rsidR="00804D41" w:rsidRPr="002A4E14">
        <w:rPr>
          <w:sz w:val="20"/>
          <w:szCs w:val="20"/>
          <w:lang w:val="fr-FR" w:eastAsia="en-GB"/>
        </w:rPr>
        <w:t>)</w:t>
      </w:r>
    </w:p>
    <w:p w14:paraId="075AD12C" w14:textId="264CFBBF" w:rsidR="0023072A" w:rsidRPr="002A4E14" w:rsidRDefault="00762BD4" w:rsidP="0023072A">
      <w:pPr>
        <w:pStyle w:val="ListParagraph"/>
        <w:numPr>
          <w:ilvl w:val="0"/>
          <w:numId w:val="8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 xml:space="preserve">Autres </w:t>
      </w:r>
      <w:r w:rsidR="00804D41" w:rsidRPr="002A4E14">
        <w:rPr>
          <w:sz w:val="20"/>
          <w:szCs w:val="20"/>
          <w:lang w:val="fr-FR" w:eastAsia="en-GB"/>
        </w:rPr>
        <w:t>(</w:t>
      </w:r>
      <w:r w:rsidRPr="002A4E14">
        <w:rPr>
          <w:sz w:val="20"/>
          <w:szCs w:val="20"/>
          <w:lang w:val="fr-FR" w:eastAsia="en-GB"/>
        </w:rPr>
        <w:t>préciser</w:t>
      </w:r>
      <w:r w:rsidR="00804D41" w:rsidRPr="002A4E14">
        <w:rPr>
          <w:sz w:val="20"/>
          <w:szCs w:val="20"/>
          <w:lang w:val="fr-FR" w:eastAsia="en-GB"/>
        </w:rPr>
        <w:t>)</w:t>
      </w:r>
    </w:p>
    <w:p w14:paraId="4217413A" w14:textId="0A459AE6" w:rsidR="00271221" w:rsidRPr="002A4E14" w:rsidRDefault="00255188" w:rsidP="002A4E14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caps/>
          <w:snapToGrid/>
          <w:sz w:val="20"/>
          <w:lang w:val="it-IT" w:eastAsia="en-US"/>
        </w:rPr>
      </w:pP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>Qui, à part les communautés et les groupes concernés, a actuellement la responsabilité institutionnelle de la sauvegarde du PCI dans votre pays ?</w:t>
      </w:r>
    </w:p>
    <w:p w14:paraId="112E2969" w14:textId="4A9F3AC9" w:rsidR="00271221" w:rsidRPr="002A4E14" w:rsidRDefault="00DE209F" w:rsidP="00271221">
      <w:pPr>
        <w:pStyle w:val="ListParagraph"/>
        <w:numPr>
          <w:ilvl w:val="0"/>
          <w:numId w:val="3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>Des o</w:t>
      </w:r>
      <w:r w:rsidR="004F3C5F" w:rsidRPr="002A4E14">
        <w:rPr>
          <w:sz w:val="20"/>
          <w:szCs w:val="20"/>
          <w:lang w:val="fr-FR" w:eastAsia="en-GB"/>
        </w:rPr>
        <w:t>rganismes publics</w:t>
      </w:r>
      <w:r w:rsidR="00271221" w:rsidRPr="002A4E14">
        <w:rPr>
          <w:sz w:val="20"/>
          <w:szCs w:val="20"/>
          <w:lang w:val="fr-FR" w:eastAsia="en-GB"/>
        </w:rPr>
        <w:t xml:space="preserve"> </w:t>
      </w:r>
      <w:r w:rsidRPr="002A4E14">
        <w:rPr>
          <w:sz w:val="20"/>
          <w:szCs w:val="20"/>
          <w:lang w:val="fr-FR" w:eastAsia="en-GB"/>
        </w:rPr>
        <w:t>(</w:t>
      </w:r>
      <w:r w:rsidR="004F3C5F" w:rsidRPr="002A4E14">
        <w:rPr>
          <w:sz w:val="20"/>
          <w:szCs w:val="20"/>
          <w:lang w:val="fr-FR" w:eastAsia="en-GB"/>
        </w:rPr>
        <w:t>préciser</w:t>
      </w:r>
      <w:r w:rsidRPr="002A4E14">
        <w:rPr>
          <w:sz w:val="20"/>
          <w:szCs w:val="20"/>
          <w:lang w:val="fr-FR" w:eastAsia="en-GB"/>
        </w:rPr>
        <w:t>)</w:t>
      </w:r>
    </w:p>
    <w:p w14:paraId="32F764BB" w14:textId="3C994687" w:rsidR="00271221" w:rsidRPr="002A4E14" w:rsidRDefault="00DE209F" w:rsidP="00271221">
      <w:pPr>
        <w:pStyle w:val="ListParagraph"/>
        <w:numPr>
          <w:ilvl w:val="0"/>
          <w:numId w:val="3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 xml:space="preserve">Des </w:t>
      </w:r>
      <w:r w:rsidR="004F3C5F" w:rsidRPr="002A4E14">
        <w:rPr>
          <w:sz w:val="20"/>
          <w:szCs w:val="20"/>
          <w:lang w:val="fr-FR" w:eastAsia="en-GB"/>
        </w:rPr>
        <w:t>O</w:t>
      </w:r>
      <w:r w:rsidR="00271221" w:rsidRPr="002A4E14">
        <w:rPr>
          <w:sz w:val="20"/>
          <w:szCs w:val="20"/>
          <w:lang w:val="fr-FR" w:eastAsia="en-GB"/>
        </w:rPr>
        <w:t>N</w:t>
      </w:r>
      <w:r w:rsidR="004F3C5F" w:rsidRPr="002A4E14">
        <w:rPr>
          <w:sz w:val="20"/>
          <w:szCs w:val="20"/>
          <w:lang w:val="fr-FR" w:eastAsia="en-GB"/>
        </w:rPr>
        <w:t>G</w:t>
      </w:r>
      <w:r w:rsidR="00271221" w:rsidRPr="002A4E14">
        <w:rPr>
          <w:sz w:val="20"/>
          <w:szCs w:val="20"/>
          <w:lang w:val="fr-FR" w:eastAsia="en-GB"/>
        </w:rPr>
        <w:t xml:space="preserve"> o</w:t>
      </w:r>
      <w:r w:rsidR="004F3C5F" w:rsidRPr="002A4E14">
        <w:rPr>
          <w:sz w:val="20"/>
          <w:szCs w:val="20"/>
          <w:lang w:val="fr-FR" w:eastAsia="en-GB"/>
        </w:rPr>
        <w:t>u organisations de la société</w:t>
      </w:r>
      <w:r w:rsidR="00271221" w:rsidRPr="002A4E14">
        <w:rPr>
          <w:sz w:val="20"/>
          <w:szCs w:val="20"/>
          <w:lang w:val="fr-FR" w:eastAsia="en-GB"/>
        </w:rPr>
        <w:t xml:space="preserve"> civil</w:t>
      </w:r>
      <w:r w:rsidR="004F3C5F" w:rsidRPr="002A4E14">
        <w:rPr>
          <w:sz w:val="20"/>
          <w:szCs w:val="20"/>
          <w:lang w:val="fr-FR" w:eastAsia="en-GB"/>
        </w:rPr>
        <w:t>e</w:t>
      </w:r>
      <w:r w:rsidR="00271221" w:rsidRPr="002A4E14">
        <w:rPr>
          <w:sz w:val="20"/>
          <w:szCs w:val="20"/>
          <w:lang w:val="fr-FR" w:eastAsia="en-GB"/>
        </w:rPr>
        <w:t xml:space="preserve"> </w:t>
      </w:r>
      <w:r w:rsidRPr="002A4E14">
        <w:rPr>
          <w:sz w:val="20"/>
          <w:szCs w:val="20"/>
          <w:lang w:val="fr-FR" w:eastAsia="en-GB"/>
        </w:rPr>
        <w:t>(</w:t>
      </w:r>
      <w:r w:rsidR="00271221" w:rsidRPr="002A4E14">
        <w:rPr>
          <w:sz w:val="20"/>
          <w:szCs w:val="20"/>
          <w:lang w:val="fr-FR" w:eastAsia="en-GB"/>
        </w:rPr>
        <w:t>p</w:t>
      </w:r>
      <w:r w:rsidR="004F3C5F" w:rsidRPr="002A4E14">
        <w:rPr>
          <w:sz w:val="20"/>
          <w:szCs w:val="20"/>
          <w:lang w:val="fr-FR" w:eastAsia="en-GB"/>
        </w:rPr>
        <w:t>réciser</w:t>
      </w:r>
      <w:r w:rsidRPr="002A4E14">
        <w:rPr>
          <w:sz w:val="20"/>
          <w:szCs w:val="20"/>
          <w:lang w:val="fr-FR" w:eastAsia="en-GB"/>
        </w:rPr>
        <w:t>)</w:t>
      </w:r>
    </w:p>
    <w:p w14:paraId="57E02DA1" w14:textId="74C54D88" w:rsidR="00271221" w:rsidRPr="002A4E14" w:rsidRDefault="00DE209F" w:rsidP="00D40397">
      <w:pPr>
        <w:pStyle w:val="ListParagraph"/>
        <w:numPr>
          <w:ilvl w:val="0"/>
          <w:numId w:val="3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 xml:space="preserve">Des </w:t>
      </w:r>
      <w:r w:rsidR="004F3C5F" w:rsidRPr="002A4E14">
        <w:rPr>
          <w:sz w:val="20"/>
          <w:szCs w:val="20"/>
          <w:lang w:val="fr-FR" w:eastAsia="en-GB"/>
        </w:rPr>
        <w:t>Instituts de recherche ou autres centres d’</w:t>
      </w:r>
      <w:r w:rsidR="00271221" w:rsidRPr="002A4E14">
        <w:rPr>
          <w:sz w:val="20"/>
          <w:szCs w:val="20"/>
          <w:lang w:val="fr-FR" w:eastAsia="en-GB"/>
        </w:rPr>
        <w:t xml:space="preserve">expertise </w:t>
      </w:r>
      <w:r w:rsidRPr="002A4E14">
        <w:rPr>
          <w:sz w:val="20"/>
          <w:szCs w:val="20"/>
          <w:lang w:val="fr-FR" w:eastAsia="en-GB"/>
        </w:rPr>
        <w:t>(</w:t>
      </w:r>
      <w:r w:rsidR="00271221" w:rsidRPr="002A4E14">
        <w:rPr>
          <w:sz w:val="20"/>
          <w:szCs w:val="20"/>
          <w:lang w:val="fr-FR" w:eastAsia="en-GB"/>
        </w:rPr>
        <w:t>p</w:t>
      </w:r>
      <w:r w:rsidR="004F3C5F" w:rsidRPr="002A4E14">
        <w:rPr>
          <w:sz w:val="20"/>
          <w:szCs w:val="20"/>
          <w:lang w:val="fr-FR" w:eastAsia="en-GB"/>
        </w:rPr>
        <w:t>réciser</w:t>
      </w:r>
      <w:r w:rsidRPr="002A4E14">
        <w:rPr>
          <w:sz w:val="20"/>
          <w:szCs w:val="20"/>
          <w:lang w:val="fr-FR" w:eastAsia="en-GB"/>
        </w:rPr>
        <w:t>)</w:t>
      </w:r>
    </w:p>
    <w:p w14:paraId="4E434F35" w14:textId="6605406F" w:rsidR="0023072A" w:rsidRPr="002A4E14" w:rsidRDefault="004F3C5F" w:rsidP="0023072A">
      <w:pPr>
        <w:pStyle w:val="ListParagraph"/>
        <w:numPr>
          <w:ilvl w:val="0"/>
          <w:numId w:val="3"/>
        </w:numPr>
        <w:rPr>
          <w:sz w:val="20"/>
          <w:szCs w:val="20"/>
          <w:lang w:val="fr-FR" w:eastAsia="en-GB"/>
        </w:rPr>
      </w:pPr>
      <w:r w:rsidRPr="002A4E14">
        <w:rPr>
          <w:sz w:val="20"/>
          <w:szCs w:val="20"/>
          <w:lang w:val="fr-FR" w:eastAsia="en-GB"/>
        </w:rPr>
        <w:t xml:space="preserve">Autres </w:t>
      </w:r>
      <w:r w:rsidR="00DE209F" w:rsidRPr="002A4E14">
        <w:rPr>
          <w:sz w:val="20"/>
          <w:szCs w:val="20"/>
          <w:lang w:val="fr-FR" w:eastAsia="en-GB"/>
        </w:rPr>
        <w:t>(</w:t>
      </w:r>
      <w:r w:rsidRPr="002A4E14">
        <w:rPr>
          <w:sz w:val="20"/>
          <w:szCs w:val="20"/>
          <w:lang w:val="fr-FR" w:eastAsia="en-GB"/>
        </w:rPr>
        <w:t>préciser</w:t>
      </w:r>
      <w:r w:rsidR="00DE209F" w:rsidRPr="002A4E14">
        <w:rPr>
          <w:sz w:val="20"/>
          <w:szCs w:val="20"/>
          <w:lang w:val="fr-FR" w:eastAsia="en-GB"/>
        </w:rPr>
        <w:t>)</w:t>
      </w:r>
    </w:p>
    <w:p w14:paraId="0742764E" w14:textId="4C73EE13" w:rsidR="003C115E" w:rsidRPr="00E46859" w:rsidRDefault="004F3C5F" w:rsidP="002A4E14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lang w:val="fr-FR" w:eastAsia="en-GB"/>
        </w:rPr>
      </w:pP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lastRenderedPageBreak/>
        <w:t>Quelles autres questions connexes devraient être abordées concernant l’élaboration d’une politique de sauvegarde du PCI dans votre pays </w:t>
      </w:r>
      <w:r w:rsidR="00936496" w:rsidRPr="002A4E14">
        <w:rPr>
          <w:rFonts w:cs="Times New Roman"/>
          <w:b/>
          <w:bCs/>
          <w:caps/>
          <w:snapToGrid/>
          <w:sz w:val="20"/>
          <w:lang w:val="it-IT" w:eastAsia="en-US"/>
        </w:rPr>
        <w:t>?</w:t>
      </w:r>
      <w:r w:rsidR="003C115E" w:rsidRPr="00E46859">
        <w:rPr>
          <w:lang w:val="fr-FR" w:eastAsia="en-GB"/>
        </w:rPr>
        <w:br w:type="page"/>
      </w:r>
    </w:p>
    <w:p w14:paraId="0A913E35" w14:textId="6C66BBFF" w:rsidR="00B30E23" w:rsidRPr="002A4E14" w:rsidRDefault="00DE209F" w:rsidP="002A4E14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caps/>
          <w:snapToGrid/>
          <w:sz w:val="20"/>
          <w:lang w:val="it-IT" w:eastAsia="en-US"/>
        </w:rPr>
      </w:pP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lastRenderedPageBreak/>
        <w:t>Comment</w:t>
      </w:r>
      <w:r w:rsidR="00C65362" w:rsidRPr="002A4E14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les politiques liées au PCI encourageront-elles la participation des communautés, groupes et individus concernés à la gestion du PCI</w:t>
      </w:r>
      <w:r w:rsidR="00E610BC" w:rsidRPr="002A4E14">
        <w:rPr>
          <w:rFonts w:cs="Times New Roman"/>
          <w:b/>
          <w:bCs/>
          <w:caps/>
          <w:snapToGrid/>
          <w:sz w:val="20"/>
          <w:lang w:val="it-IT" w:eastAsia="en-US"/>
        </w:rPr>
        <w:t>?</w:t>
      </w:r>
    </w:p>
    <w:p w14:paraId="5F6E4116" w14:textId="3FD0A7FD" w:rsidR="0087091E" w:rsidRPr="00E46859" w:rsidRDefault="00C65362" w:rsidP="0087091E">
      <w:pPr>
        <w:pStyle w:val="ListParagraph"/>
        <w:numPr>
          <w:ilvl w:val="0"/>
          <w:numId w:val="3"/>
        </w:numPr>
        <w:rPr>
          <w:lang w:val="fr-FR" w:eastAsia="en-GB"/>
        </w:rPr>
      </w:pPr>
      <w:r w:rsidRPr="00E46859">
        <w:rPr>
          <w:lang w:val="fr-FR" w:eastAsia="en-GB"/>
        </w:rPr>
        <w:t xml:space="preserve">Représentation des communautés obligatoire au sein des organes consultatifs civils au niveau national (fédéral), </w:t>
      </w:r>
      <w:r w:rsidR="00EE58ED" w:rsidRPr="00E46859">
        <w:rPr>
          <w:lang w:val="fr-FR" w:eastAsia="en-GB"/>
        </w:rPr>
        <w:t>provincial (co</w:t>
      </w:r>
      <w:r w:rsidRPr="00E46859">
        <w:rPr>
          <w:lang w:val="fr-FR" w:eastAsia="en-GB"/>
        </w:rPr>
        <w:t xml:space="preserve">mté, </w:t>
      </w:r>
      <w:r w:rsidR="00E46859" w:rsidRPr="00E46859">
        <w:rPr>
          <w:lang w:val="fr-FR" w:eastAsia="en-GB"/>
        </w:rPr>
        <w:t>État</w:t>
      </w:r>
      <w:r w:rsidR="00EE58ED" w:rsidRPr="00E46859">
        <w:rPr>
          <w:lang w:val="fr-FR" w:eastAsia="en-GB"/>
        </w:rPr>
        <w:t>) o</w:t>
      </w:r>
      <w:r w:rsidRPr="00E46859">
        <w:rPr>
          <w:lang w:val="fr-FR" w:eastAsia="en-GB"/>
        </w:rPr>
        <w:t>u</w:t>
      </w:r>
      <w:r w:rsidR="00EE58ED" w:rsidRPr="00E46859">
        <w:rPr>
          <w:lang w:val="fr-FR" w:eastAsia="en-GB"/>
        </w:rPr>
        <w:t xml:space="preserve"> local</w:t>
      </w:r>
    </w:p>
    <w:p w14:paraId="23C3DCFC" w14:textId="3EB834DB" w:rsidR="00EE58ED" w:rsidRPr="00E46859" w:rsidRDefault="00C65362" w:rsidP="0087091E">
      <w:pPr>
        <w:pStyle w:val="ListParagraph"/>
        <w:numPr>
          <w:ilvl w:val="0"/>
          <w:numId w:val="3"/>
        </w:numPr>
        <w:rPr>
          <w:lang w:val="fr-FR" w:eastAsia="en-GB"/>
        </w:rPr>
      </w:pPr>
      <w:r w:rsidRPr="00E46859">
        <w:rPr>
          <w:lang w:val="fr-FR" w:eastAsia="en-GB"/>
        </w:rPr>
        <w:t xml:space="preserve">Représentation des communautés obligatoire au sein des Comités du PCI ou autre </w:t>
      </w:r>
      <w:r w:rsidR="00E46859" w:rsidRPr="00E46859">
        <w:rPr>
          <w:lang w:val="fr-FR" w:eastAsia="en-GB"/>
        </w:rPr>
        <w:t>organismes</w:t>
      </w:r>
      <w:r w:rsidRPr="00E46859">
        <w:rPr>
          <w:lang w:val="fr-FR" w:eastAsia="en-GB"/>
        </w:rPr>
        <w:t xml:space="preserve"> </w:t>
      </w:r>
      <w:r w:rsidR="00F05353" w:rsidRPr="00E46859">
        <w:rPr>
          <w:lang w:val="fr-FR" w:eastAsia="en-GB"/>
        </w:rPr>
        <w:t>spécialisés dans le</w:t>
      </w:r>
      <w:r w:rsidRPr="00E46859">
        <w:rPr>
          <w:lang w:val="fr-FR" w:eastAsia="en-GB"/>
        </w:rPr>
        <w:t xml:space="preserve"> PCI</w:t>
      </w:r>
    </w:p>
    <w:p w14:paraId="2C0169EB" w14:textId="505A7E9B" w:rsidR="0087091E" w:rsidRPr="00E46859" w:rsidRDefault="00C65362" w:rsidP="0087091E">
      <w:pPr>
        <w:pStyle w:val="ListParagraph"/>
        <w:numPr>
          <w:ilvl w:val="0"/>
          <w:numId w:val="3"/>
        </w:numPr>
        <w:rPr>
          <w:lang w:val="fr-FR" w:eastAsia="en-GB"/>
        </w:rPr>
      </w:pPr>
      <w:r w:rsidRPr="00E46859">
        <w:rPr>
          <w:lang w:val="fr-FR" w:eastAsia="en-GB"/>
        </w:rPr>
        <w:t>Représentation des communautés et preuve d</w:t>
      </w:r>
      <w:r w:rsidR="00F05353" w:rsidRPr="00E46859">
        <w:rPr>
          <w:lang w:val="fr-FR" w:eastAsia="en-GB"/>
        </w:rPr>
        <w:t>e le</w:t>
      </w:r>
      <w:r w:rsidRPr="00E46859">
        <w:rPr>
          <w:lang w:val="fr-FR" w:eastAsia="en-GB"/>
        </w:rPr>
        <w:t>u</w:t>
      </w:r>
      <w:r w:rsidR="00F05353" w:rsidRPr="00E46859">
        <w:rPr>
          <w:lang w:val="fr-FR" w:eastAsia="en-GB"/>
        </w:rPr>
        <w:t>r</w:t>
      </w:r>
      <w:r w:rsidRPr="00E46859">
        <w:rPr>
          <w:lang w:val="fr-FR" w:eastAsia="en-GB"/>
        </w:rPr>
        <w:t xml:space="preserve"> consentement obligatoires pour le travail des ONG ou des organisations de la société civile </w:t>
      </w:r>
      <w:r w:rsidR="00F05353" w:rsidRPr="00E46859">
        <w:rPr>
          <w:lang w:val="fr-FR" w:eastAsia="en-GB"/>
        </w:rPr>
        <w:t>dans le domaine du</w:t>
      </w:r>
      <w:r w:rsidRPr="00E46859">
        <w:rPr>
          <w:lang w:val="fr-FR" w:eastAsia="en-GB"/>
        </w:rPr>
        <w:t xml:space="preserve"> PCI</w:t>
      </w:r>
    </w:p>
    <w:p w14:paraId="4D4922F4" w14:textId="51C12F70" w:rsidR="0087091E" w:rsidRPr="00E46859" w:rsidRDefault="00C65362" w:rsidP="0087091E">
      <w:pPr>
        <w:pStyle w:val="ListParagraph"/>
        <w:numPr>
          <w:ilvl w:val="0"/>
          <w:numId w:val="3"/>
        </w:numPr>
        <w:rPr>
          <w:lang w:val="fr-FR" w:eastAsia="en-GB"/>
        </w:rPr>
      </w:pPr>
      <w:r w:rsidRPr="00E46859">
        <w:rPr>
          <w:lang w:val="fr-FR" w:eastAsia="en-GB"/>
        </w:rPr>
        <w:t>Représentation des communautés et preuve de leur consentement obligatoire</w:t>
      </w:r>
      <w:r w:rsidR="00F05353" w:rsidRPr="00E46859">
        <w:rPr>
          <w:lang w:val="fr-FR" w:eastAsia="en-GB"/>
        </w:rPr>
        <w:t>s</w:t>
      </w:r>
      <w:r w:rsidRPr="00E46859">
        <w:rPr>
          <w:lang w:val="fr-FR" w:eastAsia="en-GB"/>
        </w:rPr>
        <w:t xml:space="preserve"> pour le travail des institutions de recherche ou autres centres d’expertise</w:t>
      </w:r>
      <w:r w:rsidR="00F05353" w:rsidRPr="00E46859">
        <w:rPr>
          <w:lang w:val="fr-FR" w:eastAsia="en-GB"/>
        </w:rPr>
        <w:t xml:space="preserve"> dans le domaine du PCI</w:t>
      </w:r>
    </w:p>
    <w:p w14:paraId="09CEC888" w14:textId="3AB7D521" w:rsidR="00EE58ED" w:rsidRPr="00E46859" w:rsidRDefault="00C65362" w:rsidP="0087091E">
      <w:pPr>
        <w:pStyle w:val="ListParagraph"/>
        <w:numPr>
          <w:ilvl w:val="0"/>
          <w:numId w:val="3"/>
        </w:numPr>
        <w:rPr>
          <w:lang w:val="fr-FR" w:eastAsia="en-GB"/>
        </w:rPr>
      </w:pPr>
      <w:r w:rsidRPr="00E46859">
        <w:rPr>
          <w:lang w:val="fr-FR" w:eastAsia="en-GB"/>
        </w:rPr>
        <w:t xml:space="preserve">Consentement libre, préalable et éclairé requis pour les activités de sauvegarde du PCI </w:t>
      </w:r>
    </w:p>
    <w:p w14:paraId="5CEFAD5F" w14:textId="568B30C2" w:rsidR="0023072A" w:rsidRPr="00E46859" w:rsidRDefault="00C65362" w:rsidP="0087091E">
      <w:pPr>
        <w:pStyle w:val="ListParagraph"/>
        <w:numPr>
          <w:ilvl w:val="0"/>
          <w:numId w:val="3"/>
        </w:numPr>
        <w:rPr>
          <w:lang w:val="fr-FR" w:eastAsia="en-GB"/>
        </w:rPr>
      </w:pPr>
      <w:r w:rsidRPr="00E46859">
        <w:rPr>
          <w:lang w:val="fr-FR" w:eastAsia="en-GB"/>
        </w:rPr>
        <w:t xml:space="preserve">Autre </w:t>
      </w:r>
      <w:r w:rsidR="00F05353" w:rsidRPr="00E46859">
        <w:rPr>
          <w:lang w:val="fr-FR" w:eastAsia="en-GB"/>
        </w:rPr>
        <w:t>(</w:t>
      </w:r>
      <w:r w:rsidRPr="00E46859">
        <w:rPr>
          <w:lang w:val="fr-FR" w:eastAsia="en-GB"/>
        </w:rPr>
        <w:t>préciser</w:t>
      </w:r>
      <w:r w:rsidR="00F05353" w:rsidRPr="00E46859">
        <w:rPr>
          <w:lang w:val="fr-FR" w:eastAsia="en-GB"/>
        </w:rPr>
        <w:t>)</w:t>
      </w:r>
    </w:p>
    <w:p w14:paraId="71DAF68B" w14:textId="7E77D3F3" w:rsidR="00243792" w:rsidRPr="002A4E14" w:rsidRDefault="00E26E61" w:rsidP="002A4E14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caps/>
          <w:snapToGrid/>
          <w:sz w:val="20"/>
          <w:lang w:val="it-IT" w:eastAsia="en-US"/>
        </w:rPr>
      </w:pP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 xml:space="preserve">Quelles approches de la politique </w:t>
      </w:r>
      <w:r w:rsidR="00131E0E" w:rsidRPr="002A4E14">
        <w:rPr>
          <w:rFonts w:cs="Times New Roman"/>
          <w:b/>
          <w:bCs/>
          <w:caps/>
          <w:snapToGrid/>
          <w:sz w:val="20"/>
          <w:lang w:val="it-IT" w:eastAsia="en-US"/>
        </w:rPr>
        <w:t>relative au</w:t>
      </w: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PCI</w:t>
      </w:r>
      <w:r w:rsidR="00131E0E" w:rsidRPr="002A4E14">
        <w:rPr>
          <w:rFonts w:cs="Times New Roman"/>
          <w:b/>
          <w:bCs/>
          <w:caps/>
          <w:snapToGrid/>
          <w:sz w:val="20"/>
          <w:lang w:val="it-IT" w:eastAsia="en-US"/>
        </w:rPr>
        <w:t>,</w:t>
      </w: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parmi celles qui suivent (cocher les </w:t>
      </w:r>
      <w:r w:rsidR="00E25D94" w:rsidRPr="002A4E14">
        <w:rPr>
          <w:rFonts w:cs="Times New Roman"/>
          <w:b/>
          <w:bCs/>
          <w:caps/>
          <w:snapToGrid/>
          <w:sz w:val="20"/>
          <w:lang w:val="it-IT" w:eastAsia="en-US"/>
        </w:rPr>
        <w:t>cases correspondantes</w:t>
      </w: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>)</w:t>
      </w:r>
      <w:r w:rsidR="00131E0E" w:rsidRPr="002A4E14">
        <w:rPr>
          <w:rFonts w:cs="Times New Roman"/>
          <w:b/>
          <w:bCs/>
          <w:caps/>
          <w:snapToGrid/>
          <w:sz w:val="20"/>
          <w:lang w:val="it-IT" w:eastAsia="en-US"/>
        </w:rPr>
        <w:t>,</w:t>
      </w: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pourraient aider à </w:t>
      </w:r>
      <w:r w:rsidR="00131E0E" w:rsidRPr="002A4E14">
        <w:rPr>
          <w:rFonts w:cs="Times New Roman"/>
          <w:b/>
          <w:bCs/>
          <w:caps/>
          <w:snapToGrid/>
          <w:sz w:val="20"/>
          <w:lang w:val="it-IT" w:eastAsia="en-US"/>
        </w:rPr>
        <w:t>aborder les</w:t>
      </w: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problèmes de sauvegarde du PCI dans votre pays ? Comment </w:t>
      </w:r>
      <w:r w:rsidR="00131E0E" w:rsidRPr="002A4E14">
        <w:rPr>
          <w:rFonts w:cs="Times New Roman"/>
          <w:b/>
          <w:bCs/>
          <w:caps/>
          <w:snapToGrid/>
          <w:sz w:val="20"/>
          <w:lang w:val="it-IT" w:eastAsia="en-US"/>
        </w:rPr>
        <w:t>procéderont</w:t>
      </w: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>-elles</w:t>
      </w:r>
      <w:r w:rsidR="00131E0E" w:rsidRPr="002A4E14">
        <w:rPr>
          <w:rFonts w:cs="Times New Roman"/>
          <w:b/>
          <w:bCs/>
          <w:caps/>
          <w:snapToGrid/>
          <w:sz w:val="20"/>
          <w:lang w:val="it-IT" w:eastAsia="en-US"/>
        </w:rPr>
        <w:t> </w:t>
      </w: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>?</w:t>
      </w:r>
    </w:p>
    <w:p w14:paraId="71694316" w14:textId="18131CB3" w:rsidR="00D44E29" w:rsidRPr="00E46859" w:rsidRDefault="004C0A7B" w:rsidP="00D44E29">
      <w:pPr>
        <w:pStyle w:val="ListParagraph"/>
        <w:numPr>
          <w:ilvl w:val="0"/>
          <w:numId w:val="9"/>
        </w:numPr>
        <w:rPr>
          <w:lang w:val="fr-FR" w:eastAsia="en-GB"/>
        </w:rPr>
      </w:pPr>
      <w:r w:rsidRPr="00E46859">
        <w:rPr>
          <w:lang w:val="fr-FR" w:eastAsia="en-GB"/>
        </w:rPr>
        <w:t xml:space="preserve">Politiques en matière de PCI qui </w:t>
      </w:r>
      <w:r w:rsidR="00131E0E" w:rsidRPr="00E46859">
        <w:rPr>
          <w:lang w:val="fr-FR" w:eastAsia="en-GB"/>
        </w:rPr>
        <w:t xml:space="preserve">mettent un </w:t>
      </w:r>
      <w:r w:rsidRPr="00E46859">
        <w:rPr>
          <w:lang w:val="fr-FR" w:eastAsia="en-GB"/>
        </w:rPr>
        <w:t xml:space="preserve">accent </w:t>
      </w:r>
      <w:r w:rsidR="00131E0E" w:rsidRPr="00E46859">
        <w:rPr>
          <w:lang w:val="fr-FR" w:eastAsia="en-GB"/>
        </w:rPr>
        <w:t>particulier</w:t>
      </w:r>
      <w:r w:rsidRPr="00E46859">
        <w:rPr>
          <w:lang w:val="fr-FR" w:eastAsia="en-GB"/>
        </w:rPr>
        <w:t xml:space="preserve"> sur des domaines spécifiques du PCI ou sur des communautés ou groupes spécifiques</w:t>
      </w:r>
      <w:r w:rsidR="00D44E29" w:rsidRPr="00E46859">
        <w:rPr>
          <w:lang w:val="fr-FR" w:eastAsia="en-GB"/>
        </w:rPr>
        <w:t xml:space="preserve"> (expli</w:t>
      </w:r>
      <w:r w:rsidRPr="00E46859">
        <w:rPr>
          <w:lang w:val="fr-FR" w:eastAsia="en-GB"/>
        </w:rPr>
        <w:t>quer pourquoi</w:t>
      </w:r>
      <w:r w:rsidR="00D44E29" w:rsidRPr="00E46859">
        <w:rPr>
          <w:lang w:val="fr-FR" w:eastAsia="en-GB"/>
        </w:rPr>
        <w:t>)</w:t>
      </w:r>
    </w:p>
    <w:p w14:paraId="0FB3B004" w14:textId="0BFAB789" w:rsidR="00D44E29" w:rsidRPr="00E46859" w:rsidRDefault="004C0A7B" w:rsidP="00D44E29">
      <w:pPr>
        <w:pStyle w:val="ListParagraph"/>
        <w:numPr>
          <w:ilvl w:val="0"/>
          <w:numId w:val="9"/>
        </w:numPr>
        <w:rPr>
          <w:lang w:val="fr-FR" w:eastAsia="en-GB"/>
        </w:rPr>
      </w:pPr>
      <w:r w:rsidRPr="00E46859">
        <w:rPr>
          <w:lang w:val="fr-FR" w:eastAsia="en-GB"/>
        </w:rPr>
        <w:t xml:space="preserve">Politiques en matière de PCI qui </w:t>
      </w:r>
      <w:proofErr w:type="gramStart"/>
      <w:r w:rsidR="00131E0E" w:rsidRPr="00E46859">
        <w:rPr>
          <w:lang w:val="fr-FR" w:eastAsia="en-GB"/>
        </w:rPr>
        <w:t>mettent</w:t>
      </w:r>
      <w:proofErr w:type="gramEnd"/>
      <w:r w:rsidRPr="00E46859">
        <w:rPr>
          <w:lang w:val="fr-FR" w:eastAsia="en-GB"/>
        </w:rPr>
        <w:t xml:space="preserve"> un accent </w:t>
      </w:r>
      <w:r w:rsidR="00131E0E" w:rsidRPr="00E46859">
        <w:rPr>
          <w:lang w:val="fr-FR" w:eastAsia="en-GB"/>
        </w:rPr>
        <w:t>particulier</w:t>
      </w:r>
      <w:r w:rsidRPr="00E46859">
        <w:rPr>
          <w:lang w:val="fr-FR" w:eastAsia="en-GB"/>
        </w:rPr>
        <w:t xml:space="preserve"> sur le PC</w:t>
      </w:r>
      <w:r w:rsidR="00D44E29" w:rsidRPr="00E46859">
        <w:rPr>
          <w:lang w:val="fr-FR" w:eastAsia="en-GB"/>
        </w:rPr>
        <w:t>I</w:t>
      </w:r>
      <w:r w:rsidRPr="00E46859">
        <w:rPr>
          <w:lang w:val="fr-FR" w:eastAsia="en-GB"/>
        </w:rPr>
        <w:t xml:space="preserve"> dont la viabilité est affaiblie ou menacée</w:t>
      </w:r>
    </w:p>
    <w:p w14:paraId="7B743C40" w14:textId="7195157F" w:rsidR="00D44E29" w:rsidRPr="00E46859" w:rsidRDefault="004C0A7B" w:rsidP="00D44E29">
      <w:pPr>
        <w:pStyle w:val="ListParagraph"/>
        <w:numPr>
          <w:ilvl w:val="0"/>
          <w:numId w:val="9"/>
        </w:numPr>
        <w:rPr>
          <w:lang w:val="fr-FR" w:eastAsia="en-GB"/>
        </w:rPr>
      </w:pPr>
      <w:r w:rsidRPr="00E46859">
        <w:rPr>
          <w:lang w:val="fr-FR" w:eastAsia="en-GB"/>
        </w:rPr>
        <w:t xml:space="preserve">Politiques en matière de PCI qui </w:t>
      </w:r>
      <w:proofErr w:type="gramStart"/>
      <w:r w:rsidR="00566433" w:rsidRPr="00E46859">
        <w:rPr>
          <w:lang w:val="fr-FR" w:eastAsia="en-GB"/>
        </w:rPr>
        <w:t>insistent</w:t>
      </w:r>
      <w:proofErr w:type="gramEnd"/>
      <w:r w:rsidR="00566433" w:rsidRPr="00E46859">
        <w:rPr>
          <w:lang w:val="fr-FR" w:eastAsia="en-GB"/>
        </w:rPr>
        <w:t xml:space="preserve"> particulièrement sur la nécessité d’encourager ou de soutenir les détenteurs de connaissances et savoir-faire liés au PCI</w:t>
      </w:r>
    </w:p>
    <w:p w14:paraId="783114F3" w14:textId="5EA0C462" w:rsidR="000D29C0" w:rsidRPr="00E46859" w:rsidRDefault="00566433" w:rsidP="000D29C0">
      <w:pPr>
        <w:pStyle w:val="ListParagraph"/>
        <w:numPr>
          <w:ilvl w:val="0"/>
          <w:numId w:val="9"/>
        </w:numPr>
        <w:rPr>
          <w:lang w:val="fr-FR" w:eastAsia="en-GB"/>
        </w:rPr>
      </w:pPr>
      <w:r w:rsidRPr="00E46859">
        <w:rPr>
          <w:lang w:val="fr-FR" w:eastAsia="en-GB"/>
        </w:rPr>
        <w:t xml:space="preserve">Politiques en matière de PCI qui </w:t>
      </w:r>
      <w:proofErr w:type="gramStart"/>
      <w:r w:rsidRPr="00E46859">
        <w:rPr>
          <w:lang w:val="fr-FR" w:eastAsia="en-GB"/>
        </w:rPr>
        <w:t>s’appliquent</w:t>
      </w:r>
      <w:proofErr w:type="gramEnd"/>
      <w:r w:rsidRPr="00E46859">
        <w:rPr>
          <w:lang w:val="fr-FR" w:eastAsia="en-GB"/>
        </w:rPr>
        <w:t xml:space="preserve"> de la même manière à tous les domaines ou éléments du PCI</w:t>
      </w:r>
      <w:r w:rsidR="000D29C0" w:rsidRPr="00E46859">
        <w:rPr>
          <w:lang w:val="fr-FR" w:eastAsia="en-GB"/>
        </w:rPr>
        <w:t xml:space="preserve"> </w:t>
      </w:r>
    </w:p>
    <w:p w14:paraId="3135C4A4" w14:textId="25A514AA" w:rsidR="0023072A" w:rsidRPr="00E46859" w:rsidRDefault="00566433" w:rsidP="0023072A">
      <w:pPr>
        <w:pStyle w:val="ListParagraph"/>
        <w:numPr>
          <w:ilvl w:val="0"/>
          <w:numId w:val="9"/>
        </w:numPr>
        <w:rPr>
          <w:lang w:val="fr-FR" w:eastAsia="en-GB"/>
        </w:rPr>
      </w:pPr>
      <w:r w:rsidRPr="00E46859">
        <w:rPr>
          <w:lang w:val="fr-FR" w:eastAsia="en-GB"/>
        </w:rPr>
        <w:t xml:space="preserve">Autre </w:t>
      </w:r>
      <w:r w:rsidR="00131E0E" w:rsidRPr="00E46859">
        <w:rPr>
          <w:lang w:val="fr-FR" w:eastAsia="en-GB"/>
        </w:rPr>
        <w:t>(</w:t>
      </w:r>
      <w:r w:rsidRPr="00E46859">
        <w:rPr>
          <w:lang w:val="fr-FR" w:eastAsia="en-GB"/>
        </w:rPr>
        <w:t>préciser</w:t>
      </w:r>
      <w:r w:rsidR="00131E0E" w:rsidRPr="00E46859">
        <w:rPr>
          <w:lang w:val="fr-FR" w:eastAsia="en-GB"/>
        </w:rPr>
        <w:t>)</w:t>
      </w:r>
    </w:p>
    <w:p w14:paraId="76C595CD" w14:textId="08C19558" w:rsidR="006245B2" w:rsidRPr="002A4E14" w:rsidRDefault="00566433" w:rsidP="002A4E14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caps/>
          <w:snapToGrid/>
          <w:sz w:val="20"/>
          <w:lang w:val="it-IT" w:eastAsia="en-US"/>
        </w:rPr>
      </w:pPr>
      <w:r w:rsidRPr="002A4E14">
        <w:rPr>
          <w:rFonts w:cs="Times New Roman"/>
          <w:b/>
          <w:bCs/>
          <w:caps/>
          <w:snapToGrid/>
          <w:sz w:val="20"/>
          <w:lang w:val="it-IT" w:eastAsia="en-US"/>
        </w:rPr>
        <w:t>Quelles approches, parmi celles qui suivent (cocher les cases correspondantes)</w:t>
      </w:r>
      <w:r w:rsidR="00E25D94" w:rsidRPr="002A4E14">
        <w:rPr>
          <w:rFonts w:cs="Times New Roman"/>
          <w:b/>
          <w:bCs/>
          <w:caps/>
          <w:snapToGrid/>
          <w:sz w:val="20"/>
          <w:lang w:val="it-IT" w:eastAsia="en-US"/>
        </w:rPr>
        <w:t xml:space="preserve">, pourraient être </w:t>
      </w:r>
      <w:r w:rsidR="00E46859" w:rsidRPr="002A4E14">
        <w:rPr>
          <w:rFonts w:cs="Times New Roman"/>
          <w:b/>
          <w:bCs/>
          <w:caps/>
          <w:snapToGrid/>
          <w:sz w:val="20"/>
          <w:lang w:val="it-IT" w:eastAsia="en-US"/>
        </w:rPr>
        <w:t>adopté</w:t>
      </w:r>
      <w:r w:rsidR="00E25D94" w:rsidRPr="002A4E14">
        <w:rPr>
          <w:rFonts w:cs="Times New Roman"/>
          <w:b/>
          <w:bCs/>
          <w:caps/>
          <w:snapToGrid/>
          <w:sz w:val="20"/>
          <w:lang w:val="it-IT" w:eastAsia="en-US"/>
        </w:rPr>
        <w:t>es pour inclure des dispositions relatives au PCI dans différentes politique</w:t>
      </w:r>
      <w:r w:rsidR="00E46859" w:rsidRPr="002A4E14">
        <w:rPr>
          <w:rFonts w:cs="Times New Roman"/>
          <w:b/>
          <w:bCs/>
          <w:caps/>
          <w:snapToGrid/>
          <w:sz w:val="20"/>
          <w:lang w:val="it-IT" w:eastAsia="en-US"/>
        </w:rPr>
        <w:t>s</w:t>
      </w:r>
      <w:r w:rsidR="00E25D94" w:rsidRPr="002A4E14">
        <w:rPr>
          <w:rFonts w:cs="Times New Roman"/>
          <w:b/>
          <w:bCs/>
          <w:caps/>
          <w:snapToGrid/>
          <w:sz w:val="20"/>
          <w:lang w:val="it-IT" w:eastAsia="en-US"/>
        </w:rPr>
        <w:t> </w:t>
      </w:r>
      <w:r w:rsidR="00D44E29" w:rsidRPr="002A4E14">
        <w:rPr>
          <w:rFonts w:cs="Times New Roman"/>
          <w:b/>
          <w:bCs/>
          <w:caps/>
          <w:snapToGrid/>
          <w:sz w:val="20"/>
          <w:lang w:val="it-IT" w:eastAsia="en-US"/>
        </w:rPr>
        <w:t>?</w:t>
      </w:r>
    </w:p>
    <w:p w14:paraId="1510CB97" w14:textId="547A208A" w:rsidR="00B76C03" w:rsidRPr="00E46859" w:rsidRDefault="00E46859" w:rsidP="00B76C03">
      <w:pPr>
        <w:pStyle w:val="ListParagraph"/>
        <w:numPr>
          <w:ilvl w:val="0"/>
          <w:numId w:val="9"/>
        </w:numPr>
        <w:rPr>
          <w:lang w:val="fr-FR" w:eastAsia="en-GB"/>
        </w:rPr>
      </w:pPr>
      <w:r w:rsidRPr="00E46859">
        <w:rPr>
          <w:lang w:val="fr-FR" w:eastAsia="en-GB"/>
        </w:rPr>
        <w:t>Intégration de t</w:t>
      </w:r>
      <w:r w:rsidR="00E25D94" w:rsidRPr="00E46859">
        <w:rPr>
          <w:lang w:val="fr-FR" w:eastAsia="en-GB"/>
        </w:rPr>
        <w:t>outes les dispositions relatives au PCI dans les politiques générales concernant la culture ou le patrimoine</w:t>
      </w:r>
      <w:r w:rsidR="00B76C03" w:rsidRPr="00E46859">
        <w:rPr>
          <w:lang w:val="fr-FR" w:eastAsia="en-GB"/>
        </w:rPr>
        <w:t xml:space="preserve"> (</w:t>
      </w:r>
      <w:r w:rsidR="00E25D94" w:rsidRPr="00E46859">
        <w:rPr>
          <w:lang w:val="fr-FR" w:eastAsia="en-GB"/>
        </w:rPr>
        <w:t>couvrant le patrimoine matériel, les in</w:t>
      </w:r>
      <w:r w:rsidRPr="00E46859">
        <w:rPr>
          <w:lang w:val="fr-FR" w:eastAsia="en-GB"/>
        </w:rPr>
        <w:t>d</w:t>
      </w:r>
      <w:r w:rsidR="00E25D94" w:rsidRPr="00E46859">
        <w:rPr>
          <w:lang w:val="fr-FR" w:eastAsia="en-GB"/>
        </w:rPr>
        <w:t>ustries culturelles,</w:t>
      </w:r>
      <w:r w:rsidR="00B76C03" w:rsidRPr="00E46859">
        <w:rPr>
          <w:lang w:val="fr-FR" w:eastAsia="en-GB"/>
        </w:rPr>
        <w:t xml:space="preserve"> etc.)</w:t>
      </w:r>
    </w:p>
    <w:p w14:paraId="405F2BE8" w14:textId="450B07F5" w:rsidR="00AB1E08" w:rsidRPr="00E46859" w:rsidRDefault="00E46859" w:rsidP="00AB1E08">
      <w:pPr>
        <w:pStyle w:val="ListParagraph"/>
        <w:numPr>
          <w:ilvl w:val="0"/>
          <w:numId w:val="9"/>
        </w:numPr>
        <w:rPr>
          <w:lang w:val="fr-FR" w:eastAsia="en-GB"/>
        </w:rPr>
      </w:pPr>
      <w:r w:rsidRPr="00E46859">
        <w:rPr>
          <w:lang w:val="fr-FR" w:eastAsia="en-GB"/>
        </w:rPr>
        <w:lastRenderedPageBreak/>
        <w:t>F</w:t>
      </w:r>
      <w:r w:rsidR="00E25D94" w:rsidRPr="00E46859">
        <w:rPr>
          <w:lang w:val="fr-FR" w:eastAsia="en-GB"/>
        </w:rPr>
        <w:t>ormulation de politiques distinctes et de mécanismes institutionnels pour le PCI (distincts des politiques générales en matière de culture ou de patrimoine</w:t>
      </w:r>
      <w:r w:rsidR="00AB1E08" w:rsidRPr="00E46859">
        <w:rPr>
          <w:lang w:val="fr-FR" w:eastAsia="en-GB"/>
        </w:rPr>
        <w:t>)</w:t>
      </w:r>
    </w:p>
    <w:p w14:paraId="1E244B22" w14:textId="1942123D" w:rsidR="00223611" w:rsidRPr="00E46859" w:rsidRDefault="009E1450" w:rsidP="00EE58ED">
      <w:pPr>
        <w:pStyle w:val="ListParagraph"/>
        <w:numPr>
          <w:ilvl w:val="0"/>
          <w:numId w:val="9"/>
        </w:numPr>
        <w:rPr>
          <w:lang w:val="fr-FR" w:eastAsia="en-GB"/>
        </w:rPr>
      </w:pPr>
      <w:r w:rsidRPr="00E46859">
        <w:rPr>
          <w:lang w:val="fr-FR" w:eastAsia="en-GB"/>
        </w:rPr>
        <w:t>PCI également mentionné spécifiquement dans d’autres politiques</w:t>
      </w:r>
      <w:r w:rsidR="00223611" w:rsidRPr="00E46859">
        <w:rPr>
          <w:lang w:val="fr-FR" w:eastAsia="en-GB"/>
        </w:rPr>
        <w:t xml:space="preserve"> (</w:t>
      </w:r>
      <w:r w:rsidRPr="00E46859">
        <w:rPr>
          <w:lang w:val="fr-FR" w:eastAsia="en-GB"/>
        </w:rPr>
        <w:t>politiques culturelles, politiques en matière de patrimoine, politiques linguistiques,</w:t>
      </w:r>
      <w:r w:rsidR="00223611" w:rsidRPr="00E46859">
        <w:rPr>
          <w:lang w:val="fr-FR" w:eastAsia="en-GB"/>
        </w:rPr>
        <w:t xml:space="preserve"> etc.)</w:t>
      </w:r>
    </w:p>
    <w:p w14:paraId="716327BF" w14:textId="2C5B0A70" w:rsidR="00223611" w:rsidRPr="00E46859" w:rsidRDefault="009E1450" w:rsidP="00EE58ED">
      <w:pPr>
        <w:pStyle w:val="ListParagraph"/>
        <w:numPr>
          <w:ilvl w:val="0"/>
          <w:numId w:val="9"/>
        </w:numPr>
        <w:rPr>
          <w:lang w:val="fr-FR" w:eastAsia="en-GB"/>
        </w:rPr>
      </w:pPr>
      <w:r w:rsidRPr="00E46859">
        <w:rPr>
          <w:lang w:val="fr-FR" w:eastAsia="en-GB"/>
        </w:rPr>
        <w:t>PCI également spécifiquement mentionné dans d’autres politiques non culturelles (constitution, politiques d’éducation, politiques de santé,</w:t>
      </w:r>
      <w:r w:rsidR="00223611" w:rsidRPr="00E46859">
        <w:rPr>
          <w:lang w:val="fr-FR" w:eastAsia="en-GB"/>
        </w:rPr>
        <w:t xml:space="preserve"> etc.)</w:t>
      </w:r>
    </w:p>
    <w:p w14:paraId="03F8C6C6" w14:textId="0A4FB44C" w:rsidR="0023072A" w:rsidRPr="00E46859" w:rsidRDefault="009E1450" w:rsidP="0023072A">
      <w:pPr>
        <w:pStyle w:val="ListParagraph"/>
        <w:numPr>
          <w:ilvl w:val="0"/>
          <w:numId w:val="9"/>
        </w:numPr>
        <w:rPr>
          <w:lang w:val="fr-FR" w:eastAsia="en-GB"/>
        </w:rPr>
      </w:pPr>
      <w:r w:rsidRPr="00E46859">
        <w:rPr>
          <w:lang w:val="fr-FR" w:eastAsia="en-GB"/>
        </w:rPr>
        <w:t>Autr</w:t>
      </w:r>
      <w:r w:rsidR="00E46859" w:rsidRPr="00E46859">
        <w:rPr>
          <w:lang w:val="fr-FR" w:eastAsia="en-GB"/>
        </w:rPr>
        <w:t>e (</w:t>
      </w:r>
      <w:r w:rsidRPr="00E46859">
        <w:rPr>
          <w:lang w:val="fr-FR" w:eastAsia="en-GB"/>
        </w:rPr>
        <w:t>préciser</w:t>
      </w:r>
      <w:r w:rsidR="00E46859" w:rsidRPr="00E46859">
        <w:rPr>
          <w:lang w:val="fr-FR" w:eastAsia="en-GB"/>
        </w:rPr>
        <w:t>)</w:t>
      </w:r>
    </w:p>
    <w:sectPr w:rsidR="0023072A" w:rsidRPr="00E46859" w:rsidSect="002A4E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09404" w14:textId="77777777" w:rsidR="003A2102" w:rsidRDefault="003A2102" w:rsidP="00D44E29">
      <w:pPr>
        <w:spacing w:after="0"/>
      </w:pPr>
      <w:r>
        <w:separator/>
      </w:r>
    </w:p>
  </w:endnote>
  <w:endnote w:type="continuationSeparator" w:id="0">
    <w:p w14:paraId="0956FFC3" w14:textId="77777777" w:rsidR="003A2102" w:rsidRDefault="003A2102" w:rsidP="00D44E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CE591" w14:textId="597FCEB8" w:rsidR="002A4E14" w:rsidRPr="002A4E14" w:rsidRDefault="009C3A0F" w:rsidP="00A67015">
    <w:pPr>
      <w:tabs>
        <w:tab w:val="clear" w:pos="567"/>
        <w:tab w:val="center" w:pos="6840"/>
        <w:tab w:val="right" w:pos="138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80768" behindDoc="0" locked="0" layoutInCell="1" allowOverlap="1" wp14:anchorId="172A4888" wp14:editId="47D84A50">
          <wp:simplePos x="0" y="0"/>
          <wp:positionH relativeFrom="column">
            <wp:posOffset>4147185</wp:posOffset>
          </wp:positionH>
          <wp:positionV relativeFrom="paragraph">
            <wp:posOffset>1905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015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8480" behindDoc="0" locked="0" layoutInCell="1" allowOverlap="1" wp14:anchorId="5F67423F" wp14:editId="5DCE96E6">
          <wp:simplePos x="0" y="0"/>
          <wp:positionH relativeFrom="column">
            <wp:posOffset>0</wp:posOffset>
          </wp:positionH>
          <wp:positionV relativeFrom="paragraph">
            <wp:posOffset>-328930</wp:posOffset>
          </wp:positionV>
          <wp:extent cx="914400" cy="6889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E14" w:rsidRPr="002A4E14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2336" behindDoc="0" locked="1" layoutInCell="1" allowOverlap="0" wp14:anchorId="2B0B9803" wp14:editId="3F383E95">
          <wp:simplePos x="0" y="0"/>
          <wp:positionH relativeFrom="margin">
            <wp:posOffset>-228600</wp:posOffset>
          </wp:positionH>
          <wp:positionV relativeFrom="margin">
            <wp:posOffset>8914130</wp:posOffset>
          </wp:positionV>
          <wp:extent cx="942975" cy="538480"/>
          <wp:effectExtent l="0" t="0" r="9525" b="0"/>
          <wp:wrapSquare wrapText="bothSides"/>
          <wp:docPr id="4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E14" w:rsidRPr="002A4E14">
      <w:rPr>
        <w:rFonts w:eastAsia="Calibri" w:cs="Times New Roman"/>
        <w:snapToGrid/>
        <w:sz w:val="16"/>
        <w:szCs w:val="22"/>
        <w:lang w:val="it-IT" w:eastAsia="en-US"/>
      </w:rPr>
      <w:tab/>
    </w:r>
    <w:r w:rsidR="002A4E14" w:rsidRPr="002A4E14">
      <w:rPr>
        <w:rFonts w:eastAsia="Calibri" w:cs="Times New Roman"/>
        <w:snapToGrid/>
        <w:sz w:val="16"/>
        <w:szCs w:val="22"/>
        <w:lang w:val="it-IT" w:eastAsia="en-US"/>
      </w:rPr>
      <w:tab/>
      <w:t>U055-v1.</w:t>
    </w:r>
    <w:proofErr w:type="gramStart"/>
    <w:r w:rsidR="002A4E14" w:rsidRPr="002A4E14">
      <w:rPr>
        <w:rFonts w:eastAsia="Calibri" w:cs="Times New Roman"/>
        <w:snapToGrid/>
        <w:sz w:val="16"/>
        <w:szCs w:val="22"/>
        <w:lang w:val="it-IT" w:eastAsia="en-US"/>
      </w:rPr>
      <w:t>0-HO5</w:t>
    </w:r>
    <w:r w:rsidR="00A67015">
      <w:rPr>
        <w:rFonts w:eastAsia="Calibri" w:cs="Times New Roman"/>
        <w:snapToGrid/>
        <w:sz w:val="16"/>
        <w:szCs w:val="22"/>
        <w:lang w:val="it-IT" w:eastAsia="en-US"/>
      </w:rPr>
      <w:t>-FR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FFE14" w14:textId="7D21610E" w:rsidR="002A4E14" w:rsidRPr="002A4E14" w:rsidRDefault="009C3A0F" w:rsidP="002A4E14">
    <w:pPr>
      <w:tabs>
        <w:tab w:val="clear" w:pos="567"/>
        <w:tab w:val="left" w:pos="5040"/>
        <w:tab w:val="center" w:pos="7020"/>
        <w:tab w:val="right" w:pos="900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82816" behindDoc="0" locked="0" layoutInCell="1" allowOverlap="1" wp14:anchorId="04955FA9" wp14:editId="713F1E25">
          <wp:simplePos x="0" y="0"/>
          <wp:positionH relativeFrom="column">
            <wp:posOffset>4247515</wp:posOffset>
          </wp:positionH>
          <wp:positionV relativeFrom="paragraph">
            <wp:posOffset>-26670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015">
      <w:rPr>
        <w:rFonts w:eastAsia="Calibri" w:cs="Times New Roman"/>
        <w:noProof/>
        <w:snapToGrid/>
        <w:sz w:val="16"/>
        <w:szCs w:val="20"/>
        <w:lang w:val="fr-FR" w:eastAsia="fr-FR"/>
      </w:rPr>
      <w:drawing>
        <wp:anchor distT="0" distB="0" distL="114300" distR="114300" simplePos="0" relativeHeight="251670528" behindDoc="0" locked="0" layoutInCell="1" allowOverlap="1" wp14:anchorId="2D823463" wp14:editId="3AEEFB09">
          <wp:simplePos x="0" y="0"/>
          <wp:positionH relativeFrom="column">
            <wp:posOffset>8096250</wp:posOffset>
          </wp:positionH>
          <wp:positionV relativeFrom="paragraph">
            <wp:posOffset>-331470</wp:posOffset>
          </wp:positionV>
          <wp:extent cx="914400" cy="6864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E14" w:rsidRPr="002A4E14">
      <w:rPr>
        <w:rFonts w:eastAsia="Calibri" w:cs="Times New Roman"/>
        <w:snapToGrid/>
        <w:sz w:val="16"/>
        <w:szCs w:val="22"/>
        <w:lang w:val="it-IT" w:eastAsia="en-US"/>
      </w:rPr>
      <w:t>U055-v1.</w:t>
    </w:r>
    <w:proofErr w:type="gramStart"/>
    <w:r w:rsidR="002A4E14" w:rsidRPr="002A4E14">
      <w:rPr>
        <w:rFonts w:eastAsia="Calibri" w:cs="Times New Roman"/>
        <w:snapToGrid/>
        <w:sz w:val="16"/>
        <w:szCs w:val="22"/>
        <w:lang w:val="it-IT" w:eastAsia="en-US"/>
      </w:rPr>
      <w:t>0-HO5</w:t>
    </w:r>
    <w:r w:rsidR="00A67015">
      <w:rPr>
        <w:rFonts w:eastAsia="Calibri" w:cs="Times New Roman"/>
        <w:snapToGrid/>
        <w:sz w:val="16"/>
        <w:szCs w:val="22"/>
        <w:lang w:val="it-IT" w:eastAsia="en-US"/>
      </w:rPr>
      <w:t>-FR</w:t>
    </w:r>
    <w:proofErr w:type="gramEnd"/>
    <w:r w:rsidR="002A4E14" w:rsidRPr="002A4E14">
      <w:rPr>
        <w:rFonts w:eastAsia="Calibri" w:cs="Times New Roman"/>
        <w:snapToGrid/>
        <w:sz w:val="16"/>
        <w:szCs w:val="22"/>
        <w:lang w:val="it-IT" w:eastAsia="en-US"/>
      </w:rPr>
      <w:tab/>
    </w:r>
    <w:r w:rsidR="002A4E14" w:rsidRPr="002A4E14">
      <w:rPr>
        <w:rFonts w:eastAsia="Calibri" w:cs="Times New Roman"/>
        <w:noProof/>
        <w:snapToGrid/>
        <w:sz w:val="16"/>
        <w:szCs w:val="20"/>
        <w:lang w:val="fr-FR" w:eastAsia="fr-FR"/>
      </w:rPr>
      <w:drawing>
        <wp:anchor distT="0" distB="0" distL="114300" distR="114300" simplePos="0" relativeHeight="251665408" behindDoc="0" locked="1" layoutInCell="1" allowOverlap="0" wp14:anchorId="7225DC52" wp14:editId="3182292E">
          <wp:simplePos x="0" y="0"/>
          <wp:positionH relativeFrom="margin">
            <wp:posOffset>4911090</wp:posOffset>
          </wp:positionH>
          <wp:positionV relativeFrom="margin">
            <wp:posOffset>8914130</wp:posOffset>
          </wp:positionV>
          <wp:extent cx="942975" cy="538480"/>
          <wp:effectExtent l="0" t="0" r="9525" b="0"/>
          <wp:wrapSquare wrapText="bothSides"/>
          <wp:docPr id="6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19ADA" w14:textId="70203BEF" w:rsidR="002A4E14" w:rsidRPr="002A4E14" w:rsidRDefault="009C3A0F" w:rsidP="00A67015">
    <w:pPr>
      <w:tabs>
        <w:tab w:val="clear" w:pos="567"/>
        <w:tab w:val="left" w:pos="5040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78720" behindDoc="0" locked="0" layoutInCell="1" allowOverlap="1" wp14:anchorId="1FA838D6" wp14:editId="31E94A2A">
          <wp:simplePos x="0" y="0"/>
          <wp:positionH relativeFrom="column">
            <wp:posOffset>4114800</wp:posOffset>
          </wp:positionH>
          <wp:positionV relativeFrom="paragraph">
            <wp:posOffset>20955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015">
      <w:rPr>
        <w:rFonts w:eastAsia="Calibri" w:cs="Times New Roman"/>
        <w:noProof/>
        <w:snapToGrid/>
        <w:sz w:val="16"/>
        <w:szCs w:val="20"/>
        <w:lang w:val="fr-FR" w:eastAsia="fr-FR"/>
      </w:rPr>
      <w:drawing>
        <wp:anchor distT="0" distB="0" distL="114300" distR="114300" simplePos="0" relativeHeight="251667456" behindDoc="0" locked="0" layoutInCell="1" allowOverlap="1" wp14:anchorId="187D2F55" wp14:editId="7D02D131">
          <wp:simplePos x="0" y="0"/>
          <wp:positionH relativeFrom="column">
            <wp:posOffset>8001000</wp:posOffset>
          </wp:positionH>
          <wp:positionV relativeFrom="paragraph">
            <wp:posOffset>-331470</wp:posOffset>
          </wp:positionV>
          <wp:extent cx="914400" cy="6864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E14" w:rsidRPr="002A4E14">
      <w:rPr>
        <w:rFonts w:eastAsia="Calibri" w:cs="Times New Roman"/>
        <w:snapToGrid/>
        <w:sz w:val="16"/>
        <w:szCs w:val="22"/>
        <w:lang w:val="it-IT" w:eastAsia="en-US"/>
      </w:rPr>
      <w:t>U055-v1.</w:t>
    </w:r>
    <w:proofErr w:type="gramStart"/>
    <w:r w:rsidR="002A4E14" w:rsidRPr="002A4E14">
      <w:rPr>
        <w:rFonts w:eastAsia="Calibri" w:cs="Times New Roman"/>
        <w:snapToGrid/>
        <w:sz w:val="16"/>
        <w:szCs w:val="22"/>
        <w:lang w:val="it-IT" w:eastAsia="en-US"/>
      </w:rPr>
      <w:t>0-HO5</w:t>
    </w:r>
    <w:r w:rsidR="00A67015">
      <w:rPr>
        <w:rFonts w:eastAsia="Calibri" w:cs="Times New Roman"/>
        <w:snapToGrid/>
        <w:sz w:val="16"/>
        <w:szCs w:val="22"/>
        <w:lang w:val="it-IT" w:eastAsia="en-US"/>
      </w:rPr>
      <w:t>-FR</w:t>
    </w:r>
    <w:proofErr w:type="gramEnd"/>
    <w:r w:rsidR="002A4E14" w:rsidRPr="002A4E14">
      <w:rPr>
        <w:rFonts w:eastAsia="Calibri" w:cs="Times New Roman"/>
        <w:snapToGrid/>
        <w:sz w:val="16"/>
        <w:szCs w:val="22"/>
        <w:lang w:val="it-IT" w:eastAsia="en-US"/>
      </w:rPr>
      <w:tab/>
    </w:r>
    <w:r w:rsidR="002A4E14" w:rsidRPr="002A4E14">
      <w:rPr>
        <w:rFonts w:eastAsia="Calibri" w:cs="Times New Roman"/>
        <w:noProof/>
        <w:snapToGrid/>
        <w:sz w:val="16"/>
        <w:szCs w:val="20"/>
        <w:lang w:val="fr-FR" w:eastAsia="fr-FR"/>
      </w:rPr>
      <w:drawing>
        <wp:anchor distT="0" distB="0" distL="114300" distR="114300" simplePos="0" relativeHeight="251659264" behindDoc="0" locked="1" layoutInCell="1" allowOverlap="0" wp14:anchorId="0A7F165C" wp14:editId="48897C8C">
          <wp:simplePos x="0" y="0"/>
          <wp:positionH relativeFrom="margin">
            <wp:posOffset>4911090</wp:posOffset>
          </wp:positionH>
          <wp:positionV relativeFrom="margin">
            <wp:posOffset>8940165</wp:posOffset>
          </wp:positionV>
          <wp:extent cx="942975" cy="538480"/>
          <wp:effectExtent l="0" t="0" r="9525" b="0"/>
          <wp:wrapSquare wrapText="bothSides"/>
          <wp:docPr id="2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7C2E8" w14:textId="77777777" w:rsidR="003A2102" w:rsidRDefault="003A2102" w:rsidP="00D44E29">
      <w:pPr>
        <w:spacing w:after="0"/>
      </w:pPr>
      <w:r>
        <w:separator/>
      </w:r>
    </w:p>
  </w:footnote>
  <w:footnote w:type="continuationSeparator" w:id="0">
    <w:p w14:paraId="1FAA65B7" w14:textId="77777777" w:rsidR="003A2102" w:rsidRDefault="003A2102" w:rsidP="00D44E29">
      <w:pPr>
        <w:spacing w:after="0"/>
      </w:pPr>
      <w:r>
        <w:continuationSeparator/>
      </w:r>
    </w:p>
  </w:footnote>
  <w:footnote w:id="1">
    <w:p w14:paraId="05A31CF9" w14:textId="198F4A34" w:rsidR="00D44E29" w:rsidRPr="00217EE0" w:rsidRDefault="00D44E29" w:rsidP="002A4E14">
      <w:pPr>
        <w:pStyle w:val="FootnoteText"/>
        <w:tabs>
          <w:tab w:val="clear" w:pos="567"/>
          <w:tab w:val="left" w:pos="284"/>
        </w:tabs>
        <w:spacing w:before="0" w:after="60" w:line="180" w:lineRule="exact"/>
        <w:ind w:left="284" w:hanging="284"/>
        <w:rPr>
          <w:i/>
          <w:lang w:val="fr-FR" w:eastAsia="en-GB"/>
        </w:rPr>
      </w:pPr>
      <w:r w:rsidRPr="002A4E14">
        <w:rPr>
          <w:rStyle w:val="FootnoteReference"/>
          <w:snapToGrid/>
          <w:sz w:val="16"/>
          <w:vertAlign w:val="baseline"/>
          <w:lang w:val="en-GB"/>
        </w:rPr>
        <w:footnoteRef/>
      </w:r>
      <w:r w:rsidR="002A4E14">
        <w:rPr>
          <w:snapToGrid/>
          <w:sz w:val="16"/>
          <w:lang w:val="en-GB"/>
        </w:rPr>
        <w:t>.</w:t>
      </w:r>
      <w:r w:rsidR="002A4E14">
        <w:rPr>
          <w:snapToGrid/>
          <w:sz w:val="16"/>
          <w:lang w:val="en-GB"/>
        </w:rPr>
        <w:tab/>
      </w:r>
      <w:r w:rsidR="00217EE0" w:rsidRPr="002A4E14">
        <w:rPr>
          <w:rStyle w:val="FootnoteReference"/>
          <w:snapToGrid/>
          <w:sz w:val="16"/>
          <w:vertAlign w:val="baseline"/>
          <w:lang w:val="en-GB"/>
        </w:rPr>
        <w:t>Remarqu</w:t>
      </w:r>
      <w:r w:rsidR="003A6098" w:rsidRPr="002A4E14">
        <w:rPr>
          <w:rStyle w:val="FootnoteReference"/>
          <w:snapToGrid/>
          <w:sz w:val="16"/>
          <w:vertAlign w:val="baseline"/>
          <w:lang w:val="en-GB"/>
        </w:rPr>
        <w:t>e</w:t>
      </w:r>
      <w:r w:rsidR="00217EE0" w:rsidRPr="002A4E14">
        <w:rPr>
          <w:rStyle w:val="FootnoteReference"/>
          <w:snapToGrid/>
          <w:sz w:val="16"/>
          <w:vertAlign w:val="baseline"/>
          <w:lang w:val="en-GB"/>
        </w:rPr>
        <w:t xml:space="preserve">: </w:t>
      </w:r>
      <w:proofErr w:type="spellStart"/>
      <w:r w:rsidR="00217EE0" w:rsidRPr="002A4E14">
        <w:rPr>
          <w:rStyle w:val="FootnoteReference"/>
          <w:snapToGrid/>
          <w:sz w:val="16"/>
          <w:vertAlign w:val="baseline"/>
          <w:lang w:val="en-GB"/>
        </w:rPr>
        <w:t>ce</w:t>
      </w:r>
      <w:proofErr w:type="spellEnd"/>
      <w:r w:rsidR="003A6098" w:rsidRPr="002A4E14">
        <w:rPr>
          <w:rStyle w:val="FootnoteReference"/>
          <w:snapToGrid/>
          <w:sz w:val="16"/>
          <w:vertAlign w:val="baseline"/>
          <w:lang w:val="en-GB"/>
        </w:rPr>
        <w:t xml:space="preserve"> document </w:t>
      </w:r>
      <w:proofErr w:type="spellStart"/>
      <w:r w:rsidR="00217EE0" w:rsidRPr="002A4E14">
        <w:rPr>
          <w:rStyle w:val="FootnoteReference"/>
          <w:snapToGrid/>
          <w:sz w:val="16"/>
          <w:vertAlign w:val="baseline"/>
          <w:lang w:val="en-GB"/>
        </w:rPr>
        <w:t>est</w:t>
      </w:r>
      <w:proofErr w:type="spellEnd"/>
      <w:r w:rsidR="00217EE0" w:rsidRPr="002A4E14">
        <w:rPr>
          <w:rStyle w:val="FootnoteReference"/>
          <w:snapToGrid/>
          <w:sz w:val="16"/>
          <w:vertAlign w:val="baseline"/>
          <w:lang w:val="en-GB"/>
        </w:rPr>
        <w:t xml:space="preserve"> à adapter </w:t>
      </w:r>
      <w:proofErr w:type="spellStart"/>
      <w:r w:rsidR="00217EE0" w:rsidRPr="002A4E14">
        <w:rPr>
          <w:rStyle w:val="FootnoteReference"/>
          <w:snapToGrid/>
          <w:sz w:val="16"/>
          <w:vertAlign w:val="baseline"/>
          <w:lang w:val="en-GB"/>
        </w:rPr>
        <w:t>en</w:t>
      </w:r>
      <w:proofErr w:type="spellEnd"/>
      <w:r w:rsidR="00217EE0" w:rsidRPr="002A4E14">
        <w:rPr>
          <w:rStyle w:val="FootnoteReference"/>
          <w:snapToGrid/>
          <w:sz w:val="16"/>
          <w:vertAlign w:val="baseline"/>
          <w:lang w:val="en-GB"/>
        </w:rPr>
        <w:t xml:space="preserve"> </w:t>
      </w:r>
      <w:proofErr w:type="spellStart"/>
      <w:r w:rsidR="00217EE0" w:rsidRPr="002A4E14">
        <w:rPr>
          <w:rStyle w:val="FootnoteReference"/>
          <w:snapToGrid/>
          <w:sz w:val="16"/>
          <w:vertAlign w:val="baseline"/>
          <w:lang w:val="en-GB"/>
        </w:rPr>
        <w:t>fonction</w:t>
      </w:r>
      <w:proofErr w:type="spellEnd"/>
      <w:r w:rsidR="00217EE0" w:rsidRPr="002A4E14">
        <w:rPr>
          <w:rStyle w:val="FootnoteReference"/>
          <w:snapToGrid/>
          <w:sz w:val="16"/>
          <w:vertAlign w:val="baseline"/>
          <w:lang w:val="en-GB"/>
        </w:rPr>
        <w:t xml:space="preserve"> du </w:t>
      </w:r>
      <w:proofErr w:type="spellStart"/>
      <w:r w:rsidR="00217EE0" w:rsidRPr="002A4E14">
        <w:rPr>
          <w:rStyle w:val="FootnoteReference"/>
          <w:snapToGrid/>
          <w:sz w:val="16"/>
          <w:vertAlign w:val="baseline"/>
          <w:lang w:val="en-GB"/>
        </w:rPr>
        <w:t>contexte</w:t>
      </w:r>
      <w:proofErr w:type="spellEnd"/>
      <w:r w:rsidR="003A6098" w:rsidRPr="002A4E14">
        <w:rPr>
          <w:rStyle w:val="FootnoteReference"/>
          <w:snapToGrid/>
          <w:sz w:val="16"/>
          <w:vertAlign w:val="baseline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4671D" w14:textId="1D67E60C" w:rsidR="002A4E14" w:rsidRPr="002A4E14" w:rsidRDefault="002A4E14" w:rsidP="00A67015">
    <w:pPr>
      <w:tabs>
        <w:tab w:val="clear" w:pos="567"/>
        <w:tab w:val="left" w:pos="3240"/>
        <w:tab w:val="center" w:pos="6480"/>
        <w:tab w:val="right" w:pos="1386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2A4E14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2A4E14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2A4E14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5675E4">
      <w:rPr>
        <w:rFonts w:eastAsia="Calibri" w:cs="Times New Roman"/>
        <w:noProof/>
        <w:snapToGrid/>
        <w:sz w:val="16"/>
        <w:szCs w:val="22"/>
        <w:lang w:val="it-IT" w:eastAsia="en-US"/>
      </w:rPr>
      <w:t>2</w:t>
    </w:r>
    <w:r w:rsidRPr="002A4E14">
      <w:rPr>
        <w:rFonts w:eastAsia="Calibri" w:cs="Times New Roman"/>
        <w:snapToGrid/>
        <w:sz w:val="16"/>
        <w:szCs w:val="22"/>
        <w:lang w:val="it-IT" w:eastAsia="en-US"/>
      </w:rPr>
      <w:fldChar w:fldCharType="end"/>
    </w:r>
    <w:r w:rsidRPr="002A4E14">
      <w:rPr>
        <w:rFonts w:eastAsia="Calibri" w:cs="Times New Roman"/>
        <w:snapToGrid/>
        <w:sz w:val="16"/>
        <w:szCs w:val="22"/>
        <w:lang w:val="it-IT" w:eastAsia="en-US"/>
      </w:rPr>
      <w:tab/>
    </w:r>
    <w:proofErr w:type="spellStart"/>
    <w:r w:rsidR="00A67015" w:rsidRPr="00A67015">
      <w:rPr>
        <w:rFonts w:eastAsia="Calibri" w:cs="Times New Roman"/>
        <w:snapToGrid/>
        <w:sz w:val="16"/>
        <w:szCs w:val="22"/>
        <w:lang w:val="it-IT" w:eastAsia="en-US"/>
      </w:rPr>
      <w:t>Unit</w:t>
    </w:r>
    <w:r w:rsidR="00A67015" w:rsidRPr="00A67015">
      <w:rPr>
        <w:rFonts w:eastAsia="Calibri"/>
        <w:snapToGrid/>
        <w:sz w:val="16"/>
        <w:szCs w:val="22"/>
        <w:lang w:val="it-IT" w:eastAsia="en-US"/>
      </w:rPr>
      <w:t>é</w:t>
    </w:r>
    <w:proofErr w:type="spellEnd"/>
    <w:r w:rsidR="00A67015" w:rsidRPr="00A67015">
      <w:rPr>
        <w:rFonts w:eastAsia="Calibri" w:cs="Times New Roman"/>
        <w:snapToGrid/>
        <w:sz w:val="16"/>
        <w:szCs w:val="22"/>
        <w:lang w:val="it-IT" w:eastAsia="en-US"/>
      </w:rPr>
      <w:t xml:space="preserve"> 55: Atelier </w:t>
    </w:r>
    <w:proofErr w:type="spellStart"/>
    <w:r w:rsidR="00A67015" w:rsidRPr="00A67015">
      <w:rPr>
        <w:rFonts w:eastAsia="Calibri" w:cs="Times New Roman"/>
        <w:snapToGrid/>
        <w:sz w:val="16"/>
        <w:szCs w:val="22"/>
        <w:lang w:val="it-IT" w:eastAsia="en-US"/>
      </w:rPr>
      <w:t>sur</w:t>
    </w:r>
    <w:proofErr w:type="spellEnd"/>
    <w:r w:rsidR="00A67015" w:rsidRPr="00A67015">
      <w:rPr>
        <w:rFonts w:eastAsia="Calibri" w:cs="Times New Roman"/>
        <w:snapToGrid/>
        <w:sz w:val="16"/>
        <w:szCs w:val="22"/>
        <w:lang w:val="it-IT" w:eastAsia="en-US"/>
      </w:rPr>
      <w:t xml:space="preserve"> l’</w:t>
    </w:r>
    <w:proofErr w:type="spellStart"/>
    <w:r w:rsidR="00A67015" w:rsidRPr="00A67015">
      <w:rPr>
        <w:rFonts w:eastAsia="Calibri"/>
        <w:snapToGrid/>
        <w:sz w:val="16"/>
        <w:szCs w:val="22"/>
        <w:lang w:val="it-IT" w:eastAsia="en-US"/>
      </w:rPr>
      <w:t>é</w:t>
    </w:r>
    <w:r w:rsidR="00A67015" w:rsidRPr="00A67015">
      <w:rPr>
        <w:rFonts w:eastAsia="Calibri" w:cs="Times New Roman"/>
        <w:snapToGrid/>
        <w:sz w:val="16"/>
        <w:szCs w:val="22"/>
        <w:lang w:val="it-IT" w:eastAsia="en-US"/>
      </w:rPr>
      <w:t>laboration</w:t>
    </w:r>
    <w:proofErr w:type="spellEnd"/>
    <w:r w:rsidR="00A67015" w:rsidRPr="00A67015">
      <w:rPr>
        <w:rFonts w:eastAsia="Calibri" w:cs="Times New Roman"/>
        <w:snapToGrid/>
        <w:sz w:val="16"/>
        <w:szCs w:val="22"/>
        <w:lang w:val="it-IT" w:eastAsia="en-US"/>
      </w:rPr>
      <w:t xml:space="preserve"> de </w:t>
    </w:r>
    <w:proofErr w:type="spellStart"/>
    <w:r w:rsidR="00A67015" w:rsidRPr="00A67015">
      <w:rPr>
        <w:rFonts w:eastAsia="Calibri" w:cs="Times New Roman"/>
        <w:snapToGrid/>
        <w:sz w:val="16"/>
        <w:szCs w:val="22"/>
        <w:lang w:val="it-IT" w:eastAsia="en-US"/>
      </w:rPr>
      <w:t>politiques</w:t>
    </w:r>
    <w:proofErr w:type="spellEnd"/>
    <w:r w:rsidR="00A67015" w:rsidRPr="00A67015">
      <w:rPr>
        <w:rFonts w:eastAsia="Calibri" w:cs="Times New Roman"/>
        <w:snapToGrid/>
        <w:sz w:val="16"/>
        <w:szCs w:val="22"/>
        <w:lang w:val="it-IT" w:eastAsia="en-US"/>
      </w:rPr>
      <w:t xml:space="preserve"> de </w:t>
    </w:r>
    <w:proofErr w:type="spellStart"/>
    <w:r w:rsidR="00A67015" w:rsidRPr="00A67015">
      <w:rPr>
        <w:rFonts w:eastAsia="Calibri" w:cs="Times New Roman"/>
        <w:snapToGrid/>
        <w:sz w:val="16"/>
        <w:szCs w:val="22"/>
        <w:lang w:val="it-IT" w:eastAsia="en-US"/>
      </w:rPr>
      <w:t>sauveguarde</w:t>
    </w:r>
    <w:proofErr w:type="spellEnd"/>
    <w:r w:rsidR="00A67015" w:rsidRPr="00A67015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A67015" w:rsidRPr="00A67015">
      <w:rPr>
        <w:rFonts w:eastAsia="Calibri" w:cs="Times New Roman"/>
        <w:snapToGrid/>
        <w:sz w:val="16"/>
        <w:szCs w:val="22"/>
        <w:lang w:val="it-IT" w:eastAsia="en-US"/>
      </w:rPr>
      <w:t>du</w:t>
    </w:r>
    <w:proofErr w:type="spellEnd"/>
    <w:r w:rsidR="00A67015" w:rsidRPr="00A67015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A67015" w:rsidRPr="00A67015">
      <w:rPr>
        <w:rFonts w:eastAsia="Calibri" w:cs="Times New Roman"/>
        <w:snapToGrid/>
        <w:sz w:val="16"/>
        <w:szCs w:val="22"/>
        <w:lang w:val="it-IT" w:eastAsia="en-US"/>
      </w:rPr>
      <w:t>patrimoine</w:t>
    </w:r>
    <w:proofErr w:type="spellEnd"/>
    <w:r w:rsidR="00A67015" w:rsidRPr="00A67015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A67015" w:rsidRPr="00A67015">
      <w:rPr>
        <w:rFonts w:eastAsia="Calibri" w:cs="Times New Roman"/>
        <w:snapToGrid/>
        <w:sz w:val="16"/>
        <w:szCs w:val="22"/>
        <w:lang w:val="it-IT" w:eastAsia="en-US"/>
      </w:rPr>
      <w:t>culturel</w:t>
    </w:r>
    <w:proofErr w:type="spellEnd"/>
    <w:r w:rsidR="00A67015" w:rsidRPr="00A67015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A67015" w:rsidRPr="00A67015">
      <w:rPr>
        <w:rFonts w:eastAsia="Calibri" w:cs="Times New Roman"/>
        <w:snapToGrid/>
        <w:sz w:val="16"/>
        <w:szCs w:val="22"/>
        <w:lang w:val="it-IT" w:eastAsia="en-US"/>
      </w:rPr>
      <w:t>immat</w:t>
    </w:r>
    <w:r w:rsidR="00A67015" w:rsidRPr="00A67015">
      <w:rPr>
        <w:rFonts w:eastAsia="Calibri"/>
        <w:snapToGrid/>
        <w:sz w:val="16"/>
        <w:szCs w:val="22"/>
        <w:lang w:val="it-IT" w:eastAsia="en-US"/>
      </w:rPr>
      <w:t>é</w:t>
    </w:r>
    <w:r w:rsidR="00A67015" w:rsidRPr="00A67015">
      <w:rPr>
        <w:rFonts w:eastAsia="Calibri" w:cs="Times New Roman"/>
        <w:snapToGrid/>
        <w:sz w:val="16"/>
        <w:szCs w:val="22"/>
        <w:lang w:val="it-IT" w:eastAsia="en-US"/>
      </w:rPr>
      <w:t>riel</w:t>
    </w:r>
    <w:proofErr w:type="spellEnd"/>
    <w:r w:rsidR="00A67015">
      <w:rPr>
        <w:rFonts w:eastAsia="Calibri" w:cs="Times New Roman"/>
        <w:snapToGrid/>
        <w:sz w:val="16"/>
        <w:szCs w:val="22"/>
        <w:lang w:val="it-IT" w:eastAsia="en-US"/>
      </w:rPr>
      <w:tab/>
      <w:t>Imprim</w:t>
    </w:r>
    <w:r w:rsidR="00A67015">
      <w:rPr>
        <w:rFonts w:eastAsia="Calibri"/>
        <w:snapToGrid/>
        <w:sz w:val="16"/>
        <w:szCs w:val="22"/>
        <w:lang w:val="it-IT" w:eastAsia="en-US"/>
      </w:rPr>
      <w:t>é</w:t>
    </w:r>
    <w:r w:rsidRPr="002A4E14">
      <w:rPr>
        <w:rFonts w:eastAsia="Calibri" w:cs="Times New Roman"/>
        <w:snapToGrid/>
        <w:sz w:val="16"/>
        <w:szCs w:val="22"/>
        <w:lang w:val="it-IT" w:eastAsia="en-US"/>
      </w:rPr>
      <w:t xml:space="preserve"> 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FB8AF" w14:textId="5FC1F51E" w:rsidR="004076CA" w:rsidRPr="002A4E14" w:rsidRDefault="00A67015" w:rsidP="00A67015">
    <w:pPr>
      <w:tabs>
        <w:tab w:val="clear" w:pos="567"/>
        <w:tab w:val="center" w:pos="6840"/>
        <w:tab w:val="right" w:pos="1386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snapToGrid/>
        <w:sz w:val="16"/>
        <w:szCs w:val="22"/>
        <w:lang w:val="it-IT" w:eastAsia="en-US"/>
      </w:rPr>
      <w:t>Imprim</w:t>
    </w:r>
    <w:r>
      <w:rPr>
        <w:rFonts w:eastAsia="Calibri"/>
        <w:snapToGrid/>
        <w:sz w:val="16"/>
        <w:szCs w:val="22"/>
        <w:lang w:val="it-IT" w:eastAsia="en-US"/>
      </w:rPr>
      <w:t>é</w:t>
    </w:r>
    <w:r w:rsidR="002A4E14" w:rsidRPr="002A4E14">
      <w:rPr>
        <w:rFonts w:eastAsia="Calibri" w:cs="Times New Roman"/>
        <w:snapToGrid/>
        <w:sz w:val="16"/>
        <w:szCs w:val="22"/>
        <w:lang w:val="it-IT" w:eastAsia="en-US"/>
      </w:rPr>
      <w:t xml:space="preserve"> 5</w:t>
    </w:r>
    <w:r w:rsidR="002A4E14" w:rsidRPr="002A4E14">
      <w:rPr>
        <w:rFonts w:eastAsia="Calibri" w:cs="Times New Roman"/>
        <w:snapToGrid/>
        <w:sz w:val="16"/>
        <w:szCs w:val="22"/>
        <w:lang w:val="it-IT" w:eastAsia="en-US"/>
      </w:rPr>
      <w:tab/>
    </w:r>
    <w:proofErr w:type="spellStart"/>
    <w:r w:rsidRPr="00A67015">
      <w:rPr>
        <w:rFonts w:eastAsia="Calibri" w:cs="Times New Roman"/>
        <w:snapToGrid/>
        <w:sz w:val="16"/>
        <w:szCs w:val="22"/>
        <w:lang w:val="it-IT" w:eastAsia="en-US"/>
      </w:rPr>
      <w:t>Unit</w:t>
    </w:r>
    <w:r w:rsidRPr="00A67015">
      <w:rPr>
        <w:rFonts w:eastAsia="Calibri"/>
        <w:snapToGrid/>
        <w:sz w:val="16"/>
        <w:szCs w:val="22"/>
        <w:lang w:val="it-IT" w:eastAsia="en-US"/>
      </w:rPr>
      <w:t>é</w:t>
    </w:r>
    <w:proofErr w:type="spellEnd"/>
    <w:r w:rsidRPr="00A67015">
      <w:rPr>
        <w:rFonts w:eastAsia="Calibri" w:cs="Times New Roman"/>
        <w:snapToGrid/>
        <w:sz w:val="16"/>
        <w:szCs w:val="22"/>
        <w:lang w:val="it-IT" w:eastAsia="en-US"/>
      </w:rPr>
      <w:t xml:space="preserve"> 55: Atelier </w:t>
    </w:r>
    <w:proofErr w:type="spellStart"/>
    <w:r w:rsidRPr="00A67015">
      <w:rPr>
        <w:rFonts w:eastAsia="Calibri" w:cs="Times New Roman"/>
        <w:snapToGrid/>
        <w:sz w:val="16"/>
        <w:szCs w:val="22"/>
        <w:lang w:val="it-IT" w:eastAsia="en-US"/>
      </w:rPr>
      <w:t>sur</w:t>
    </w:r>
    <w:proofErr w:type="spellEnd"/>
    <w:r w:rsidRPr="00A67015">
      <w:rPr>
        <w:rFonts w:eastAsia="Calibri" w:cs="Times New Roman"/>
        <w:snapToGrid/>
        <w:sz w:val="16"/>
        <w:szCs w:val="22"/>
        <w:lang w:val="it-IT" w:eastAsia="en-US"/>
      </w:rPr>
      <w:t xml:space="preserve"> l’</w:t>
    </w:r>
    <w:proofErr w:type="spellStart"/>
    <w:r w:rsidRPr="00A67015">
      <w:rPr>
        <w:rFonts w:eastAsia="Calibri"/>
        <w:snapToGrid/>
        <w:sz w:val="16"/>
        <w:szCs w:val="22"/>
        <w:lang w:val="it-IT" w:eastAsia="en-US"/>
      </w:rPr>
      <w:t>é</w:t>
    </w:r>
    <w:r w:rsidRPr="00A67015">
      <w:rPr>
        <w:rFonts w:eastAsia="Calibri" w:cs="Times New Roman"/>
        <w:snapToGrid/>
        <w:sz w:val="16"/>
        <w:szCs w:val="22"/>
        <w:lang w:val="it-IT" w:eastAsia="en-US"/>
      </w:rPr>
      <w:t>laboration</w:t>
    </w:r>
    <w:proofErr w:type="spellEnd"/>
    <w:r w:rsidRPr="00A67015">
      <w:rPr>
        <w:rFonts w:eastAsia="Calibri" w:cs="Times New Roman"/>
        <w:snapToGrid/>
        <w:sz w:val="16"/>
        <w:szCs w:val="22"/>
        <w:lang w:val="it-IT" w:eastAsia="en-US"/>
      </w:rPr>
      <w:t xml:space="preserve"> de </w:t>
    </w:r>
    <w:proofErr w:type="spellStart"/>
    <w:r w:rsidRPr="00A67015">
      <w:rPr>
        <w:rFonts w:eastAsia="Calibri" w:cs="Times New Roman"/>
        <w:snapToGrid/>
        <w:sz w:val="16"/>
        <w:szCs w:val="22"/>
        <w:lang w:val="it-IT" w:eastAsia="en-US"/>
      </w:rPr>
      <w:t>politiques</w:t>
    </w:r>
    <w:proofErr w:type="spellEnd"/>
    <w:r w:rsidRPr="00A67015">
      <w:rPr>
        <w:rFonts w:eastAsia="Calibri" w:cs="Times New Roman"/>
        <w:snapToGrid/>
        <w:sz w:val="16"/>
        <w:szCs w:val="22"/>
        <w:lang w:val="it-IT" w:eastAsia="en-US"/>
      </w:rPr>
      <w:t xml:space="preserve"> de </w:t>
    </w:r>
    <w:proofErr w:type="spellStart"/>
    <w:r w:rsidRPr="00A67015">
      <w:rPr>
        <w:rFonts w:eastAsia="Calibri" w:cs="Times New Roman"/>
        <w:snapToGrid/>
        <w:sz w:val="16"/>
        <w:szCs w:val="22"/>
        <w:lang w:val="it-IT" w:eastAsia="en-US"/>
      </w:rPr>
      <w:t>sauveguarde</w:t>
    </w:r>
    <w:proofErr w:type="spellEnd"/>
    <w:r w:rsidRPr="00A67015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Pr="00A67015">
      <w:rPr>
        <w:rFonts w:eastAsia="Calibri" w:cs="Times New Roman"/>
        <w:snapToGrid/>
        <w:sz w:val="16"/>
        <w:szCs w:val="22"/>
        <w:lang w:val="it-IT" w:eastAsia="en-US"/>
      </w:rPr>
      <w:t>du</w:t>
    </w:r>
    <w:proofErr w:type="spellEnd"/>
    <w:r w:rsidRPr="00A67015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Pr="00A67015">
      <w:rPr>
        <w:rFonts w:eastAsia="Calibri" w:cs="Times New Roman"/>
        <w:snapToGrid/>
        <w:sz w:val="16"/>
        <w:szCs w:val="22"/>
        <w:lang w:val="it-IT" w:eastAsia="en-US"/>
      </w:rPr>
      <w:t>patrimoine</w:t>
    </w:r>
    <w:proofErr w:type="spellEnd"/>
    <w:r w:rsidRPr="00A67015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Pr="00A67015">
      <w:rPr>
        <w:rFonts w:eastAsia="Calibri" w:cs="Times New Roman"/>
        <w:snapToGrid/>
        <w:sz w:val="16"/>
        <w:szCs w:val="22"/>
        <w:lang w:val="it-IT" w:eastAsia="en-US"/>
      </w:rPr>
      <w:t>culturel</w:t>
    </w:r>
    <w:proofErr w:type="spellEnd"/>
    <w:r w:rsidRPr="00A67015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Pr="00A67015">
      <w:rPr>
        <w:rFonts w:eastAsia="Calibri" w:cs="Times New Roman"/>
        <w:snapToGrid/>
        <w:sz w:val="16"/>
        <w:szCs w:val="22"/>
        <w:lang w:val="it-IT" w:eastAsia="en-US"/>
      </w:rPr>
      <w:t>immat</w:t>
    </w:r>
    <w:r w:rsidRPr="00A67015">
      <w:rPr>
        <w:rFonts w:eastAsia="Calibri"/>
        <w:snapToGrid/>
        <w:sz w:val="16"/>
        <w:szCs w:val="22"/>
        <w:lang w:val="it-IT" w:eastAsia="en-US"/>
      </w:rPr>
      <w:t>é</w:t>
    </w:r>
    <w:r w:rsidRPr="00A67015">
      <w:rPr>
        <w:rFonts w:eastAsia="Calibri" w:cs="Times New Roman"/>
        <w:snapToGrid/>
        <w:sz w:val="16"/>
        <w:szCs w:val="22"/>
        <w:lang w:val="it-IT" w:eastAsia="en-US"/>
      </w:rPr>
      <w:t>riel</w:t>
    </w:r>
    <w:proofErr w:type="spellEnd"/>
    <w:r w:rsidR="002A4E14" w:rsidRPr="002A4E14">
      <w:rPr>
        <w:rFonts w:eastAsia="Calibri" w:cs="Times New Roman"/>
        <w:snapToGrid/>
        <w:sz w:val="16"/>
        <w:szCs w:val="22"/>
        <w:lang w:val="it-IT" w:eastAsia="en-US"/>
      </w:rPr>
      <w:tab/>
    </w:r>
    <w:r w:rsidR="002A4E14" w:rsidRPr="002A4E14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="002A4E14" w:rsidRPr="002A4E14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="002A4E14" w:rsidRPr="002A4E14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5675E4">
      <w:rPr>
        <w:rFonts w:eastAsia="Calibri" w:cs="Times New Roman"/>
        <w:noProof/>
        <w:snapToGrid/>
        <w:sz w:val="16"/>
        <w:szCs w:val="22"/>
        <w:lang w:val="it-IT" w:eastAsia="en-US"/>
      </w:rPr>
      <w:t>3</w:t>
    </w:r>
    <w:r w:rsidR="002A4E14" w:rsidRPr="002A4E14">
      <w:rPr>
        <w:rFonts w:eastAsia="Calibri" w:cs="Times New Roman"/>
        <w:snapToGrid/>
        <w:sz w:val="16"/>
        <w:szCs w:val="22"/>
        <w:lang w:val="it-IT" w:eastAsia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34E3C" w14:textId="63842209" w:rsidR="002A4E14" w:rsidRPr="002A4E14" w:rsidRDefault="00A67015" w:rsidP="002A4E14">
    <w:pPr>
      <w:tabs>
        <w:tab w:val="clear" w:pos="567"/>
        <w:tab w:val="center" w:pos="4513"/>
        <w:tab w:val="right" w:pos="9026"/>
      </w:tabs>
      <w:spacing w:before="0" w:after="0"/>
      <w:jc w:val="center"/>
      <w:rPr>
        <w:sz w:val="16"/>
        <w:szCs w:val="16"/>
      </w:rPr>
    </w:pPr>
    <w:proofErr w:type="spellStart"/>
    <w:r>
      <w:rPr>
        <w:sz w:val="16"/>
        <w:szCs w:val="16"/>
      </w:rPr>
      <w:t>Imprimé</w:t>
    </w:r>
    <w:proofErr w:type="spellEnd"/>
    <w:r w:rsidR="002A4E14">
      <w:rPr>
        <w:sz w:val="16"/>
        <w:szCs w:val="16"/>
      </w:rPr>
      <w:t xml:space="preserve">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ED0"/>
    <w:multiLevelType w:val="hybridMultilevel"/>
    <w:tmpl w:val="3132A9E0"/>
    <w:lvl w:ilvl="0" w:tplc="90801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60B4"/>
    <w:multiLevelType w:val="hybridMultilevel"/>
    <w:tmpl w:val="D1368C4A"/>
    <w:lvl w:ilvl="0" w:tplc="62B4F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lang w:val="fr-F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E7AD3"/>
    <w:multiLevelType w:val="hybridMultilevel"/>
    <w:tmpl w:val="9CF84A9C"/>
    <w:lvl w:ilvl="0" w:tplc="90801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41678"/>
    <w:multiLevelType w:val="hybridMultilevel"/>
    <w:tmpl w:val="8E3AF46A"/>
    <w:lvl w:ilvl="0" w:tplc="16B2F1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4DA73A16"/>
    <w:multiLevelType w:val="hybridMultilevel"/>
    <w:tmpl w:val="D8AE1A66"/>
    <w:lvl w:ilvl="0" w:tplc="074A22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40C48"/>
    <w:multiLevelType w:val="hybridMultilevel"/>
    <w:tmpl w:val="AD40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71612"/>
    <w:multiLevelType w:val="hybridMultilevel"/>
    <w:tmpl w:val="6FDCD586"/>
    <w:lvl w:ilvl="0" w:tplc="259C55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916F1"/>
    <w:multiLevelType w:val="hybridMultilevel"/>
    <w:tmpl w:val="B46623B0"/>
    <w:lvl w:ilvl="0" w:tplc="08090001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46F32"/>
    <w:multiLevelType w:val="hybridMultilevel"/>
    <w:tmpl w:val="372A9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94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E3"/>
    <w:rsid w:val="000115D7"/>
    <w:rsid w:val="000403BF"/>
    <w:rsid w:val="00054CAB"/>
    <w:rsid w:val="000D29C0"/>
    <w:rsid w:val="0013032F"/>
    <w:rsid w:val="00131E0E"/>
    <w:rsid w:val="0013525F"/>
    <w:rsid w:val="00151D10"/>
    <w:rsid w:val="001923C4"/>
    <w:rsid w:val="001A25A2"/>
    <w:rsid w:val="001B0E73"/>
    <w:rsid w:val="001B29D5"/>
    <w:rsid w:val="001B45BC"/>
    <w:rsid w:val="001E3A2C"/>
    <w:rsid w:val="001F2BA9"/>
    <w:rsid w:val="00200C43"/>
    <w:rsid w:val="00202668"/>
    <w:rsid w:val="00212CF7"/>
    <w:rsid w:val="00217EE0"/>
    <w:rsid w:val="00223611"/>
    <w:rsid w:val="0023072A"/>
    <w:rsid w:val="00243792"/>
    <w:rsid w:val="00255188"/>
    <w:rsid w:val="00261900"/>
    <w:rsid w:val="002658BE"/>
    <w:rsid w:val="00271221"/>
    <w:rsid w:val="00287B21"/>
    <w:rsid w:val="00296318"/>
    <w:rsid w:val="002A4E14"/>
    <w:rsid w:val="002D72F4"/>
    <w:rsid w:val="002E38B4"/>
    <w:rsid w:val="002F6CE3"/>
    <w:rsid w:val="00303D21"/>
    <w:rsid w:val="00327B8D"/>
    <w:rsid w:val="0039336A"/>
    <w:rsid w:val="003A2102"/>
    <w:rsid w:val="003A6098"/>
    <w:rsid w:val="003C115E"/>
    <w:rsid w:val="003E6FB2"/>
    <w:rsid w:val="004076CA"/>
    <w:rsid w:val="00424FFB"/>
    <w:rsid w:val="0044661D"/>
    <w:rsid w:val="00490C56"/>
    <w:rsid w:val="004C0A7B"/>
    <w:rsid w:val="004E4466"/>
    <w:rsid w:val="004F3C5F"/>
    <w:rsid w:val="00524CB3"/>
    <w:rsid w:val="00566433"/>
    <w:rsid w:val="005674A6"/>
    <w:rsid w:val="005675E4"/>
    <w:rsid w:val="005959E0"/>
    <w:rsid w:val="005A6749"/>
    <w:rsid w:val="005B314A"/>
    <w:rsid w:val="005B5848"/>
    <w:rsid w:val="005C2FEB"/>
    <w:rsid w:val="005C56EE"/>
    <w:rsid w:val="005D14AB"/>
    <w:rsid w:val="00613C81"/>
    <w:rsid w:val="006245B2"/>
    <w:rsid w:val="00634920"/>
    <w:rsid w:val="00660B93"/>
    <w:rsid w:val="00682E94"/>
    <w:rsid w:val="006A0811"/>
    <w:rsid w:val="006C77EE"/>
    <w:rsid w:val="006D431D"/>
    <w:rsid w:val="006E5D30"/>
    <w:rsid w:val="007054FF"/>
    <w:rsid w:val="00762BD4"/>
    <w:rsid w:val="00765609"/>
    <w:rsid w:val="007930FB"/>
    <w:rsid w:val="007A65BF"/>
    <w:rsid w:val="007C1EB6"/>
    <w:rsid w:val="007D239A"/>
    <w:rsid w:val="007F21F6"/>
    <w:rsid w:val="007F30C4"/>
    <w:rsid w:val="00804D41"/>
    <w:rsid w:val="00823792"/>
    <w:rsid w:val="0083385C"/>
    <w:rsid w:val="00843280"/>
    <w:rsid w:val="0087091E"/>
    <w:rsid w:val="008721EB"/>
    <w:rsid w:val="008A1055"/>
    <w:rsid w:val="008C46C6"/>
    <w:rsid w:val="00927DE0"/>
    <w:rsid w:val="00936496"/>
    <w:rsid w:val="00936E61"/>
    <w:rsid w:val="009856A6"/>
    <w:rsid w:val="009A791C"/>
    <w:rsid w:val="009C3A0F"/>
    <w:rsid w:val="009E1450"/>
    <w:rsid w:val="009E6DE4"/>
    <w:rsid w:val="00A67015"/>
    <w:rsid w:val="00A87273"/>
    <w:rsid w:val="00A940B3"/>
    <w:rsid w:val="00AA6E44"/>
    <w:rsid w:val="00AB1E08"/>
    <w:rsid w:val="00AB48E8"/>
    <w:rsid w:val="00AF7C4E"/>
    <w:rsid w:val="00B30E23"/>
    <w:rsid w:val="00B53522"/>
    <w:rsid w:val="00B76C03"/>
    <w:rsid w:val="00BC2B2C"/>
    <w:rsid w:val="00BF4B72"/>
    <w:rsid w:val="00C14A67"/>
    <w:rsid w:val="00C55EFA"/>
    <w:rsid w:val="00C65362"/>
    <w:rsid w:val="00C74B90"/>
    <w:rsid w:val="00CA07C8"/>
    <w:rsid w:val="00CB05E3"/>
    <w:rsid w:val="00CF0272"/>
    <w:rsid w:val="00D04E00"/>
    <w:rsid w:val="00D060B3"/>
    <w:rsid w:val="00D44E29"/>
    <w:rsid w:val="00D717B9"/>
    <w:rsid w:val="00D82A9F"/>
    <w:rsid w:val="00D859C5"/>
    <w:rsid w:val="00D85C5E"/>
    <w:rsid w:val="00DA24D6"/>
    <w:rsid w:val="00DC50D3"/>
    <w:rsid w:val="00DE126A"/>
    <w:rsid w:val="00DE209F"/>
    <w:rsid w:val="00DE2363"/>
    <w:rsid w:val="00E07822"/>
    <w:rsid w:val="00E25D94"/>
    <w:rsid w:val="00E26E61"/>
    <w:rsid w:val="00E46859"/>
    <w:rsid w:val="00E610BC"/>
    <w:rsid w:val="00E7144D"/>
    <w:rsid w:val="00EA3C26"/>
    <w:rsid w:val="00EC1AD4"/>
    <w:rsid w:val="00EC2091"/>
    <w:rsid w:val="00EE58ED"/>
    <w:rsid w:val="00EF1FF6"/>
    <w:rsid w:val="00F05353"/>
    <w:rsid w:val="00F479E3"/>
    <w:rsid w:val="00F67F2E"/>
    <w:rsid w:val="00FA7EF1"/>
    <w:rsid w:val="00FC4A1F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81B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1F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A1F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A1F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C4A1F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C4A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FC4A1F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4A1F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C4A1F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FC4A1F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C4A1F"/>
    <w:rPr>
      <w:rFonts w:ascii="Arial" w:eastAsia="SimSun" w:hAnsi="Arial" w:cstheme="majorBidi"/>
      <w:b/>
      <w:bCs/>
      <w:caps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FC4A1F"/>
    <w:pPr>
      <w:tabs>
        <w:tab w:val="clear" w:pos="567"/>
        <w:tab w:val="left" w:pos="360"/>
      </w:tabs>
      <w:ind w:left="720" w:hanging="360"/>
    </w:pPr>
  </w:style>
  <w:style w:type="character" w:styleId="Hyperlink">
    <w:name w:val="Hyperlink"/>
    <w:basedOn w:val="DefaultParagraphFont"/>
    <w:uiPriority w:val="99"/>
    <w:semiHidden/>
    <w:unhideWhenUsed/>
    <w:rsid w:val="007930FB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C4A1F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C2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B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D44E2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44E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44E29"/>
    <w:rPr>
      <w:vertAlign w:val="superscript"/>
    </w:rPr>
  </w:style>
  <w:style w:type="paragraph" w:customStyle="1" w:styleId="1">
    <w:name w:val="1."/>
    <w:basedOn w:val="Normal"/>
    <w:link w:val="1Char"/>
    <w:qFormat/>
    <w:rsid w:val="00FC4A1F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FC4A1F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FC4A1F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FC4A1F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FC4A1F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FC4A1F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FC4A1F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FC4A1F"/>
    <w:pPr>
      <w:numPr>
        <w:ilvl w:val="1"/>
        <w:numId w:val="13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FC4A1F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A1F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A1F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styleId="Strong">
    <w:name w:val="Strong"/>
    <w:basedOn w:val="DefaultParagraphFont"/>
    <w:uiPriority w:val="22"/>
    <w:qFormat/>
    <w:rsid w:val="00FC4A1F"/>
    <w:rPr>
      <w:b/>
      <w:bCs/>
    </w:rPr>
  </w:style>
  <w:style w:type="character" w:styleId="Emphasis">
    <w:name w:val="Emphasis"/>
    <w:basedOn w:val="DefaultParagraphFont"/>
    <w:uiPriority w:val="20"/>
    <w:qFormat/>
    <w:rsid w:val="00FC4A1F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FC4A1F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FC4A1F"/>
    <w:rPr>
      <w:rFonts w:ascii="Calibri" w:hAnsi="Calibri" w:cs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4A1F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FC4A1F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4A1F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A1F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A1F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2E74B5" w:themeColor="accent1" w:themeShade="BF"/>
      <w:kern w:val="0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076C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076CA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076C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076CA"/>
    <w:rPr>
      <w:rFonts w:ascii="Arial" w:eastAsia="SimSun" w:hAnsi="Arial" w:cs="Arial"/>
      <w:snapToGrid w:val="0"/>
      <w:szCs w:val="24"/>
      <w:lang w:val="en-US" w:eastAsia="zh-CN"/>
    </w:rPr>
  </w:style>
  <w:style w:type="character" w:styleId="PageNumber">
    <w:name w:val="page number"/>
    <w:rsid w:val="004076CA"/>
  </w:style>
  <w:style w:type="paragraph" w:customStyle="1" w:styleId="Chapitre">
    <w:name w:val="Chapitre"/>
    <w:basedOn w:val="Heading1"/>
    <w:link w:val="ChapitreCar"/>
    <w:rsid w:val="001A25A2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1A25A2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2A4E14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2A4E14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2A4E14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2A4E1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2A4E14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2A4E14"/>
    <w:rPr>
      <w:rFonts w:ascii="Arial" w:eastAsia="SimSun" w:hAnsi="Arial" w:cs="Arial"/>
      <w:sz w:val="20"/>
      <w:szCs w:val="24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1F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A1F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A1F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C4A1F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C4A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FC4A1F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4A1F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C4A1F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FC4A1F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C4A1F"/>
    <w:rPr>
      <w:rFonts w:ascii="Arial" w:eastAsia="SimSun" w:hAnsi="Arial" w:cstheme="majorBidi"/>
      <w:b/>
      <w:bCs/>
      <w:caps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FC4A1F"/>
    <w:pPr>
      <w:tabs>
        <w:tab w:val="clear" w:pos="567"/>
        <w:tab w:val="left" w:pos="360"/>
      </w:tabs>
      <w:ind w:left="720" w:hanging="360"/>
    </w:pPr>
  </w:style>
  <w:style w:type="character" w:styleId="Hyperlink">
    <w:name w:val="Hyperlink"/>
    <w:basedOn w:val="DefaultParagraphFont"/>
    <w:uiPriority w:val="99"/>
    <w:semiHidden/>
    <w:unhideWhenUsed/>
    <w:rsid w:val="007930FB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C4A1F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C2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B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D44E2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44E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44E29"/>
    <w:rPr>
      <w:vertAlign w:val="superscript"/>
    </w:rPr>
  </w:style>
  <w:style w:type="paragraph" w:customStyle="1" w:styleId="1">
    <w:name w:val="1."/>
    <w:basedOn w:val="Normal"/>
    <w:link w:val="1Char"/>
    <w:qFormat/>
    <w:rsid w:val="00FC4A1F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FC4A1F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FC4A1F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FC4A1F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FC4A1F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FC4A1F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FC4A1F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FC4A1F"/>
    <w:pPr>
      <w:numPr>
        <w:ilvl w:val="1"/>
        <w:numId w:val="13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FC4A1F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A1F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A1F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styleId="Strong">
    <w:name w:val="Strong"/>
    <w:basedOn w:val="DefaultParagraphFont"/>
    <w:uiPriority w:val="22"/>
    <w:qFormat/>
    <w:rsid w:val="00FC4A1F"/>
    <w:rPr>
      <w:b/>
      <w:bCs/>
    </w:rPr>
  </w:style>
  <w:style w:type="character" w:styleId="Emphasis">
    <w:name w:val="Emphasis"/>
    <w:basedOn w:val="DefaultParagraphFont"/>
    <w:uiPriority w:val="20"/>
    <w:qFormat/>
    <w:rsid w:val="00FC4A1F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FC4A1F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FC4A1F"/>
    <w:rPr>
      <w:rFonts w:ascii="Calibri" w:hAnsi="Calibri" w:cs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4A1F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FC4A1F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4A1F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A1F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A1F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2E74B5" w:themeColor="accent1" w:themeShade="BF"/>
      <w:kern w:val="0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076C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076CA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076C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076CA"/>
    <w:rPr>
      <w:rFonts w:ascii="Arial" w:eastAsia="SimSun" w:hAnsi="Arial" w:cs="Arial"/>
      <w:snapToGrid w:val="0"/>
      <w:szCs w:val="24"/>
      <w:lang w:val="en-US" w:eastAsia="zh-CN"/>
    </w:rPr>
  </w:style>
  <w:style w:type="character" w:styleId="PageNumber">
    <w:name w:val="page number"/>
    <w:rsid w:val="004076CA"/>
  </w:style>
  <w:style w:type="paragraph" w:customStyle="1" w:styleId="Chapitre">
    <w:name w:val="Chapitre"/>
    <w:basedOn w:val="Heading1"/>
    <w:link w:val="ChapitreCar"/>
    <w:rsid w:val="001A25A2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1A25A2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2A4E14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2A4E14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2A4E14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2A4E1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2A4E14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2A4E14"/>
    <w:rPr>
      <w:rFonts w:ascii="Arial" w:eastAsia="SimSun" w:hAnsi="Arial" w:cs="Arial"/>
      <w:sz w:val="20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2F97F-C107-47CC-A91E-92EE73EA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1070</Words>
  <Characters>5887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UNESCO</cp:lastModifiedBy>
  <cp:revision>24</cp:revision>
  <dcterms:created xsi:type="dcterms:W3CDTF">2015-12-14T16:07:00Z</dcterms:created>
  <dcterms:modified xsi:type="dcterms:W3CDTF">2018-02-20T11:24:00Z</dcterms:modified>
</cp:coreProperties>
</file>