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68" w:rsidRPr="00857D34" w:rsidRDefault="00EC3D68" w:rsidP="00857D34">
      <w:pPr>
        <w:jc w:val="right"/>
        <w:rPr>
          <w:rFonts w:ascii="Calibri" w:hAnsi="Calibri"/>
          <w:sz w:val="22"/>
          <w:szCs w:val="22"/>
        </w:rPr>
      </w:pPr>
      <w:r>
        <w:rPr>
          <w:rFonts w:ascii="Calibri" w:hAnsi="Calibri"/>
          <w:sz w:val="22"/>
          <w:szCs w:val="22"/>
        </w:rPr>
        <w:t xml:space="preserve">17 December </w:t>
      </w:r>
      <w:r w:rsidRPr="00857D34">
        <w:rPr>
          <w:rFonts w:ascii="Calibri" w:hAnsi="Calibri"/>
          <w:sz w:val="22"/>
          <w:szCs w:val="22"/>
        </w:rPr>
        <w:t>2015</w:t>
      </w:r>
    </w:p>
    <w:p w:rsidR="00EC3D68" w:rsidRPr="00857D34" w:rsidRDefault="00EC3D68" w:rsidP="00857D34">
      <w:pPr>
        <w:jc w:val="center"/>
        <w:rPr>
          <w:rFonts w:ascii="Calibri" w:hAnsi="Calibri"/>
          <w:sz w:val="22"/>
          <w:szCs w:val="22"/>
        </w:rPr>
      </w:pPr>
    </w:p>
    <w:p w:rsidR="00EC3D68" w:rsidRPr="00857D34" w:rsidRDefault="00EC3D68" w:rsidP="00857D34">
      <w:pPr>
        <w:jc w:val="center"/>
        <w:rPr>
          <w:rFonts w:ascii="Calibri" w:hAnsi="Calibri"/>
          <w:b/>
          <w:sz w:val="22"/>
          <w:szCs w:val="22"/>
        </w:rPr>
      </w:pPr>
      <w:r w:rsidRPr="00857D34">
        <w:rPr>
          <w:rFonts w:ascii="Calibri" w:hAnsi="Calibri"/>
          <w:b/>
          <w:sz w:val="22"/>
          <w:szCs w:val="22"/>
        </w:rPr>
        <w:t>MAB Strategy Group (MSG)</w:t>
      </w:r>
    </w:p>
    <w:p w:rsidR="00EC3D68" w:rsidRPr="00857D34" w:rsidRDefault="00EC3D68" w:rsidP="00857D34">
      <w:pPr>
        <w:jc w:val="center"/>
        <w:rPr>
          <w:rFonts w:ascii="Calibri" w:hAnsi="Calibri"/>
          <w:b/>
          <w:sz w:val="22"/>
          <w:szCs w:val="22"/>
        </w:rPr>
      </w:pPr>
    </w:p>
    <w:p w:rsidR="00EC3D68" w:rsidRPr="00857D34" w:rsidRDefault="00EC3D68" w:rsidP="00857D34">
      <w:pPr>
        <w:jc w:val="center"/>
        <w:rPr>
          <w:rFonts w:ascii="Calibri" w:hAnsi="Calibri"/>
          <w:b/>
          <w:sz w:val="22"/>
          <w:szCs w:val="22"/>
        </w:rPr>
      </w:pPr>
      <w:r w:rsidRPr="00857D34">
        <w:rPr>
          <w:rFonts w:ascii="Calibri" w:hAnsi="Calibri"/>
          <w:b/>
          <w:sz w:val="22"/>
          <w:szCs w:val="22"/>
        </w:rPr>
        <w:t>Announcement</w:t>
      </w:r>
    </w:p>
    <w:p w:rsidR="00EC3D68" w:rsidRPr="00857D34" w:rsidRDefault="00EC3D68" w:rsidP="00857D34">
      <w:pPr>
        <w:jc w:val="center"/>
        <w:rPr>
          <w:rFonts w:ascii="Calibri" w:hAnsi="Calibri"/>
          <w:b/>
          <w:sz w:val="22"/>
          <w:szCs w:val="22"/>
        </w:rPr>
      </w:pPr>
    </w:p>
    <w:p w:rsidR="00EC3D68" w:rsidRDefault="00EC3D68" w:rsidP="00EB3189">
      <w:pPr>
        <w:jc w:val="center"/>
        <w:rPr>
          <w:rFonts w:ascii="Calibri" w:hAnsi="Calibri"/>
          <w:b/>
          <w:sz w:val="22"/>
          <w:szCs w:val="22"/>
        </w:rPr>
      </w:pPr>
      <w:r>
        <w:rPr>
          <w:rFonts w:ascii="Calibri" w:hAnsi="Calibri"/>
          <w:b/>
          <w:sz w:val="22"/>
          <w:szCs w:val="22"/>
        </w:rPr>
        <w:t xml:space="preserve">Second </w:t>
      </w:r>
      <w:r w:rsidRPr="00857D34">
        <w:rPr>
          <w:rFonts w:ascii="Calibri" w:hAnsi="Calibri"/>
          <w:b/>
          <w:sz w:val="22"/>
          <w:szCs w:val="22"/>
        </w:rPr>
        <w:t xml:space="preserve">Draft </w:t>
      </w:r>
    </w:p>
    <w:p w:rsidR="00EC3D68" w:rsidRPr="00EB3189" w:rsidRDefault="00EC3D68" w:rsidP="00EB3189">
      <w:pPr>
        <w:jc w:val="center"/>
        <w:rPr>
          <w:rFonts w:ascii="Calibri" w:hAnsi="Calibri"/>
          <w:b/>
          <w:sz w:val="22"/>
          <w:szCs w:val="22"/>
        </w:rPr>
      </w:pPr>
      <w:smartTag w:uri="urn:schemas-microsoft-com:office:smarttags" w:element="City">
        <w:smartTag w:uri="urn:schemas-microsoft-com:office:smarttags" w:element="place">
          <w:r>
            <w:rPr>
              <w:rFonts w:ascii="Calibri" w:hAnsi="Calibri"/>
              <w:b/>
              <w:sz w:val="22"/>
              <w:szCs w:val="22"/>
            </w:rPr>
            <w:t>Lima</w:t>
          </w:r>
        </w:smartTag>
      </w:smartTag>
      <w:r>
        <w:rPr>
          <w:rFonts w:ascii="Calibri" w:hAnsi="Calibri"/>
          <w:b/>
          <w:sz w:val="22"/>
          <w:szCs w:val="22"/>
        </w:rPr>
        <w:t xml:space="preserve"> Action Plan </w:t>
      </w:r>
      <w:r w:rsidRPr="00EB3189">
        <w:rPr>
          <w:rFonts w:ascii="Calibri" w:hAnsi="Calibri"/>
          <w:b/>
          <w:sz w:val="22"/>
          <w:szCs w:val="22"/>
        </w:rPr>
        <w:t xml:space="preserve">for UNESCO’s Man and the Biosphere (MAB) Programme and its </w:t>
      </w:r>
    </w:p>
    <w:p w:rsidR="00EC3D68" w:rsidRPr="00EB3189" w:rsidRDefault="00EC3D68" w:rsidP="00EB3189">
      <w:pPr>
        <w:jc w:val="center"/>
        <w:rPr>
          <w:rFonts w:ascii="Calibri" w:hAnsi="Calibri"/>
          <w:b/>
          <w:sz w:val="22"/>
          <w:szCs w:val="22"/>
        </w:rPr>
      </w:pPr>
      <w:r w:rsidRPr="00EB3189">
        <w:rPr>
          <w:rFonts w:ascii="Calibri" w:hAnsi="Calibri"/>
          <w:b/>
          <w:sz w:val="22"/>
          <w:szCs w:val="22"/>
        </w:rPr>
        <w:t>World Network of Biosphere Reserves (2016-2025)</w:t>
      </w:r>
    </w:p>
    <w:p w:rsidR="00EC3D68" w:rsidRPr="00857D34" w:rsidRDefault="00EC3D68" w:rsidP="00EB3189">
      <w:pPr>
        <w:jc w:val="center"/>
        <w:rPr>
          <w:rFonts w:ascii="Calibri" w:hAnsi="Calibri"/>
          <w:b/>
          <w:sz w:val="22"/>
          <w:szCs w:val="22"/>
        </w:rPr>
      </w:pPr>
    </w:p>
    <w:p w:rsidR="00EC3D68" w:rsidRDefault="00EC3D68" w:rsidP="00857D34">
      <w:pPr>
        <w:jc w:val="center"/>
        <w:rPr>
          <w:rFonts w:ascii="Calibri" w:hAnsi="Calibri"/>
          <w:sz w:val="22"/>
          <w:szCs w:val="22"/>
        </w:rPr>
      </w:pPr>
    </w:p>
    <w:p w:rsidR="00B54DF1" w:rsidRDefault="00B54DF1" w:rsidP="00857D34">
      <w:pPr>
        <w:jc w:val="center"/>
        <w:rPr>
          <w:rFonts w:ascii="Calibri" w:hAnsi="Calibri"/>
          <w:sz w:val="22"/>
          <w:szCs w:val="22"/>
        </w:rPr>
      </w:pPr>
    </w:p>
    <w:p w:rsidR="00B54DF1" w:rsidRPr="00857D34" w:rsidRDefault="00B54DF1" w:rsidP="00857D34">
      <w:pPr>
        <w:jc w:val="center"/>
        <w:rPr>
          <w:rFonts w:ascii="Calibri" w:hAnsi="Calibri"/>
          <w:sz w:val="22"/>
          <w:szCs w:val="22"/>
        </w:rPr>
      </w:pPr>
    </w:p>
    <w:p w:rsidR="00EC3D68" w:rsidRDefault="00EC3D68" w:rsidP="00857D34">
      <w:pPr>
        <w:jc w:val="both"/>
        <w:rPr>
          <w:rFonts w:ascii="Calibri" w:hAnsi="Calibri"/>
          <w:sz w:val="22"/>
          <w:szCs w:val="22"/>
        </w:rPr>
      </w:pPr>
      <w:r>
        <w:rPr>
          <w:rFonts w:ascii="Calibri" w:hAnsi="Calibri"/>
          <w:sz w:val="22"/>
          <w:szCs w:val="22"/>
        </w:rPr>
        <w:t xml:space="preserve">The MSG was glad to receive many comments and inputs with regard to the First Draft of the Lima Action Plan in response to the MAB Circular Letter dated 23 September 2015.  Having reviewed all of these contributions in detail, the MSG is pleased to announce the release of the Second Draft (attached). </w:t>
      </w:r>
    </w:p>
    <w:p w:rsidR="00EC3D68" w:rsidRDefault="00EC3D68" w:rsidP="00857D34">
      <w:pPr>
        <w:jc w:val="both"/>
        <w:rPr>
          <w:rFonts w:ascii="Calibri" w:hAnsi="Calibri"/>
          <w:sz w:val="22"/>
          <w:szCs w:val="22"/>
        </w:rPr>
      </w:pPr>
    </w:p>
    <w:p w:rsidR="00EC3D68" w:rsidRDefault="00EC3D68" w:rsidP="00857D34">
      <w:pPr>
        <w:jc w:val="both"/>
        <w:rPr>
          <w:rFonts w:ascii="Calibri" w:hAnsi="Calibri"/>
          <w:sz w:val="22"/>
          <w:szCs w:val="22"/>
        </w:rPr>
      </w:pPr>
      <w:r>
        <w:rPr>
          <w:rFonts w:ascii="Calibri" w:hAnsi="Calibri"/>
          <w:sz w:val="22"/>
          <w:szCs w:val="22"/>
        </w:rPr>
        <w:t xml:space="preserve">In preparing the Second Draft, the MSG has tried to keep the Action Plan concise and focused on the MAB Strategy 2015-2025. While some new actions and other modifications proposed by stakeholders have been included, some actions were not retained as they were too country-specific and therefore more appropriate for National Action Plans. </w:t>
      </w:r>
    </w:p>
    <w:p w:rsidR="00EC3D68" w:rsidRDefault="00EC3D68" w:rsidP="00857D34">
      <w:pPr>
        <w:jc w:val="both"/>
        <w:rPr>
          <w:rFonts w:ascii="Calibri" w:hAnsi="Calibri"/>
          <w:sz w:val="22"/>
          <w:szCs w:val="22"/>
        </w:rPr>
      </w:pPr>
    </w:p>
    <w:p w:rsidR="00EC3D68" w:rsidRDefault="00EC3D68" w:rsidP="00857D34">
      <w:pPr>
        <w:jc w:val="both"/>
        <w:rPr>
          <w:rFonts w:ascii="Calibri" w:hAnsi="Calibri"/>
          <w:sz w:val="22"/>
          <w:szCs w:val="22"/>
        </w:rPr>
      </w:pPr>
      <w:r>
        <w:rPr>
          <w:rFonts w:ascii="Calibri" w:hAnsi="Calibri"/>
          <w:sz w:val="22"/>
          <w:szCs w:val="22"/>
        </w:rPr>
        <w:t>In conformity with MAB Circular Letter of 23 September 2015, the MSG looks forward to reviewing comments on the Second Draft.  In order to ensure that the final draft of the Action Plan is ready for consideration at the 4</w:t>
      </w:r>
      <w:r w:rsidRPr="00BB7281">
        <w:rPr>
          <w:rFonts w:ascii="Calibri" w:hAnsi="Calibri"/>
          <w:sz w:val="22"/>
          <w:szCs w:val="22"/>
          <w:vertAlign w:val="superscript"/>
        </w:rPr>
        <w:t>th</w:t>
      </w:r>
      <w:r>
        <w:rPr>
          <w:rFonts w:ascii="Calibri" w:hAnsi="Calibri"/>
          <w:sz w:val="22"/>
          <w:szCs w:val="22"/>
        </w:rPr>
        <w:t xml:space="preserve"> World Congress on Biosphere Reserves, we request that all comments are submitted to the MAB Secretariat by 11 January 2016. </w:t>
      </w:r>
    </w:p>
    <w:p w:rsidR="00EC3D68" w:rsidRPr="00857D34" w:rsidRDefault="00EC3D68" w:rsidP="00857D34">
      <w:pPr>
        <w:jc w:val="both"/>
        <w:rPr>
          <w:rFonts w:ascii="Calibri" w:hAnsi="Calibri"/>
          <w:sz w:val="22"/>
          <w:szCs w:val="22"/>
        </w:rPr>
      </w:pPr>
    </w:p>
    <w:p w:rsidR="00EC3D68" w:rsidRDefault="00EC3D68" w:rsidP="00857D34">
      <w:pPr>
        <w:jc w:val="both"/>
        <w:rPr>
          <w:rFonts w:ascii="Calibri" w:hAnsi="Calibri"/>
          <w:sz w:val="22"/>
          <w:szCs w:val="22"/>
        </w:rPr>
      </w:pPr>
    </w:p>
    <w:p w:rsidR="00B54DF1" w:rsidRDefault="00B54DF1" w:rsidP="00857D34">
      <w:pPr>
        <w:jc w:val="both"/>
        <w:rPr>
          <w:rFonts w:ascii="Calibri" w:hAnsi="Calibri"/>
          <w:sz w:val="22"/>
          <w:szCs w:val="22"/>
        </w:rPr>
      </w:pPr>
    </w:p>
    <w:p w:rsidR="00B54DF1" w:rsidRDefault="00B54DF1" w:rsidP="00857D34">
      <w:pPr>
        <w:jc w:val="both"/>
        <w:rPr>
          <w:rFonts w:ascii="Calibri" w:hAnsi="Calibri"/>
          <w:sz w:val="22"/>
          <w:szCs w:val="22"/>
        </w:rPr>
      </w:pPr>
    </w:p>
    <w:p w:rsidR="00B54DF1" w:rsidRDefault="00B54DF1" w:rsidP="00857D34">
      <w:pPr>
        <w:jc w:val="both"/>
        <w:rPr>
          <w:rFonts w:ascii="Calibri" w:hAnsi="Calibri"/>
          <w:sz w:val="22"/>
          <w:szCs w:val="22"/>
        </w:rPr>
      </w:pPr>
    </w:p>
    <w:p w:rsidR="00B54DF1" w:rsidRDefault="00B54DF1" w:rsidP="00857D34">
      <w:pPr>
        <w:jc w:val="both"/>
        <w:rPr>
          <w:rFonts w:ascii="Calibri" w:hAnsi="Calibri"/>
          <w:sz w:val="22"/>
          <w:szCs w:val="22"/>
        </w:rPr>
      </w:pPr>
      <w:bookmarkStart w:id="0" w:name="_GoBack"/>
      <w:bookmarkEnd w:id="0"/>
    </w:p>
    <w:p w:rsidR="00EC3D68" w:rsidRDefault="00EC3D68" w:rsidP="00857D34">
      <w:pPr>
        <w:jc w:val="both"/>
        <w:rPr>
          <w:rFonts w:ascii="Calibri" w:hAnsi="Calibri"/>
          <w:sz w:val="22"/>
          <w:szCs w:val="22"/>
        </w:rPr>
      </w:pPr>
    </w:p>
    <w:tbl>
      <w:tblPr>
        <w:tblW w:w="0" w:type="auto"/>
        <w:tblInd w:w="633" w:type="dxa"/>
        <w:tblLook w:val="00A0" w:firstRow="1" w:lastRow="0" w:firstColumn="1" w:lastColumn="0" w:noHBand="0" w:noVBand="0"/>
      </w:tblPr>
      <w:tblGrid>
        <w:gridCol w:w="3728"/>
        <w:gridCol w:w="4110"/>
      </w:tblGrid>
      <w:tr w:rsidR="00EC3D68" w:rsidRPr="00BB1B28" w:rsidTr="00B54DF1">
        <w:tc>
          <w:tcPr>
            <w:tcW w:w="3728" w:type="dxa"/>
          </w:tcPr>
          <w:p w:rsidR="00EC3D68" w:rsidRPr="00BB1B28" w:rsidRDefault="00EC3D68" w:rsidP="00E638BD">
            <w:pPr>
              <w:rPr>
                <w:rFonts w:ascii="Calibri" w:hAnsi="Calibri"/>
              </w:rPr>
            </w:pPr>
          </w:p>
          <w:p w:rsidR="00EC3D68" w:rsidRPr="00BB1B28" w:rsidRDefault="00EC3D68" w:rsidP="00E638BD">
            <w:pPr>
              <w:rPr>
                <w:rFonts w:ascii="Calibri" w:hAnsi="Calibri"/>
              </w:rPr>
            </w:pPr>
          </w:p>
        </w:tc>
        <w:tc>
          <w:tcPr>
            <w:tcW w:w="4110" w:type="dxa"/>
          </w:tcPr>
          <w:p w:rsidR="00EC3D68" w:rsidRPr="00BB1B28" w:rsidRDefault="00EC3D68" w:rsidP="00E638BD">
            <w:pPr>
              <w:rPr>
                <w:rFonts w:ascii="Calibri" w:hAnsi="Calibri"/>
              </w:rPr>
            </w:pPr>
          </w:p>
        </w:tc>
      </w:tr>
      <w:tr w:rsidR="00EC3D68" w:rsidRPr="00BB1B28" w:rsidTr="00B54DF1">
        <w:tc>
          <w:tcPr>
            <w:tcW w:w="3728" w:type="dxa"/>
          </w:tcPr>
          <w:p w:rsidR="00EC3D68" w:rsidRPr="00BB1B28" w:rsidRDefault="00EC3D68" w:rsidP="00E638BD">
            <w:pPr>
              <w:rPr>
                <w:rFonts w:ascii="Calibri" w:hAnsi="Calibri"/>
              </w:rPr>
            </w:pPr>
            <w:r w:rsidRPr="00BB1B28">
              <w:rPr>
                <w:rFonts w:ascii="Calibri" w:hAnsi="Calibri" w:cs="Arial"/>
                <w:bCs/>
                <w:lang w:val="en-GB"/>
              </w:rPr>
              <w:t>Mr Sergio Guevara Sada</w:t>
            </w:r>
            <w:r w:rsidRPr="00BB1B28">
              <w:rPr>
                <w:rFonts w:ascii="Calibri" w:hAnsi="Calibri" w:cs="Arial"/>
                <w:bCs/>
                <w:lang w:val="en-GB"/>
              </w:rPr>
              <w:tab/>
            </w:r>
          </w:p>
          <w:p w:rsidR="00EC3D68" w:rsidRPr="00BB1B28" w:rsidRDefault="00EC3D68" w:rsidP="00E638BD">
            <w:pPr>
              <w:rPr>
                <w:rFonts w:ascii="Calibri" w:hAnsi="Calibri"/>
              </w:rPr>
            </w:pPr>
            <w:r w:rsidRPr="00BB1B28">
              <w:rPr>
                <w:rFonts w:ascii="Calibri" w:hAnsi="Calibri"/>
              </w:rPr>
              <w:t xml:space="preserve">Chair of the MAB ICC </w:t>
            </w:r>
          </w:p>
          <w:p w:rsidR="00EC3D68" w:rsidRPr="00BB1B28" w:rsidRDefault="00EC3D68" w:rsidP="00E638BD">
            <w:pPr>
              <w:rPr>
                <w:rFonts w:ascii="Calibri" w:hAnsi="Calibri"/>
              </w:rPr>
            </w:pPr>
            <w:r w:rsidRPr="00BB1B28">
              <w:rPr>
                <w:rFonts w:ascii="Calibri" w:hAnsi="Calibri"/>
              </w:rPr>
              <w:t>and the MAB Strategy Group</w:t>
            </w:r>
          </w:p>
        </w:tc>
        <w:tc>
          <w:tcPr>
            <w:tcW w:w="4110" w:type="dxa"/>
          </w:tcPr>
          <w:p w:rsidR="00EC3D68" w:rsidRPr="00BB1B28" w:rsidRDefault="00EC3D68" w:rsidP="00E638BD">
            <w:pPr>
              <w:rPr>
                <w:rFonts w:ascii="Calibri" w:hAnsi="Calibri" w:cs="Arial"/>
                <w:lang w:val="en-GB"/>
              </w:rPr>
            </w:pPr>
            <w:r w:rsidRPr="00BB1B28">
              <w:rPr>
                <w:rFonts w:ascii="Calibri" w:hAnsi="Calibri" w:cs="Arial"/>
                <w:lang w:val="en-GB"/>
              </w:rPr>
              <w:t>Mr Martin Price</w:t>
            </w:r>
          </w:p>
          <w:p w:rsidR="00B54DF1" w:rsidRDefault="00EC3D68" w:rsidP="00E638BD">
            <w:pPr>
              <w:rPr>
                <w:rFonts w:ascii="Calibri" w:hAnsi="Calibri" w:cs="Arial"/>
                <w:lang w:val="en-GB"/>
              </w:rPr>
            </w:pPr>
            <w:r w:rsidRPr="00BB1B28">
              <w:rPr>
                <w:rFonts w:ascii="Calibri" w:hAnsi="Calibri" w:cs="Arial"/>
                <w:lang w:val="en-GB"/>
              </w:rPr>
              <w:t xml:space="preserve">Rapporteur of the MAB ICC </w:t>
            </w:r>
          </w:p>
          <w:p w:rsidR="00EC3D68" w:rsidRPr="00BB1B28" w:rsidRDefault="00EC3D68" w:rsidP="00E638BD">
            <w:pPr>
              <w:rPr>
                <w:rFonts w:ascii="Calibri" w:hAnsi="Calibri"/>
              </w:rPr>
            </w:pPr>
            <w:r w:rsidRPr="00BB1B28">
              <w:rPr>
                <w:rFonts w:ascii="Calibri" w:hAnsi="Calibri" w:cs="Arial"/>
                <w:lang w:val="en-GB"/>
              </w:rPr>
              <w:t>and the MAB Strategy Group</w:t>
            </w:r>
          </w:p>
        </w:tc>
      </w:tr>
    </w:tbl>
    <w:p w:rsidR="00EC3D68" w:rsidRPr="00A90DD5" w:rsidRDefault="00EC3D68" w:rsidP="00857D34"/>
    <w:p w:rsidR="00EC3D68" w:rsidRPr="00857D34" w:rsidRDefault="00EC3D68" w:rsidP="00857D34">
      <w:pPr>
        <w:jc w:val="both"/>
        <w:rPr>
          <w:rFonts w:ascii="Calibri" w:hAnsi="Calibri"/>
          <w:sz w:val="22"/>
          <w:szCs w:val="22"/>
        </w:rPr>
      </w:pPr>
    </w:p>
    <w:sectPr w:rsidR="00EC3D68" w:rsidRPr="00857D34" w:rsidSect="00CE64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BA"/>
    <w:rsid w:val="000316C9"/>
    <w:rsid w:val="000841BA"/>
    <w:rsid w:val="00140CDD"/>
    <w:rsid w:val="00144D5A"/>
    <w:rsid w:val="00275980"/>
    <w:rsid w:val="00346FC4"/>
    <w:rsid w:val="005352F6"/>
    <w:rsid w:val="00644B37"/>
    <w:rsid w:val="008577A4"/>
    <w:rsid w:val="00857D34"/>
    <w:rsid w:val="008A7E7A"/>
    <w:rsid w:val="00971619"/>
    <w:rsid w:val="009B4533"/>
    <w:rsid w:val="009C573E"/>
    <w:rsid w:val="00A90DD5"/>
    <w:rsid w:val="00AA7ECD"/>
    <w:rsid w:val="00B54DF1"/>
    <w:rsid w:val="00B62DFD"/>
    <w:rsid w:val="00B84A1A"/>
    <w:rsid w:val="00BB1B28"/>
    <w:rsid w:val="00BB7281"/>
    <w:rsid w:val="00CE64AE"/>
    <w:rsid w:val="00E27D9B"/>
    <w:rsid w:val="00E638BD"/>
    <w:rsid w:val="00EB3189"/>
    <w:rsid w:val="00EC3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80"/>
    <w:rPr>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B7281"/>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imes New Roman" w:hAnsi="Times New Roman" w:cs="Times New Roman"/>
      <w:sz w:val="2"/>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80"/>
    <w:rPr>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B7281"/>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imes New Roman" w:hAnsi="Times New Roman" w:cs="Times New Roman"/>
      <w:sz w:val="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1144</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17 December 2015</vt:lpstr>
      <vt:lpstr>17 December 2015</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December 2015</dc:title>
  <dc:creator>P PD</dc:creator>
  <cp:lastModifiedBy>UNESCO</cp:lastModifiedBy>
  <cp:revision>2</cp:revision>
  <dcterms:created xsi:type="dcterms:W3CDTF">2015-12-17T09:20:00Z</dcterms:created>
  <dcterms:modified xsi:type="dcterms:W3CDTF">2015-12-17T09:20:00Z</dcterms:modified>
</cp:coreProperties>
</file>