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589A16A3" w:rsidR="000D3CA4" w:rsidRPr="001C3C7B" w:rsidRDefault="00C4640B" w:rsidP="00F3514D">
      <w:pPr>
        <w:pStyle w:val="Chapitre"/>
        <w:spacing w:before="240"/>
        <w:rPr>
          <w:b/>
          <w:caps/>
          <w:lang w:val="fr-FR"/>
        </w:rPr>
      </w:pPr>
      <w:bookmarkStart w:id="0" w:name="_Toc241644729"/>
      <w:bookmarkStart w:id="1" w:name="_Toc302374692"/>
      <w:r w:rsidRPr="001C3C7B">
        <w:rPr>
          <w:b/>
          <w:caps/>
          <w:lang w:val="fr-FR"/>
        </w:rPr>
        <w:t>Unit</w:t>
      </w:r>
      <w:r w:rsidR="00BC590D" w:rsidRPr="001C3C7B">
        <w:rPr>
          <w:b/>
          <w:caps/>
          <w:lang w:val="fr-FR"/>
        </w:rPr>
        <w:t>é</w:t>
      </w:r>
      <w:r w:rsidRPr="001C3C7B">
        <w:rPr>
          <w:b/>
          <w:caps/>
          <w:lang w:val="fr-FR"/>
        </w:rPr>
        <w:t xml:space="preserve"> </w:t>
      </w:r>
      <w:bookmarkEnd w:id="0"/>
      <w:r w:rsidR="000241E4" w:rsidRPr="001C3C7B">
        <w:rPr>
          <w:b/>
          <w:caps/>
          <w:lang w:val="fr-FR" w:eastAsia="ja-JP"/>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8B309F" w:rsidRPr="001C3C7B">
        <w:rPr>
          <w:b/>
          <w:caps/>
          <w:lang w:val="fr-FR"/>
        </w:rPr>
        <w:t>55</w:t>
      </w:r>
    </w:p>
    <w:p w14:paraId="12215727" w14:textId="311E3549" w:rsidR="008C4DF2" w:rsidRPr="001C3C7B" w:rsidRDefault="00BC590D" w:rsidP="00F3514D">
      <w:pPr>
        <w:pStyle w:val="UPlan"/>
        <w:rPr>
          <w:b/>
          <w:caps/>
          <w:lang w:val="fr-FR"/>
        </w:rPr>
      </w:pPr>
      <w:bookmarkStart w:id="2" w:name="_Toc241644730"/>
      <w:r w:rsidRPr="001C3C7B">
        <w:rPr>
          <w:b/>
          <w:caps/>
          <w:lang w:val="fr-FR"/>
        </w:rPr>
        <w:t>atelier su</w:t>
      </w:r>
      <w:r w:rsidR="00935EB3">
        <w:rPr>
          <w:b/>
          <w:caps/>
          <w:lang w:val="fr-FR"/>
        </w:rPr>
        <w:t>r l’élaboration de politiques Pour la</w:t>
      </w:r>
      <w:r w:rsidRPr="001C3C7B">
        <w:rPr>
          <w:b/>
          <w:caps/>
          <w:lang w:val="fr-FR"/>
        </w:rPr>
        <w:t xml:space="preserve"> sauvegarde du patrimoine culturel immatériel</w:t>
      </w:r>
      <w:bookmarkEnd w:id="1"/>
      <w:bookmarkEnd w:id="2"/>
    </w:p>
    <w:p w14:paraId="455E1022" w14:textId="427AEA3A" w:rsidR="006700EB" w:rsidRPr="000A63A1" w:rsidRDefault="006700EB" w:rsidP="000A63A1">
      <w:pPr>
        <w:pStyle w:val="BodyText"/>
        <w:spacing w:before="480"/>
        <w:jc w:val="left"/>
        <w:rPr>
          <w:rFonts w:ascii="Arial" w:hAnsi="Arial" w:cs="Arial"/>
          <w:sz w:val="22"/>
          <w:szCs w:val="22"/>
          <w:lang w:val="fr-FR"/>
        </w:rPr>
      </w:pPr>
      <w:r w:rsidRPr="000A63A1">
        <w:rPr>
          <w:rFonts w:ascii="Arial" w:hAnsi="Arial" w:cs="Arial"/>
          <w:sz w:val="22"/>
          <w:szCs w:val="22"/>
          <w:lang w:val="fr-FR"/>
        </w:rPr>
        <w:t xml:space="preserve">Publié en </w:t>
      </w:r>
      <w:bookmarkStart w:id="3" w:name="_GoBack"/>
      <w:bookmarkEnd w:id="3"/>
      <w:r w:rsidR="002B79FE">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14:paraId="449DD226" w14:textId="77777777" w:rsidR="006700EB" w:rsidRPr="000A63A1" w:rsidRDefault="006700EB" w:rsidP="006700EB">
      <w:pPr>
        <w:pStyle w:val="BodyText"/>
        <w:jc w:val="left"/>
        <w:rPr>
          <w:rFonts w:ascii="Arial" w:hAnsi="Arial" w:cs="Arial"/>
          <w:bCs/>
          <w:iCs/>
          <w:sz w:val="22"/>
          <w:szCs w:val="22"/>
          <w:lang w:val="fr-FR"/>
        </w:rPr>
      </w:pPr>
      <w:r w:rsidRPr="000A63A1">
        <w:rPr>
          <w:rFonts w:ascii="Arial" w:hAnsi="Arial" w:cs="Arial"/>
          <w:bCs/>
          <w:iCs/>
          <w:sz w:val="22"/>
          <w:szCs w:val="22"/>
          <w:lang w:val="fr-FR"/>
        </w:rPr>
        <w:t>7, place de Fontenoy, 75352 Paris 07 SP, France</w:t>
      </w:r>
    </w:p>
    <w:p w14:paraId="7593E7EC" w14:textId="77777777" w:rsidR="006700EB" w:rsidRPr="000A63A1" w:rsidRDefault="006700EB" w:rsidP="006700EB">
      <w:pPr>
        <w:pStyle w:val="BodyText"/>
        <w:jc w:val="left"/>
        <w:rPr>
          <w:rFonts w:ascii="Arial" w:hAnsi="Arial" w:cs="Arial"/>
          <w:bCs/>
          <w:iCs/>
          <w:sz w:val="22"/>
          <w:szCs w:val="22"/>
          <w:lang w:val="fr-FR"/>
        </w:rPr>
      </w:pPr>
    </w:p>
    <w:p w14:paraId="05DA09E6" w14:textId="2E4F1AF6" w:rsidR="006700EB" w:rsidRPr="000A63A1" w:rsidRDefault="006700EB" w:rsidP="006700EB">
      <w:pPr>
        <w:autoSpaceDE w:val="0"/>
        <w:autoSpaceDN w:val="0"/>
        <w:adjustRightInd w:val="0"/>
        <w:rPr>
          <w:szCs w:val="22"/>
          <w:lang w:val="en-GB"/>
        </w:rPr>
      </w:pPr>
      <w:r w:rsidRPr="000A63A1">
        <w:rPr>
          <w:szCs w:val="22"/>
          <w:lang w:val="en-GB"/>
        </w:rPr>
        <w:t xml:space="preserve">© UNESCO </w:t>
      </w:r>
      <w:r w:rsidR="002B79FE">
        <w:rPr>
          <w:szCs w:val="22"/>
          <w:lang w:val="en-GB"/>
        </w:rPr>
        <w:t>2016</w:t>
      </w:r>
    </w:p>
    <w:p w14:paraId="18BA810B" w14:textId="77777777" w:rsidR="006700EB" w:rsidRPr="000A63A1" w:rsidRDefault="006700EB" w:rsidP="006700EB">
      <w:pPr>
        <w:autoSpaceDE w:val="0"/>
        <w:autoSpaceDN w:val="0"/>
        <w:adjustRightInd w:val="0"/>
        <w:rPr>
          <w:szCs w:val="22"/>
          <w:lang w:val="en-GB"/>
        </w:rPr>
      </w:pPr>
    </w:p>
    <w:p w14:paraId="6B545055" w14:textId="4378A4B3" w:rsidR="006700EB" w:rsidRPr="00FC624F" w:rsidRDefault="006700EB" w:rsidP="00FC624F">
      <w:pPr>
        <w:autoSpaceDE w:val="0"/>
        <w:autoSpaceDN w:val="0"/>
        <w:adjustRightInd w:val="0"/>
        <w:rPr>
          <w:szCs w:val="22"/>
          <w:lang w:val="en-GB"/>
        </w:rPr>
      </w:pPr>
      <w:r w:rsidRPr="000A63A1">
        <w:rPr>
          <w:noProof/>
          <w:szCs w:val="22"/>
          <w:lang w:val="fr-FR" w:eastAsia="ja-JP"/>
        </w:rPr>
        <w:drawing>
          <wp:inline distT="0" distB="0" distL="0" distR="0" wp14:anchorId="4C6D1D23" wp14:editId="1103B663">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93BF610" w14:textId="40DCDE61" w:rsidR="006700EB" w:rsidRPr="000A63A1" w:rsidRDefault="006700EB" w:rsidP="006700EB">
      <w:pPr>
        <w:autoSpaceDE w:val="0"/>
        <w:autoSpaceDN w:val="0"/>
        <w:adjustRightInd w:val="0"/>
        <w:rPr>
          <w:szCs w:val="22"/>
          <w:lang w:val="fr-FR"/>
        </w:rPr>
      </w:pPr>
      <w:r w:rsidRPr="000A63A1">
        <w:rPr>
          <w:szCs w:val="22"/>
          <w:lang w:val="fr-FR"/>
        </w:rPr>
        <w:t>Œuvre publiée en libre accès sous la licence Attribution-ShareAlike 3.0 IGO (CC-BY-SA 3.0 IGO) (</w:t>
      </w:r>
      <w:hyperlink r:id="rId12" w:history="1">
        <w:r w:rsidRPr="000A63A1">
          <w:rPr>
            <w:rFonts w:eastAsiaTheme="minorHAnsi"/>
            <w:color w:val="0000FF"/>
            <w:szCs w:val="22"/>
            <w:u w:val="single" w:color="0000FF"/>
            <w:lang w:val="fr-FR" w:eastAsia="en-US"/>
          </w:rPr>
          <w:t>http://creativecommons.org/licenses/by-sa/3.0/igo/</w:t>
        </w:r>
      </w:hyperlink>
      <w:r w:rsidRPr="000A63A1">
        <w:rPr>
          <w:szCs w:val="22"/>
          <w:lang w:val="fr-FR"/>
        </w:rPr>
        <w:t>). Les utilisateurs du contenu de la présente publication acceptent les termes d’utilisation de l’Archive ouverte de libre accès UNESCO (</w:t>
      </w:r>
      <w:hyperlink r:id="rId13" w:history="1">
        <w:r w:rsidRPr="000A63A1">
          <w:rPr>
            <w:rStyle w:val="Hyperlink"/>
            <w:rFonts w:eastAsiaTheme="minorHAnsi"/>
            <w:szCs w:val="22"/>
            <w:lang w:val="fr-FR" w:eastAsia="en-US"/>
          </w:rPr>
          <w:t>www.unesco.org/open-access/terms-use-ccbysa-fr</w:t>
        </w:r>
      </w:hyperlink>
      <w:r w:rsidRPr="000A63A1">
        <w:rPr>
          <w:szCs w:val="22"/>
          <w:lang w:val="fr-FR"/>
        </w:rPr>
        <w:t>).</w:t>
      </w:r>
    </w:p>
    <w:p w14:paraId="07C7985B" w14:textId="77777777" w:rsidR="00FC624F" w:rsidRPr="00FC624F" w:rsidRDefault="00FC624F" w:rsidP="00FC624F">
      <w:pPr>
        <w:autoSpaceDE w:val="0"/>
        <w:autoSpaceDN w:val="0"/>
        <w:adjustRightInd w:val="0"/>
        <w:rPr>
          <w:szCs w:val="22"/>
          <w:lang w:val="fr-FR"/>
        </w:rPr>
      </w:pPr>
      <w:r w:rsidRPr="00FC624F">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14:paraId="0C5BC00C" w14:textId="77777777" w:rsidR="006700EB" w:rsidRPr="000A63A1" w:rsidRDefault="006700EB" w:rsidP="006700EB">
      <w:pPr>
        <w:pStyle w:val="BodyText"/>
        <w:jc w:val="left"/>
        <w:rPr>
          <w:rFonts w:ascii="Arial" w:hAnsi="Arial" w:cs="Arial"/>
          <w:bCs/>
          <w:iCs/>
          <w:sz w:val="22"/>
          <w:szCs w:val="22"/>
          <w:lang w:val="fr-FR"/>
        </w:rPr>
      </w:pPr>
    </w:p>
    <w:p w14:paraId="36E34621" w14:textId="6F34FF13" w:rsidR="006700EB" w:rsidRPr="000A63A1" w:rsidRDefault="006700EB" w:rsidP="006700EB">
      <w:pPr>
        <w:pStyle w:val="BodyText"/>
        <w:jc w:val="left"/>
        <w:rPr>
          <w:rFonts w:ascii="Arial" w:hAnsi="Arial" w:cs="Arial"/>
          <w:bCs/>
          <w:iCs/>
          <w:sz w:val="22"/>
          <w:szCs w:val="22"/>
          <w:lang w:val="en-GB"/>
        </w:rPr>
      </w:pPr>
      <w:r w:rsidRPr="000A63A1">
        <w:rPr>
          <w:rFonts w:ascii="Arial" w:hAnsi="Arial" w:cs="Arial"/>
          <w:bCs/>
          <w:iCs/>
          <w:sz w:val="22"/>
          <w:szCs w:val="22"/>
          <w:lang w:val="en-GB"/>
        </w:rPr>
        <w:t xml:space="preserve">Titre original : Workshop on policy </w:t>
      </w:r>
      <w:r w:rsidR="000A63A1">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14:paraId="322768B7" w14:textId="03542DAF" w:rsidR="006700EB" w:rsidRPr="000A63A1" w:rsidRDefault="006700EB" w:rsidP="006700EB">
      <w:pPr>
        <w:pStyle w:val="BodyText"/>
        <w:jc w:val="left"/>
        <w:rPr>
          <w:rFonts w:ascii="Arial" w:hAnsi="Arial" w:cs="Arial"/>
          <w:sz w:val="22"/>
          <w:szCs w:val="22"/>
          <w:lang w:val="fr-FR"/>
        </w:rPr>
      </w:pPr>
      <w:r w:rsidRPr="000A63A1">
        <w:rPr>
          <w:rFonts w:ascii="Arial" w:hAnsi="Arial" w:cs="Arial"/>
          <w:sz w:val="22"/>
          <w:szCs w:val="22"/>
          <w:lang w:val="fr-FR"/>
        </w:rPr>
        <w:t xml:space="preserve">Publié en </w:t>
      </w:r>
      <w:r w:rsidR="002B79FE">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14:paraId="01113169" w14:textId="5D671194" w:rsidR="006700EB" w:rsidRPr="000A63A1" w:rsidRDefault="006700EB" w:rsidP="006700EB">
      <w:pPr>
        <w:pStyle w:val="BodyText"/>
        <w:jc w:val="left"/>
        <w:rPr>
          <w:rFonts w:ascii="Arial" w:hAnsi="Arial" w:cs="Arial"/>
          <w:bCs/>
          <w:iCs/>
          <w:sz w:val="22"/>
          <w:szCs w:val="22"/>
          <w:lang w:val="fr-FR"/>
        </w:rPr>
      </w:pPr>
    </w:p>
    <w:p w14:paraId="0BA12A44" w14:textId="1C2D8DAB" w:rsidR="006700EB" w:rsidRPr="000A63A1" w:rsidRDefault="006700EB" w:rsidP="006700EB">
      <w:pPr>
        <w:pStyle w:val="BodyText"/>
        <w:jc w:val="left"/>
        <w:rPr>
          <w:rFonts w:ascii="Arial" w:hAnsi="Arial" w:cs="Arial"/>
          <w:bCs/>
          <w:iCs/>
          <w:sz w:val="22"/>
          <w:szCs w:val="22"/>
          <w:lang w:val="fr-FR"/>
        </w:rPr>
      </w:pPr>
      <w:r w:rsidRPr="000A63A1">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40DF311F" w14:textId="77777777" w:rsidR="006700EB" w:rsidRPr="000A63A1" w:rsidRDefault="006700EB" w:rsidP="006700EB">
      <w:pPr>
        <w:pStyle w:val="BodyText"/>
        <w:jc w:val="left"/>
        <w:rPr>
          <w:rFonts w:ascii="Arial" w:hAnsi="Arial" w:cs="Arial"/>
          <w:bCs/>
          <w:iCs/>
          <w:sz w:val="22"/>
          <w:szCs w:val="22"/>
          <w:lang w:val="fr-FR"/>
        </w:rPr>
      </w:pPr>
    </w:p>
    <w:p w14:paraId="6C7BC217" w14:textId="50E9EE89" w:rsidR="006700EB" w:rsidRPr="000A63A1" w:rsidRDefault="006700EB" w:rsidP="006700EB">
      <w:pPr>
        <w:pStyle w:val="BodyText"/>
        <w:jc w:val="left"/>
        <w:rPr>
          <w:rFonts w:ascii="Arial" w:hAnsi="Arial" w:cs="Arial"/>
          <w:bCs/>
          <w:iCs/>
          <w:sz w:val="22"/>
          <w:szCs w:val="22"/>
          <w:lang w:val="fr-FR"/>
        </w:rPr>
      </w:pPr>
      <w:r w:rsidRPr="000A63A1">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14:paraId="0945636E" w14:textId="33375319" w:rsidR="006700EB" w:rsidRDefault="006700EB">
      <w:pPr>
        <w:tabs>
          <w:tab w:val="clear" w:pos="567"/>
        </w:tabs>
        <w:snapToGrid/>
        <w:spacing w:before="0" w:after="160" w:line="259" w:lineRule="auto"/>
        <w:jc w:val="left"/>
        <w:rPr>
          <w:rFonts w:eastAsia="Times New Roman"/>
          <w:b/>
          <w:bCs/>
          <w:caps/>
          <w:noProof/>
          <w:color w:val="3366FF"/>
          <w:sz w:val="32"/>
          <w:szCs w:val="32"/>
          <w:lang w:val="fr-FR"/>
        </w:rPr>
      </w:pPr>
      <w:r>
        <w:rPr>
          <w:b/>
          <w:caps/>
          <w:lang w:val="fr-FR"/>
        </w:rPr>
        <w:br w:type="page"/>
      </w:r>
    </w:p>
    <w:p w14:paraId="3B685B00" w14:textId="40514809" w:rsidR="00F3514D" w:rsidRPr="001C3C7B" w:rsidRDefault="00F3514D" w:rsidP="00F3514D">
      <w:pPr>
        <w:pStyle w:val="Titcoul"/>
        <w:rPr>
          <w:b/>
          <w:caps/>
          <w:kern w:val="0"/>
          <w:lang w:val="fr-FR"/>
        </w:rPr>
      </w:pPr>
      <w:r w:rsidRPr="001C3C7B">
        <w:rPr>
          <w:b/>
          <w:caps/>
          <w:kern w:val="0"/>
          <w:lang w:val="fr-FR"/>
        </w:rPr>
        <w:lastRenderedPageBreak/>
        <w:t>plan</w:t>
      </w:r>
      <w:r w:rsidR="00BC590D" w:rsidRPr="001C3C7B">
        <w:rPr>
          <w:b/>
          <w:caps/>
          <w:kern w:val="0"/>
          <w:lang w:val="fr-FR"/>
        </w:rPr>
        <w:t xml:space="preserve"> de cours</w:t>
      </w:r>
    </w:p>
    <w:p w14:paraId="24193C13" w14:textId="78A9FF6C" w:rsidR="000D3CA4" w:rsidRPr="001C3C7B" w:rsidRDefault="00F3514D" w:rsidP="004936EF">
      <w:pPr>
        <w:pStyle w:val="UTit4"/>
        <w:rPr>
          <w:lang w:val="fr-FR"/>
        </w:rPr>
      </w:pPr>
      <w:r w:rsidRPr="001C3C7B">
        <w:rPr>
          <w:lang w:val="fr-FR"/>
        </w:rPr>
        <w:t>Dur</w:t>
      </w:r>
      <w:r w:rsidR="00BC590D" w:rsidRPr="001C3C7B">
        <w:rPr>
          <w:lang w:val="fr-FR"/>
        </w:rPr>
        <w:t>ée </w:t>
      </w:r>
      <w:r w:rsidRPr="001C3C7B">
        <w:rPr>
          <w:lang w:val="fr-FR"/>
        </w:rPr>
        <w:t>:</w:t>
      </w:r>
    </w:p>
    <w:p w14:paraId="7722749F" w14:textId="354C3BD8" w:rsidR="000D3CA4" w:rsidRPr="001C3C7B" w:rsidRDefault="00C01DD2" w:rsidP="000241E4">
      <w:pPr>
        <w:pStyle w:val="UTxt"/>
        <w:rPr>
          <w:i w:val="0"/>
        </w:rPr>
      </w:pPr>
      <w:r w:rsidRPr="001C3C7B">
        <w:rPr>
          <w:i w:val="0"/>
        </w:rPr>
        <w:t xml:space="preserve">3-5 </w:t>
      </w:r>
      <w:r w:rsidR="00456F6D" w:rsidRPr="001C3C7B">
        <w:rPr>
          <w:i w:val="0"/>
        </w:rPr>
        <w:t>jours</w:t>
      </w:r>
    </w:p>
    <w:p w14:paraId="7FE10227" w14:textId="66A1111F" w:rsidR="000D3CA4" w:rsidRPr="001C3C7B" w:rsidRDefault="00F3514D" w:rsidP="004936EF">
      <w:pPr>
        <w:pStyle w:val="UTit4"/>
        <w:rPr>
          <w:lang w:val="fr-FR"/>
        </w:rPr>
      </w:pPr>
      <w:r w:rsidRPr="001C3C7B">
        <w:rPr>
          <w:lang w:val="fr-FR"/>
        </w:rPr>
        <w:t>Objecti</w:t>
      </w:r>
      <w:r w:rsidR="00456F6D" w:rsidRPr="001C3C7B">
        <w:rPr>
          <w:lang w:val="fr-FR"/>
        </w:rPr>
        <w:t>f</w:t>
      </w:r>
      <w:r w:rsidRPr="001C3C7B">
        <w:rPr>
          <w:lang w:val="fr-FR"/>
        </w:rPr>
        <w:t>(s)</w:t>
      </w:r>
    </w:p>
    <w:p w14:paraId="242B2480" w14:textId="4DF3BC22" w:rsidR="000D3CA4" w:rsidRPr="001C3C7B" w:rsidRDefault="00E4092E" w:rsidP="005D6C6B">
      <w:pPr>
        <w:pStyle w:val="UTxt"/>
        <w:rPr>
          <w:i w:val="0"/>
        </w:rPr>
      </w:pPr>
      <w:r w:rsidRPr="001C3C7B">
        <w:rPr>
          <w:i w:val="0"/>
        </w:rPr>
        <w:t>Permettre une meilleure</w:t>
      </w:r>
      <w:r w:rsidR="005D6C6B" w:rsidRPr="001C3C7B">
        <w:rPr>
          <w:i w:val="0"/>
        </w:rPr>
        <w:t xml:space="preserve"> compréhension des recommandations </w:t>
      </w:r>
      <w:r w:rsidR="00301540" w:rsidRPr="001C3C7B">
        <w:rPr>
          <w:i w:val="0"/>
        </w:rPr>
        <w:t xml:space="preserve">formulées </w:t>
      </w:r>
      <w:r w:rsidRPr="001C3C7B">
        <w:rPr>
          <w:i w:val="0"/>
        </w:rPr>
        <w:t xml:space="preserve">à l’intention des </w:t>
      </w:r>
      <w:r w:rsidR="00164254" w:rsidRPr="001C3C7B">
        <w:rPr>
          <w:i w:val="0"/>
        </w:rPr>
        <w:t>États</w:t>
      </w:r>
      <w:r w:rsidR="005D6C6B" w:rsidRPr="001C3C7B">
        <w:rPr>
          <w:i w:val="0"/>
        </w:rPr>
        <w:t xml:space="preserve"> parties dans la </w:t>
      </w:r>
      <w:r w:rsidR="000D3CA4" w:rsidRPr="001C3C7B">
        <w:rPr>
          <w:i w:val="0"/>
        </w:rPr>
        <w:t xml:space="preserve">Convention </w:t>
      </w:r>
      <w:r w:rsidR="005D6C6B" w:rsidRPr="001C3C7B">
        <w:rPr>
          <w:i w:val="0"/>
        </w:rPr>
        <w:t>pour la sauvegarde du patrimoine culturel immatériel</w:t>
      </w:r>
      <w:r w:rsidR="002162D4" w:rsidRPr="001C3C7B">
        <w:rPr>
          <w:i w:val="0"/>
          <w:iCs/>
          <w:vertAlign w:val="superscript"/>
        </w:rPr>
        <w:footnoteReference w:id="1"/>
      </w:r>
      <w:r w:rsidR="00F848F4" w:rsidRPr="001C3C7B">
        <w:rPr>
          <w:i w:val="0"/>
        </w:rPr>
        <w:t xml:space="preserve"> </w:t>
      </w:r>
      <w:r w:rsidR="005D6C6B" w:rsidRPr="001C3C7B">
        <w:rPr>
          <w:i w:val="0"/>
        </w:rPr>
        <w:t>et les Directives opérationnelles</w:t>
      </w:r>
      <w:r w:rsidR="004F21C0" w:rsidRPr="001C3C7B">
        <w:rPr>
          <w:i w:val="0"/>
        </w:rPr>
        <w:t xml:space="preserve"> (</w:t>
      </w:r>
      <w:r w:rsidR="005D6C6B" w:rsidRPr="001C3C7B">
        <w:rPr>
          <w:i w:val="0"/>
        </w:rPr>
        <w:t>D</w:t>
      </w:r>
      <w:r w:rsidR="000D3CA4" w:rsidRPr="001C3C7B">
        <w:rPr>
          <w:i w:val="0"/>
        </w:rPr>
        <w:t>O</w:t>
      </w:r>
      <w:r w:rsidR="004F21C0" w:rsidRPr="001C3C7B">
        <w:rPr>
          <w:i w:val="0"/>
        </w:rPr>
        <w:t>)</w:t>
      </w:r>
      <w:r w:rsidR="000D3CA4" w:rsidRPr="001C3C7B">
        <w:rPr>
          <w:i w:val="0"/>
        </w:rPr>
        <w:t xml:space="preserve"> concern</w:t>
      </w:r>
      <w:r w:rsidR="005D6C6B" w:rsidRPr="001C3C7B">
        <w:rPr>
          <w:i w:val="0"/>
        </w:rPr>
        <w:t>a</w:t>
      </w:r>
      <w:r w:rsidR="000D3CA4" w:rsidRPr="001C3C7B">
        <w:rPr>
          <w:i w:val="0"/>
        </w:rPr>
        <w:t>n</w:t>
      </w:r>
      <w:r w:rsidR="005D6C6B" w:rsidRPr="001C3C7B">
        <w:rPr>
          <w:i w:val="0"/>
        </w:rPr>
        <w:t>t</w:t>
      </w:r>
      <w:r w:rsidR="00720F3F" w:rsidRPr="001C3C7B">
        <w:rPr>
          <w:i w:val="0"/>
        </w:rPr>
        <w:t xml:space="preserve"> </w:t>
      </w:r>
      <w:r w:rsidR="005D6C6B" w:rsidRPr="001C3C7B">
        <w:rPr>
          <w:i w:val="0"/>
        </w:rPr>
        <w:t>l’</w:t>
      </w:r>
      <w:r w:rsidR="000D3CA4" w:rsidRPr="001C3C7B">
        <w:rPr>
          <w:i w:val="0"/>
        </w:rPr>
        <w:t xml:space="preserve">adoption </w:t>
      </w:r>
      <w:r w:rsidR="005D6C6B" w:rsidRPr="001C3C7B">
        <w:rPr>
          <w:i w:val="0"/>
        </w:rPr>
        <w:t>de politiques et d</w:t>
      </w:r>
      <w:r w:rsidR="005D6B68" w:rsidRPr="001C3C7B">
        <w:rPr>
          <w:i w:val="0"/>
        </w:rPr>
        <w:t>’un</w:t>
      </w:r>
      <w:r w:rsidR="005D6C6B" w:rsidRPr="001C3C7B">
        <w:rPr>
          <w:i w:val="0"/>
        </w:rPr>
        <w:t>e législation</w:t>
      </w:r>
      <w:r w:rsidRPr="001C3C7B">
        <w:rPr>
          <w:i w:val="0"/>
        </w:rPr>
        <w:t xml:space="preserve"> (ou leur renforcement)</w:t>
      </w:r>
      <w:r w:rsidR="005D6C6B" w:rsidRPr="001C3C7B">
        <w:rPr>
          <w:i w:val="0"/>
        </w:rPr>
        <w:t> </w:t>
      </w:r>
      <w:r w:rsidR="000D3CA4" w:rsidRPr="001C3C7B">
        <w:rPr>
          <w:i w:val="0"/>
        </w:rPr>
        <w:t>;</w:t>
      </w:r>
      <w:r w:rsidR="00720F3F" w:rsidRPr="001C3C7B">
        <w:rPr>
          <w:i w:val="0"/>
        </w:rPr>
        <w:t xml:space="preserve"> </w:t>
      </w:r>
      <w:r w:rsidR="005D6B68" w:rsidRPr="001C3C7B">
        <w:rPr>
          <w:i w:val="0"/>
        </w:rPr>
        <w:t>l’établissement de cadres administratifs et d</w:t>
      </w:r>
      <w:r w:rsidRPr="001C3C7B">
        <w:rPr>
          <w:i w:val="0"/>
        </w:rPr>
        <w:t>’</w:t>
      </w:r>
      <w:r w:rsidR="005D6B68" w:rsidRPr="001C3C7B">
        <w:rPr>
          <w:i w:val="0"/>
        </w:rPr>
        <w:t>institutions de sauvegarde du patrimoine culturel immatériel (PCI)</w:t>
      </w:r>
      <w:r w:rsidRPr="001C3C7B">
        <w:rPr>
          <w:i w:val="0"/>
        </w:rPr>
        <w:t xml:space="preserve"> (ou leur renforcement)</w:t>
      </w:r>
      <w:r w:rsidR="005D6B68" w:rsidRPr="001C3C7B">
        <w:rPr>
          <w:i w:val="0"/>
        </w:rPr>
        <w:t> </w:t>
      </w:r>
      <w:r w:rsidR="000D3CA4" w:rsidRPr="001C3C7B">
        <w:rPr>
          <w:i w:val="0"/>
        </w:rPr>
        <w:t xml:space="preserve">; </w:t>
      </w:r>
      <w:r w:rsidR="005D6B68" w:rsidRPr="001C3C7B">
        <w:rPr>
          <w:i w:val="0"/>
        </w:rPr>
        <w:t>la</w:t>
      </w:r>
      <w:r w:rsidR="000D3CA4" w:rsidRPr="001C3C7B">
        <w:rPr>
          <w:i w:val="0"/>
        </w:rPr>
        <w:t xml:space="preserve"> cr</w:t>
      </w:r>
      <w:r w:rsidR="005D6B68" w:rsidRPr="001C3C7B">
        <w:rPr>
          <w:i w:val="0"/>
        </w:rPr>
        <w:t>é</w:t>
      </w:r>
      <w:r w:rsidR="000D3CA4" w:rsidRPr="001C3C7B">
        <w:rPr>
          <w:i w:val="0"/>
        </w:rPr>
        <w:t>ation o</w:t>
      </w:r>
      <w:r w:rsidR="005D6B68" w:rsidRPr="001C3C7B">
        <w:rPr>
          <w:i w:val="0"/>
        </w:rPr>
        <w:t xml:space="preserve">u la </w:t>
      </w:r>
      <w:r w:rsidR="000D3CA4" w:rsidRPr="001C3C7B">
        <w:rPr>
          <w:i w:val="0"/>
        </w:rPr>
        <w:t>d</w:t>
      </w:r>
      <w:r w:rsidR="005D6B68" w:rsidRPr="001C3C7B">
        <w:rPr>
          <w:i w:val="0"/>
        </w:rPr>
        <w:t>é</w:t>
      </w:r>
      <w:r w:rsidR="000D3CA4" w:rsidRPr="001C3C7B">
        <w:rPr>
          <w:i w:val="0"/>
        </w:rPr>
        <w:t xml:space="preserve">signation </w:t>
      </w:r>
      <w:r w:rsidR="005D6B68" w:rsidRPr="001C3C7B">
        <w:rPr>
          <w:i w:val="0"/>
        </w:rPr>
        <w:t>de plusieurs types de réseaux et d’organisations au niveau institutionnel</w:t>
      </w:r>
      <w:r w:rsidR="000D3CA4" w:rsidRPr="001C3C7B">
        <w:rPr>
          <w:i w:val="0"/>
        </w:rPr>
        <w:t>.</w:t>
      </w:r>
    </w:p>
    <w:p w14:paraId="515C870C" w14:textId="5D25B492" w:rsidR="0039178C" w:rsidRPr="001C3C7B" w:rsidRDefault="0039178C" w:rsidP="00F3514D">
      <w:pPr>
        <w:pStyle w:val="UTxt"/>
        <w:rPr>
          <w:i w:val="0"/>
        </w:rPr>
      </w:pPr>
      <w:r w:rsidRPr="001C3C7B">
        <w:rPr>
          <w:i w:val="0"/>
        </w:rPr>
        <w:t>Ai</w:t>
      </w:r>
      <w:r w:rsidR="00AC1F7C" w:rsidRPr="001C3C7B">
        <w:rPr>
          <w:i w:val="0"/>
        </w:rPr>
        <w:t xml:space="preserve">der les </w:t>
      </w:r>
      <w:r w:rsidR="00301540" w:rsidRPr="001C3C7B">
        <w:rPr>
          <w:i w:val="0"/>
        </w:rPr>
        <w:t>partenaires nationaux</w:t>
      </w:r>
      <w:r w:rsidR="00AC1F7C" w:rsidRPr="001C3C7B">
        <w:rPr>
          <w:i w:val="0"/>
        </w:rPr>
        <w:t xml:space="preserve"> à planifier une stratégie pour élaborer une politique relative au PCI </w:t>
      </w:r>
      <w:r w:rsidR="0009341A" w:rsidRPr="001C3C7B">
        <w:rPr>
          <w:i w:val="0"/>
        </w:rPr>
        <w:t>visant à faciliter</w:t>
      </w:r>
      <w:r w:rsidR="00AC1F7C" w:rsidRPr="001C3C7B">
        <w:rPr>
          <w:i w:val="0"/>
        </w:rPr>
        <w:t xml:space="preserve"> la mise en </w:t>
      </w:r>
      <w:r w:rsidR="00301540" w:rsidRPr="001C3C7B">
        <w:rPr>
          <w:i w:val="0"/>
        </w:rPr>
        <w:t xml:space="preserve">œuvre </w:t>
      </w:r>
      <w:r w:rsidR="00AC1F7C" w:rsidRPr="001C3C7B">
        <w:rPr>
          <w:i w:val="0"/>
        </w:rPr>
        <w:t xml:space="preserve">de la </w:t>
      </w:r>
      <w:r w:rsidR="007B4581" w:rsidRPr="001C3C7B">
        <w:rPr>
          <w:i w:val="0"/>
        </w:rPr>
        <w:t>Convention</w:t>
      </w:r>
      <w:r w:rsidR="00157A5A" w:rsidRPr="001C3C7B">
        <w:rPr>
          <w:i w:val="0"/>
        </w:rPr>
        <w:t xml:space="preserve"> a</w:t>
      </w:r>
      <w:r w:rsidR="00AC1F7C" w:rsidRPr="001C3C7B">
        <w:rPr>
          <w:i w:val="0"/>
        </w:rPr>
        <w:t>u niveau</w:t>
      </w:r>
      <w:r w:rsidR="00157A5A" w:rsidRPr="001C3C7B">
        <w:rPr>
          <w:i w:val="0"/>
        </w:rPr>
        <w:t xml:space="preserve"> national</w:t>
      </w:r>
      <w:r w:rsidRPr="001C3C7B">
        <w:rPr>
          <w:i w:val="0"/>
        </w:rPr>
        <w:t>.</w:t>
      </w:r>
    </w:p>
    <w:p w14:paraId="2624056A" w14:textId="64F9765C" w:rsidR="000D3CA4" w:rsidRPr="001C3C7B" w:rsidRDefault="00F3514D" w:rsidP="004936EF">
      <w:pPr>
        <w:pStyle w:val="UTit4"/>
        <w:rPr>
          <w:lang w:val="fr-FR"/>
        </w:rPr>
      </w:pPr>
      <w:r w:rsidRPr="001C3C7B">
        <w:rPr>
          <w:lang w:val="fr-FR"/>
        </w:rPr>
        <w:t>Description</w:t>
      </w:r>
    </w:p>
    <w:p w14:paraId="10FB669B" w14:textId="7E8D8D61" w:rsidR="00A67C93" w:rsidRPr="001C3C7B" w:rsidRDefault="006E54B3" w:rsidP="00A67C93">
      <w:pPr>
        <w:pStyle w:val="UTxt"/>
        <w:rPr>
          <w:i w:val="0"/>
        </w:rPr>
      </w:pPr>
      <w:r w:rsidRPr="001C3C7B">
        <w:rPr>
          <w:i w:val="0"/>
        </w:rPr>
        <w:t xml:space="preserve">Cet atelier </w:t>
      </w:r>
      <w:r w:rsidR="00FF1D1A" w:rsidRPr="001C3C7B">
        <w:rPr>
          <w:i w:val="0"/>
        </w:rPr>
        <w:t>est consacré à</w:t>
      </w:r>
      <w:r w:rsidR="0009341A" w:rsidRPr="001C3C7B">
        <w:rPr>
          <w:i w:val="0"/>
        </w:rPr>
        <w:t xml:space="preserve"> l’aide que </w:t>
      </w:r>
      <w:r w:rsidRPr="001C3C7B">
        <w:rPr>
          <w:i w:val="0"/>
        </w:rPr>
        <w:t xml:space="preserve">les politiques relatives au PCI peuvent </w:t>
      </w:r>
      <w:r w:rsidR="0009341A" w:rsidRPr="001C3C7B">
        <w:rPr>
          <w:i w:val="0"/>
        </w:rPr>
        <w:t xml:space="preserve">apporter à </w:t>
      </w:r>
      <w:r w:rsidRPr="001C3C7B">
        <w:rPr>
          <w:i w:val="0"/>
        </w:rPr>
        <w:t xml:space="preserve">la mise en </w:t>
      </w:r>
      <w:r w:rsidR="00AC1F7C" w:rsidRPr="001C3C7B">
        <w:rPr>
          <w:i w:val="0"/>
        </w:rPr>
        <w:t xml:space="preserve">œuvre </w:t>
      </w:r>
      <w:r w:rsidRPr="001C3C7B">
        <w:rPr>
          <w:i w:val="0"/>
        </w:rPr>
        <w:t xml:space="preserve">de la </w:t>
      </w:r>
      <w:r w:rsidR="00A67C93" w:rsidRPr="001C3C7B">
        <w:rPr>
          <w:i w:val="0"/>
        </w:rPr>
        <w:t xml:space="preserve">Convention </w:t>
      </w:r>
      <w:r w:rsidRPr="001C3C7B">
        <w:rPr>
          <w:i w:val="0"/>
        </w:rPr>
        <w:t>au niveau national</w:t>
      </w:r>
      <w:r w:rsidR="00A67C93" w:rsidRPr="001C3C7B">
        <w:rPr>
          <w:i w:val="0"/>
        </w:rPr>
        <w:t xml:space="preserve">. </w:t>
      </w:r>
      <w:r w:rsidRPr="001C3C7B">
        <w:rPr>
          <w:i w:val="0"/>
        </w:rPr>
        <w:t xml:space="preserve">Les </w:t>
      </w:r>
      <w:r w:rsidR="009614BA" w:rsidRPr="001C3C7B">
        <w:rPr>
          <w:i w:val="0"/>
        </w:rPr>
        <w:t>thèmes</w:t>
      </w:r>
      <w:r w:rsidRPr="001C3C7B">
        <w:rPr>
          <w:i w:val="0"/>
        </w:rPr>
        <w:t xml:space="preserve"> </w:t>
      </w:r>
      <w:r w:rsidR="009614BA" w:rsidRPr="001C3C7B">
        <w:rPr>
          <w:i w:val="0"/>
        </w:rPr>
        <w:t>abordé</w:t>
      </w:r>
      <w:r w:rsidRPr="001C3C7B">
        <w:rPr>
          <w:i w:val="0"/>
        </w:rPr>
        <w:t xml:space="preserve">s sont notamment </w:t>
      </w:r>
      <w:r w:rsidR="009614BA" w:rsidRPr="001C3C7B">
        <w:rPr>
          <w:i w:val="0"/>
        </w:rPr>
        <w:t xml:space="preserve">les recommandations de </w:t>
      </w:r>
      <w:r w:rsidRPr="001C3C7B">
        <w:rPr>
          <w:i w:val="0"/>
        </w:rPr>
        <w:t xml:space="preserve">la </w:t>
      </w:r>
      <w:r w:rsidR="009614BA" w:rsidRPr="001C3C7B">
        <w:rPr>
          <w:i w:val="0"/>
        </w:rPr>
        <w:t>Convention</w:t>
      </w:r>
      <w:r w:rsidR="00A67C93" w:rsidRPr="001C3C7B">
        <w:rPr>
          <w:i w:val="0"/>
        </w:rPr>
        <w:t xml:space="preserve">, </w:t>
      </w:r>
      <w:r w:rsidR="0039178C" w:rsidRPr="001C3C7B">
        <w:rPr>
          <w:i w:val="0"/>
        </w:rPr>
        <w:t>a</w:t>
      </w:r>
      <w:r w:rsidRPr="001C3C7B">
        <w:rPr>
          <w:i w:val="0"/>
        </w:rPr>
        <w:t>in</w:t>
      </w:r>
      <w:r w:rsidR="0039178C" w:rsidRPr="001C3C7B">
        <w:rPr>
          <w:i w:val="0"/>
        </w:rPr>
        <w:t>s</w:t>
      </w:r>
      <w:r w:rsidRPr="001C3C7B">
        <w:rPr>
          <w:i w:val="0"/>
        </w:rPr>
        <w:t xml:space="preserve">i que </w:t>
      </w:r>
      <w:r w:rsidR="0012327B" w:rsidRPr="001C3C7B">
        <w:rPr>
          <w:i w:val="0"/>
        </w:rPr>
        <w:t>l</w:t>
      </w:r>
      <w:r w:rsidR="006D2829" w:rsidRPr="001C3C7B">
        <w:rPr>
          <w:i w:val="0"/>
        </w:rPr>
        <w:t>a fonction</w:t>
      </w:r>
      <w:r w:rsidR="0012327B" w:rsidRPr="001C3C7B">
        <w:rPr>
          <w:i w:val="0"/>
        </w:rPr>
        <w:t xml:space="preserve"> </w:t>
      </w:r>
      <w:r w:rsidR="009614BA" w:rsidRPr="001C3C7B">
        <w:rPr>
          <w:i w:val="0"/>
        </w:rPr>
        <w:t xml:space="preserve">de </w:t>
      </w:r>
      <w:r w:rsidR="0012327B" w:rsidRPr="001C3C7B">
        <w:rPr>
          <w:i w:val="0"/>
        </w:rPr>
        <w:t>diverses politiques et mesures</w:t>
      </w:r>
      <w:r w:rsidR="00FF1D1A" w:rsidRPr="001C3C7B">
        <w:rPr>
          <w:i w:val="0"/>
        </w:rPr>
        <w:t xml:space="preserve"> </w:t>
      </w:r>
      <w:r w:rsidR="006D2829" w:rsidRPr="001C3C7B">
        <w:rPr>
          <w:i w:val="0"/>
        </w:rPr>
        <w:t xml:space="preserve">(et leurs liens réciproques) </w:t>
      </w:r>
      <w:r w:rsidR="00FF1D1A" w:rsidRPr="001C3C7B">
        <w:rPr>
          <w:i w:val="0"/>
        </w:rPr>
        <w:t xml:space="preserve">visant à </w:t>
      </w:r>
      <w:r w:rsidR="0012327B" w:rsidRPr="001C3C7B">
        <w:rPr>
          <w:i w:val="0"/>
        </w:rPr>
        <w:t>soutenir la sauvegarde du PCI</w:t>
      </w:r>
      <w:r w:rsidR="0039178C" w:rsidRPr="001C3C7B">
        <w:rPr>
          <w:i w:val="0"/>
        </w:rPr>
        <w:t>.</w:t>
      </w:r>
    </w:p>
    <w:p w14:paraId="1C4F6906" w14:textId="26A45E33" w:rsidR="000D3CA4" w:rsidRPr="001C3C7B" w:rsidRDefault="00456F6D" w:rsidP="004936EF">
      <w:pPr>
        <w:pStyle w:val="UTit4"/>
        <w:rPr>
          <w:lang w:val="fr-FR"/>
        </w:rPr>
      </w:pPr>
      <w:r w:rsidRPr="001C3C7B">
        <w:rPr>
          <w:lang w:val="fr-FR"/>
        </w:rPr>
        <w:t xml:space="preserve">documents </w:t>
      </w:r>
      <w:r w:rsidR="00AB2ADD">
        <w:rPr>
          <w:lang w:val="fr-FR"/>
        </w:rPr>
        <w:t>de</w:t>
      </w:r>
      <w:r w:rsidR="00AB2ADD" w:rsidRPr="00AB2ADD">
        <w:rPr>
          <w:rFonts w:cs="Arial"/>
          <w:lang w:val="fr-FR"/>
        </w:rPr>
        <w:t xml:space="preserve"> r</w:t>
      </w:r>
      <w:r w:rsidR="00AB2ADD" w:rsidRPr="004A7D83">
        <w:rPr>
          <w:rFonts w:cs="Arial"/>
          <w:lang w:val="fr-FR"/>
        </w:rPr>
        <w:t>É</w:t>
      </w:r>
      <w:r w:rsidR="00AB2ADD" w:rsidRPr="00AB2ADD">
        <w:rPr>
          <w:rFonts w:cs="Arial"/>
          <w:lang w:val="fr-FR"/>
        </w:rPr>
        <w:t>f</w:t>
      </w:r>
      <w:r w:rsidR="00AB2ADD" w:rsidRPr="004A7D83">
        <w:rPr>
          <w:rFonts w:cs="Arial"/>
          <w:lang w:val="fr-FR"/>
        </w:rPr>
        <w:t>É</w:t>
      </w:r>
      <w:r w:rsidR="00AB2ADD" w:rsidRPr="00AB2ADD">
        <w:rPr>
          <w:rFonts w:cs="Arial"/>
          <w:lang w:val="fr-FR"/>
        </w:rPr>
        <w:t>rence</w:t>
      </w:r>
    </w:p>
    <w:p w14:paraId="403DCD4C" w14:textId="7149FC12" w:rsidR="00CD2C8A" w:rsidRPr="001C3C7B" w:rsidRDefault="0012327B" w:rsidP="00CD2C8A">
      <w:pPr>
        <w:pStyle w:val="Upuce"/>
      </w:pPr>
      <w:r w:rsidRPr="001C3C7B">
        <w:t>Note d’orientation de l’</w:t>
      </w:r>
      <w:r w:rsidR="00B25DB6" w:rsidRPr="001C3C7B">
        <w:t>UNESCO</w:t>
      </w:r>
      <w:r w:rsidRPr="001C3C7B">
        <w:t> </w:t>
      </w:r>
      <w:r w:rsidR="00B25DB6" w:rsidRPr="001C3C7B">
        <w:t xml:space="preserve">: </w:t>
      </w:r>
      <w:r w:rsidRPr="001C3C7B">
        <w:t>conseil</w:t>
      </w:r>
      <w:r w:rsidR="006A173C">
        <w:t>s</w:t>
      </w:r>
      <w:r w:rsidRPr="001C3C7B">
        <w:t xml:space="preserve"> pour l’élaboration d’une politique dans le domaine du patrimoine culturel immatériel</w:t>
      </w:r>
    </w:p>
    <w:p w14:paraId="778E42F5" w14:textId="392FEB1B" w:rsidR="002E5A64" w:rsidRPr="001C3C7B" w:rsidRDefault="00DC4D00" w:rsidP="00C268DE">
      <w:pPr>
        <w:pStyle w:val="Upuce"/>
      </w:pPr>
      <w:r>
        <w:t>Notes</w:t>
      </w:r>
      <w:r w:rsidR="0013553C" w:rsidRPr="001C3C7B">
        <w:t xml:space="preserve"> du facilitateur –</w:t>
      </w:r>
      <w:r w:rsidR="002E5A64" w:rsidRPr="001C3C7B">
        <w:t xml:space="preserve"> </w:t>
      </w:r>
      <w:r w:rsidR="00C268DE" w:rsidRPr="001C3C7B">
        <w:t>Unit</w:t>
      </w:r>
      <w:r w:rsidR="0013553C" w:rsidRPr="001C3C7B">
        <w:t xml:space="preserve">é </w:t>
      </w:r>
      <w:r w:rsidR="00C268DE" w:rsidRPr="001C3C7B">
        <w:t xml:space="preserve">10 </w:t>
      </w:r>
      <w:r w:rsidR="002E5A64" w:rsidRPr="001C3C7B">
        <w:t>(</w:t>
      </w:r>
      <w:r w:rsidR="00525BB6" w:rsidRPr="001C3C7B">
        <w:t>Présentation des</w:t>
      </w:r>
      <w:r w:rsidR="0013553C" w:rsidRPr="001C3C7B">
        <w:t xml:space="preserve"> politiques et institutions relatives au PCI</w:t>
      </w:r>
      <w:r w:rsidR="00B10492" w:rsidRPr="001C3C7B">
        <w:t xml:space="preserve"> – session de 2-4 heures</w:t>
      </w:r>
      <w:r w:rsidR="002E5A64" w:rsidRPr="001C3C7B">
        <w:t>)</w:t>
      </w:r>
    </w:p>
    <w:p w14:paraId="24CA70B6" w14:textId="0AF024C9" w:rsidR="00FE649E" w:rsidRPr="001C3C7B" w:rsidRDefault="000A118A" w:rsidP="00FE649E">
      <w:pPr>
        <w:pStyle w:val="Upuce"/>
      </w:pPr>
      <w:r w:rsidRPr="001C3C7B">
        <w:t>Programme</w:t>
      </w:r>
      <w:r w:rsidR="005D7FF4" w:rsidRPr="001C3C7B">
        <w:t>s pour</w:t>
      </w:r>
      <w:r w:rsidR="00FE649E" w:rsidRPr="001C3C7B">
        <w:t xml:space="preserve"> </w:t>
      </w:r>
      <w:r w:rsidR="005D7FF4" w:rsidRPr="001C3C7B">
        <w:t xml:space="preserve">des ateliers de </w:t>
      </w:r>
      <w:r w:rsidR="00FE649E" w:rsidRPr="001C3C7B">
        <w:t xml:space="preserve">3 </w:t>
      </w:r>
      <w:r w:rsidR="005D7FF4" w:rsidRPr="001C3C7B">
        <w:t>et</w:t>
      </w:r>
      <w:r w:rsidR="00FE649E" w:rsidRPr="001C3C7B">
        <w:t xml:space="preserve"> 5 </w:t>
      </w:r>
      <w:r w:rsidR="005D7FF4" w:rsidRPr="001C3C7B">
        <w:t>jours</w:t>
      </w:r>
      <w:r w:rsidR="00FE649E" w:rsidRPr="001C3C7B">
        <w:t xml:space="preserve"> (</w:t>
      </w:r>
      <w:r w:rsidR="005D7FF4" w:rsidRPr="001C3C7B">
        <w:t>voir ci-dessous</w:t>
      </w:r>
      <w:r w:rsidR="00FE649E" w:rsidRPr="001C3C7B">
        <w:t>)</w:t>
      </w:r>
    </w:p>
    <w:p w14:paraId="2D7CCE3E" w14:textId="79D6DE32" w:rsidR="000D3CA4" w:rsidRPr="001C3C7B" w:rsidRDefault="005D7FF4" w:rsidP="004936EF">
      <w:pPr>
        <w:pStyle w:val="Upuce"/>
      </w:pPr>
      <w:r w:rsidRPr="001C3C7B">
        <w:t xml:space="preserve">Présentation </w:t>
      </w:r>
      <w:r w:rsidR="00C268DE" w:rsidRPr="001C3C7B">
        <w:t>PowerPoint</w:t>
      </w:r>
      <w:r w:rsidRPr="001C3C7B">
        <w:t xml:space="preserve"> </w:t>
      </w:r>
      <w:r w:rsidR="00B10492" w:rsidRPr="001C3C7B">
        <w:t>–</w:t>
      </w:r>
      <w:r w:rsidRPr="001C3C7B">
        <w:t xml:space="preserve"> Unité</w:t>
      </w:r>
      <w:r w:rsidR="00B10492" w:rsidRPr="001C3C7B">
        <w:t xml:space="preserve"> </w:t>
      </w:r>
      <w:r w:rsidR="002C6FF9" w:rsidRPr="001C3C7B">
        <w:t xml:space="preserve">10 </w:t>
      </w:r>
    </w:p>
    <w:p w14:paraId="5D205F92" w14:textId="74C4E503" w:rsidR="002C6FF9" w:rsidRPr="001C3C7B" w:rsidRDefault="005D7FF4" w:rsidP="004936EF">
      <w:pPr>
        <w:pStyle w:val="Upuce"/>
      </w:pPr>
      <w:r w:rsidRPr="001C3C7B">
        <w:t xml:space="preserve">Présentations </w:t>
      </w:r>
      <w:r w:rsidR="002C6FF9" w:rsidRPr="001C3C7B">
        <w:t xml:space="preserve">PowerPoint (1-3) </w:t>
      </w:r>
      <w:r w:rsidR="00B10492" w:rsidRPr="001C3C7B">
        <w:t>–</w:t>
      </w:r>
      <w:r w:rsidRPr="001C3C7B">
        <w:t xml:space="preserve"> </w:t>
      </w:r>
      <w:r w:rsidR="002C6FF9" w:rsidRPr="001C3C7B">
        <w:t>Unit</w:t>
      </w:r>
      <w:r w:rsidRPr="001C3C7B">
        <w:t>é</w:t>
      </w:r>
      <w:r w:rsidR="00B10492" w:rsidRPr="001C3C7B">
        <w:t xml:space="preserve"> </w:t>
      </w:r>
      <w:r w:rsidR="002C6FF9" w:rsidRPr="001C3C7B">
        <w:t>55</w:t>
      </w:r>
    </w:p>
    <w:p w14:paraId="1F314B01" w14:textId="56472091" w:rsidR="002E5A64" w:rsidRPr="001C3C7B" w:rsidRDefault="006A173C" w:rsidP="00271709">
      <w:pPr>
        <w:pStyle w:val="Upuce"/>
      </w:pPr>
      <w:r>
        <w:t xml:space="preserve">Texte </w:t>
      </w:r>
      <w:r w:rsidR="005D7FF4" w:rsidRPr="001C3C7B">
        <w:t xml:space="preserve">du </w:t>
      </w:r>
      <w:r w:rsidR="00B10492" w:rsidRPr="001C3C7B">
        <w:t>participant</w:t>
      </w:r>
      <w:r w:rsidR="005D7FF4" w:rsidRPr="001C3C7B">
        <w:t xml:space="preserve"> –</w:t>
      </w:r>
      <w:r w:rsidR="002A3923" w:rsidRPr="001C3C7B">
        <w:t xml:space="preserve"> </w:t>
      </w:r>
      <w:r w:rsidR="009A5123" w:rsidRPr="001C3C7B">
        <w:t>Unit</w:t>
      </w:r>
      <w:r w:rsidR="005D7FF4" w:rsidRPr="001C3C7B">
        <w:t xml:space="preserve">é </w:t>
      </w:r>
      <w:r w:rsidR="009A5123" w:rsidRPr="001C3C7B">
        <w:t>10</w:t>
      </w:r>
      <w:r w:rsidR="00C268DE" w:rsidRPr="001C3C7B">
        <w:t xml:space="preserve"> (</w:t>
      </w:r>
      <w:r w:rsidR="000A118A" w:rsidRPr="001C3C7B">
        <w:t>P</w:t>
      </w:r>
      <w:r w:rsidR="005D7FF4" w:rsidRPr="001C3C7B">
        <w:t>olitiques et institutions relatives au PCI</w:t>
      </w:r>
      <w:r w:rsidR="002E5A64" w:rsidRPr="001C3C7B">
        <w:t>)</w:t>
      </w:r>
    </w:p>
    <w:p w14:paraId="1AF5CB0B" w14:textId="39121E46" w:rsidR="00CD2C8A" w:rsidRPr="001C3C7B" w:rsidRDefault="006A173C" w:rsidP="00271709">
      <w:pPr>
        <w:pStyle w:val="Upuce"/>
      </w:pPr>
      <w:r>
        <w:t xml:space="preserve">Texte </w:t>
      </w:r>
      <w:r w:rsidR="005D7FF4" w:rsidRPr="001C3C7B">
        <w:t>du</w:t>
      </w:r>
      <w:r w:rsidR="00B10492" w:rsidRPr="001C3C7B">
        <w:t xml:space="preserve"> participant</w:t>
      </w:r>
      <w:r w:rsidR="005D7FF4" w:rsidRPr="001C3C7B">
        <w:t xml:space="preserve"> </w:t>
      </w:r>
      <w:r w:rsidR="00B10492" w:rsidRPr="001C3C7B">
        <w:t>–</w:t>
      </w:r>
      <w:r w:rsidR="005D7FF4" w:rsidRPr="001C3C7B">
        <w:t xml:space="preserve"> </w:t>
      </w:r>
      <w:r w:rsidR="009A5123" w:rsidRPr="001C3C7B">
        <w:t>Unit</w:t>
      </w:r>
      <w:r w:rsidR="005D7FF4" w:rsidRPr="001C3C7B">
        <w:t>é</w:t>
      </w:r>
      <w:r w:rsidR="00B10492" w:rsidRPr="001C3C7B">
        <w:t xml:space="preserve"> </w:t>
      </w:r>
      <w:r w:rsidR="009A5123" w:rsidRPr="001C3C7B">
        <w:t>3</w:t>
      </w:r>
      <w:r w:rsidR="005D7FF4" w:rsidRPr="001C3C7B">
        <w:t xml:space="preserve"> : </w:t>
      </w:r>
      <w:r w:rsidR="00B10492" w:rsidRPr="001C3C7B">
        <w:t>« </w:t>
      </w:r>
      <w:r w:rsidR="005D7FF4" w:rsidRPr="001C3C7B">
        <w:t>Propriété i</w:t>
      </w:r>
      <w:r w:rsidR="000D3CA4" w:rsidRPr="001C3C7B">
        <w:t>ntellectu</w:t>
      </w:r>
      <w:r w:rsidR="005D7FF4" w:rsidRPr="001C3C7B">
        <w:t>elle</w:t>
      </w:r>
      <w:r w:rsidR="00B10492" w:rsidRPr="001C3C7B">
        <w:t> »</w:t>
      </w:r>
      <w:r w:rsidR="000D3CA4" w:rsidRPr="001C3C7B">
        <w:t xml:space="preserve"> </w:t>
      </w:r>
      <w:r w:rsidR="005D7FF4" w:rsidRPr="001C3C7B">
        <w:t>et</w:t>
      </w:r>
      <w:r w:rsidR="000D3CA4" w:rsidRPr="001C3C7B">
        <w:t xml:space="preserve"> </w:t>
      </w:r>
      <w:r w:rsidR="00B10492" w:rsidRPr="001C3C7B">
        <w:t>« </w:t>
      </w:r>
      <w:r w:rsidR="005D7FF4" w:rsidRPr="001C3C7B">
        <w:t>International, ré</w:t>
      </w:r>
      <w:r w:rsidR="000D3CA4" w:rsidRPr="001C3C7B">
        <w:t xml:space="preserve">gional, </w:t>
      </w:r>
      <w:r w:rsidR="005D7FF4" w:rsidRPr="001C3C7B">
        <w:t>infrarég</w:t>
      </w:r>
      <w:r w:rsidR="000D3CA4" w:rsidRPr="001C3C7B">
        <w:t>ional, local</w:t>
      </w:r>
      <w:r w:rsidR="005D7FF4" w:rsidRPr="001C3C7B">
        <w:t> »</w:t>
      </w:r>
    </w:p>
    <w:p w14:paraId="18D32954" w14:textId="7820E82A" w:rsidR="00215527" w:rsidRPr="001C3C7B" w:rsidRDefault="006A173C" w:rsidP="00215527">
      <w:pPr>
        <w:pStyle w:val="Upuce"/>
      </w:pPr>
      <w:r>
        <w:t xml:space="preserve">Imprimé </w:t>
      </w:r>
      <w:r w:rsidR="00215527" w:rsidRPr="001C3C7B">
        <w:t>1</w:t>
      </w:r>
      <w:r w:rsidR="005D7FF4" w:rsidRPr="001C3C7B">
        <w:t> </w:t>
      </w:r>
      <w:r w:rsidR="00215527" w:rsidRPr="001C3C7B">
        <w:t>: Impac</w:t>
      </w:r>
      <w:r w:rsidR="00C268DE" w:rsidRPr="001C3C7B">
        <w:t xml:space="preserve">t </w:t>
      </w:r>
      <w:r w:rsidR="005D7FF4" w:rsidRPr="001C3C7B">
        <w:t>de la politique sur la sauvegarde du PCI</w:t>
      </w:r>
    </w:p>
    <w:p w14:paraId="30F23819" w14:textId="028C3130" w:rsidR="00FE649E" w:rsidRPr="001C3C7B" w:rsidRDefault="006A173C" w:rsidP="004936EF">
      <w:pPr>
        <w:pStyle w:val="Upuce"/>
      </w:pPr>
      <w:r w:rsidRPr="006A173C">
        <w:rPr>
          <w:lang w:val="en-US"/>
        </w:rPr>
        <w:t>Imprimé</w:t>
      </w:r>
      <w:r w:rsidRPr="006A173C" w:rsidDel="006A173C">
        <w:rPr>
          <w:lang w:val="en-US"/>
        </w:rPr>
        <w:t xml:space="preserve"> </w:t>
      </w:r>
      <w:r w:rsidR="00215527" w:rsidRPr="001C3C7B">
        <w:t>2</w:t>
      </w:r>
      <w:r w:rsidR="005D7FF4" w:rsidRPr="001C3C7B">
        <w:t> </w:t>
      </w:r>
      <w:r w:rsidR="00CD2C8A" w:rsidRPr="001C3C7B">
        <w:t xml:space="preserve">: </w:t>
      </w:r>
      <w:r w:rsidR="00FE649E" w:rsidRPr="001C3C7B">
        <w:t>Glossa</w:t>
      </w:r>
      <w:r w:rsidR="005D7FF4" w:rsidRPr="001C3C7B">
        <w:t>ire</w:t>
      </w:r>
    </w:p>
    <w:p w14:paraId="49A6A7C6" w14:textId="753087CA" w:rsidR="00FE649E" w:rsidRPr="001C3C7B" w:rsidRDefault="006A173C" w:rsidP="004936EF">
      <w:pPr>
        <w:pStyle w:val="Upuce"/>
      </w:pPr>
      <w:r>
        <w:t>Imprimé</w:t>
      </w:r>
      <w:r w:rsidRPr="001C3C7B" w:rsidDel="006A173C">
        <w:t xml:space="preserve"> </w:t>
      </w:r>
      <w:r w:rsidR="00215527" w:rsidRPr="001C3C7B">
        <w:t>3</w:t>
      </w:r>
      <w:r w:rsidR="005D7FF4" w:rsidRPr="001C3C7B">
        <w:t> </w:t>
      </w:r>
      <w:r w:rsidR="00CD2C8A" w:rsidRPr="001C3C7B">
        <w:t xml:space="preserve">: </w:t>
      </w:r>
      <w:r w:rsidR="00C268DE" w:rsidRPr="001C3C7B">
        <w:t>R</w:t>
      </w:r>
      <w:r w:rsidR="00FE649E" w:rsidRPr="001C3C7B">
        <w:t>e</w:t>
      </w:r>
      <w:r w:rsidR="005D7FF4" w:rsidRPr="001C3C7B">
        <w:t>s</w:t>
      </w:r>
      <w:r w:rsidR="00FE649E" w:rsidRPr="001C3C7B">
        <w:t>sources</w:t>
      </w:r>
    </w:p>
    <w:p w14:paraId="5B825A40" w14:textId="61D651EF" w:rsidR="002E5A64" w:rsidRPr="001C3C7B" w:rsidRDefault="006A173C" w:rsidP="004936EF">
      <w:pPr>
        <w:pStyle w:val="Upuce"/>
      </w:pPr>
      <w:r>
        <w:t>Imprimé</w:t>
      </w:r>
      <w:r w:rsidRPr="001C3C7B" w:rsidDel="006A173C">
        <w:t xml:space="preserve"> </w:t>
      </w:r>
      <w:r w:rsidR="002E5A64" w:rsidRPr="001C3C7B">
        <w:t xml:space="preserve"> 4</w:t>
      </w:r>
      <w:r w:rsidR="005D7FF4" w:rsidRPr="001C3C7B">
        <w:t> </w:t>
      </w:r>
      <w:r w:rsidR="00C268DE" w:rsidRPr="001C3C7B">
        <w:t>:</w:t>
      </w:r>
      <w:r w:rsidR="002E5A64" w:rsidRPr="001C3C7B">
        <w:t xml:space="preserve"> N</w:t>
      </w:r>
      <w:r w:rsidR="005D7FF4" w:rsidRPr="001C3C7B">
        <w:t>ouveaux rapports</w:t>
      </w:r>
    </w:p>
    <w:p w14:paraId="19BE77AC" w14:textId="761219E8" w:rsidR="00FE649E" w:rsidRPr="001C3C7B" w:rsidRDefault="006A173C" w:rsidP="004936EF">
      <w:pPr>
        <w:pStyle w:val="Upuce"/>
      </w:pPr>
      <w:r>
        <w:t>Imprimé</w:t>
      </w:r>
      <w:r w:rsidRPr="001C3C7B" w:rsidDel="006A173C">
        <w:t xml:space="preserve"> </w:t>
      </w:r>
      <w:r w:rsidR="00215527" w:rsidRPr="001C3C7B">
        <w:t xml:space="preserve"> 5</w:t>
      </w:r>
      <w:r w:rsidR="005D7FF4" w:rsidRPr="001C3C7B">
        <w:t> </w:t>
      </w:r>
      <w:r w:rsidR="00CD2C8A" w:rsidRPr="001C3C7B">
        <w:t xml:space="preserve">: </w:t>
      </w:r>
      <w:r w:rsidR="005D7FF4" w:rsidRPr="001C3C7B">
        <w:t xml:space="preserve">Choix stratégiques </w:t>
      </w:r>
      <w:r w:rsidR="002E4C57" w:rsidRPr="001C3C7B">
        <w:t>pour l’élaboration de la politique</w:t>
      </w:r>
      <w:r w:rsidR="008A32AD" w:rsidRPr="001C3C7B">
        <w:t xml:space="preserve"> </w:t>
      </w:r>
      <w:r w:rsidR="001C3C7B" w:rsidRPr="001C3C7B">
        <w:t>relative au PCI</w:t>
      </w:r>
    </w:p>
    <w:p w14:paraId="3AC414C6" w14:textId="4B980C12" w:rsidR="002E5A64" w:rsidRPr="001C3C7B" w:rsidRDefault="006A173C" w:rsidP="00FE649E">
      <w:pPr>
        <w:pStyle w:val="Upuce"/>
      </w:pPr>
      <w:r>
        <w:lastRenderedPageBreak/>
        <w:t>Imprimé</w:t>
      </w:r>
      <w:r w:rsidRPr="001C3C7B" w:rsidDel="006A173C">
        <w:t xml:space="preserve"> </w:t>
      </w:r>
      <w:r w:rsidR="002E5A64" w:rsidRPr="001C3C7B">
        <w:t>6</w:t>
      </w:r>
      <w:r w:rsidR="002E4C57" w:rsidRPr="001C3C7B">
        <w:t> </w:t>
      </w:r>
      <w:r w:rsidR="002E5A64" w:rsidRPr="001C3C7B">
        <w:t>: Formulati</w:t>
      </w:r>
      <w:r w:rsidR="002E4C57" w:rsidRPr="001C3C7B">
        <w:t>o</w:t>
      </w:r>
      <w:r w:rsidR="002E5A64" w:rsidRPr="001C3C7B">
        <w:t>n</w:t>
      </w:r>
      <w:r w:rsidR="002E4C57" w:rsidRPr="001C3C7B">
        <w:t xml:space="preserve"> d’une stratégie pour l’élaboration de la politique</w:t>
      </w:r>
    </w:p>
    <w:p w14:paraId="6960CE38" w14:textId="4DB8438E" w:rsidR="002E5A64" w:rsidRPr="001C3C7B" w:rsidRDefault="006A173C" w:rsidP="00FE649E">
      <w:pPr>
        <w:pStyle w:val="Upuce"/>
      </w:pPr>
      <w:r>
        <w:t>Imprimé</w:t>
      </w:r>
      <w:r w:rsidRPr="001C3C7B" w:rsidDel="006A173C">
        <w:t xml:space="preserve"> </w:t>
      </w:r>
      <w:r w:rsidR="00215527" w:rsidRPr="001C3C7B">
        <w:t>7</w:t>
      </w:r>
      <w:r w:rsidR="002E4C57" w:rsidRPr="001C3C7B">
        <w:t> </w:t>
      </w:r>
      <w:r w:rsidR="00215527" w:rsidRPr="001C3C7B">
        <w:t xml:space="preserve">: Introduction </w:t>
      </w:r>
      <w:r w:rsidR="002E4C57" w:rsidRPr="001C3C7B">
        <w:t>à la propriété intellectuelle et au PCI</w:t>
      </w:r>
    </w:p>
    <w:p w14:paraId="387ED93D" w14:textId="375015CC" w:rsidR="00FE649E" w:rsidRPr="001C3C7B" w:rsidRDefault="002E4C57" w:rsidP="00FE649E">
      <w:pPr>
        <w:pStyle w:val="Upuce"/>
      </w:pPr>
      <w:r w:rsidRPr="001C3C7B">
        <w:t>Études de cas</w:t>
      </w:r>
      <w:r w:rsidR="00FE649E" w:rsidRPr="001C3C7B">
        <w:t xml:space="preserve"> </w:t>
      </w:r>
      <w:r w:rsidR="008A32AD" w:rsidRPr="001C3C7B">
        <w:t>n°</w:t>
      </w:r>
      <w:r w:rsidR="008A32AD" w:rsidRPr="001C3C7B">
        <w:rPr>
          <w:vertAlign w:val="superscript"/>
        </w:rPr>
        <w:t>s</w:t>
      </w:r>
      <w:r w:rsidR="008A32AD" w:rsidRPr="001C3C7B">
        <w:t> </w:t>
      </w:r>
      <w:r w:rsidR="00FE649E" w:rsidRPr="001C3C7B">
        <w:t>6, 8, 31, 24, 29</w:t>
      </w:r>
    </w:p>
    <w:p w14:paraId="72CD32CF" w14:textId="134CA55B" w:rsidR="00FE649E" w:rsidRPr="001C3C7B" w:rsidRDefault="002E4C57" w:rsidP="004936EF">
      <w:pPr>
        <w:pStyle w:val="Upuce"/>
      </w:pPr>
      <w:r w:rsidRPr="001C3C7B">
        <w:t>Études de cas sur différents cadres politiques </w:t>
      </w:r>
      <w:r w:rsidR="00FE649E" w:rsidRPr="001C3C7B">
        <w:t xml:space="preserve">: </w:t>
      </w:r>
      <w:r w:rsidRPr="001C3C7B">
        <w:t>étude de cas</w:t>
      </w:r>
      <w:r w:rsidR="00C268DE" w:rsidRPr="001C3C7B">
        <w:t xml:space="preserve"> </w:t>
      </w:r>
      <w:r w:rsidRPr="001C3C7B">
        <w:t>n° </w:t>
      </w:r>
      <w:r w:rsidR="00C268DE" w:rsidRPr="001C3C7B">
        <w:t>39 (</w:t>
      </w:r>
      <w:r w:rsidR="00FE649E" w:rsidRPr="001C3C7B">
        <w:t>Batik</w:t>
      </w:r>
      <w:r w:rsidR="00C268DE" w:rsidRPr="001C3C7B">
        <w:t>)</w:t>
      </w:r>
      <w:r w:rsidR="00FE649E" w:rsidRPr="001C3C7B">
        <w:t xml:space="preserve"> </w:t>
      </w:r>
      <w:r w:rsidRPr="001C3C7B">
        <w:t>et étude de cas</w:t>
      </w:r>
      <w:r w:rsidR="00C268DE" w:rsidRPr="001C3C7B">
        <w:t xml:space="preserve"> </w:t>
      </w:r>
      <w:r w:rsidRPr="001C3C7B">
        <w:t>n° </w:t>
      </w:r>
      <w:r w:rsidR="00C268DE" w:rsidRPr="001C3C7B">
        <w:t>38 (</w:t>
      </w:r>
      <w:r w:rsidR="00FE649E" w:rsidRPr="001C3C7B">
        <w:t>Tatau</w:t>
      </w:r>
      <w:r w:rsidR="00C268DE" w:rsidRPr="001C3C7B">
        <w:t>)</w:t>
      </w:r>
    </w:p>
    <w:p w14:paraId="7560D013" w14:textId="17BD0F2E" w:rsidR="00FE649E" w:rsidRPr="001C3C7B" w:rsidRDefault="002E4C57" w:rsidP="00FE649E">
      <w:pPr>
        <w:pStyle w:val="Upuce"/>
      </w:pPr>
      <w:r w:rsidRPr="001C3C7B">
        <w:t>Études de cas sur les politiques relatives au PCI </w:t>
      </w:r>
      <w:r w:rsidR="00FE649E" w:rsidRPr="001C3C7B">
        <w:t xml:space="preserve">: </w:t>
      </w:r>
      <w:r w:rsidRPr="001C3C7B">
        <w:t>étude de cas n° </w:t>
      </w:r>
      <w:r w:rsidR="00C268DE" w:rsidRPr="001C3C7B">
        <w:t>53 (</w:t>
      </w:r>
      <w:r w:rsidR="00FE649E" w:rsidRPr="001C3C7B">
        <w:t>Colombi</w:t>
      </w:r>
      <w:r w:rsidRPr="001C3C7B">
        <w:t>e</w:t>
      </w:r>
      <w:r w:rsidR="00C268DE" w:rsidRPr="001C3C7B">
        <w:t>)</w:t>
      </w:r>
      <w:r w:rsidR="00FE649E" w:rsidRPr="001C3C7B">
        <w:t xml:space="preserve">, </w:t>
      </w:r>
      <w:r w:rsidRPr="001C3C7B">
        <w:t>étude de cas n° </w:t>
      </w:r>
      <w:r w:rsidR="00C268DE" w:rsidRPr="001C3C7B">
        <w:t>53 (</w:t>
      </w:r>
      <w:r w:rsidR="00FE649E" w:rsidRPr="001C3C7B">
        <w:t>Fland</w:t>
      </w:r>
      <w:r w:rsidRPr="001C3C7B">
        <w:t>r</w:t>
      </w:r>
      <w:r w:rsidR="00FE649E" w:rsidRPr="001C3C7B">
        <w:t>e</w:t>
      </w:r>
      <w:r w:rsidR="00C268DE" w:rsidRPr="001C3C7B">
        <w:t>)</w:t>
      </w:r>
    </w:p>
    <w:p w14:paraId="576ABD1E" w14:textId="4B315D0B" w:rsidR="00FE649E" w:rsidRPr="001C3C7B" w:rsidRDefault="002E4C57" w:rsidP="00FE649E">
      <w:pPr>
        <w:pStyle w:val="Upuce"/>
      </w:pPr>
      <w:r w:rsidRPr="001C3C7B">
        <w:t>Études de cas sur les questions relatives aux droits de l’homme</w:t>
      </w:r>
      <w:r w:rsidR="00FE649E" w:rsidRPr="001C3C7B">
        <w:t xml:space="preserve"> </w:t>
      </w:r>
      <w:r w:rsidRPr="001C3C7B">
        <w:t>dans le PCI </w:t>
      </w:r>
      <w:r w:rsidR="00FE649E" w:rsidRPr="001C3C7B">
        <w:t>:</w:t>
      </w:r>
      <w:r w:rsidR="00343A03" w:rsidRPr="001C3C7B">
        <w:t xml:space="preserve"> </w:t>
      </w:r>
      <w:r w:rsidRPr="001C3C7B">
        <w:t>voir l’</w:t>
      </w:r>
      <w:r w:rsidR="00343A03" w:rsidRPr="001C3C7B">
        <w:t>Unit</w:t>
      </w:r>
      <w:r w:rsidRPr="001C3C7B">
        <w:t>é</w:t>
      </w:r>
      <w:r w:rsidR="00343A03" w:rsidRPr="001C3C7B">
        <w:t xml:space="preserve"> 48 </w:t>
      </w:r>
      <w:r w:rsidR="003D1DDF" w:rsidRPr="001C3C7B">
        <w:t>sur le genre et le patrimoine culturel immatériel</w:t>
      </w:r>
    </w:p>
    <w:p w14:paraId="6007FCED" w14:textId="170097B5" w:rsidR="00FE649E" w:rsidRPr="001C3C7B" w:rsidRDefault="003D1DDF" w:rsidP="00FE649E">
      <w:pPr>
        <w:pStyle w:val="Upuce"/>
      </w:pPr>
      <w:r w:rsidRPr="001C3C7B">
        <w:t>Études de cas sur la propriété intellectuelle et la sauvegarde </w:t>
      </w:r>
      <w:r w:rsidR="00FE649E" w:rsidRPr="001C3C7B">
        <w:t xml:space="preserve">: </w:t>
      </w:r>
      <w:r w:rsidRPr="001C3C7B">
        <w:t>étude de cas</w:t>
      </w:r>
      <w:r w:rsidR="00343A03" w:rsidRPr="001C3C7B">
        <w:t xml:space="preserve"> </w:t>
      </w:r>
      <w:r w:rsidRPr="001C3C7B">
        <w:t>n° </w:t>
      </w:r>
      <w:r w:rsidR="00343A03" w:rsidRPr="001C3C7B">
        <w:t>55 (</w:t>
      </w:r>
      <w:r w:rsidR="00FE649E" w:rsidRPr="001C3C7B">
        <w:t>S</w:t>
      </w:r>
      <w:r w:rsidRPr="001C3C7B">
        <w:t>o</w:t>
      </w:r>
      <w:r w:rsidR="00FE649E" w:rsidRPr="001C3C7B">
        <w:t>i</w:t>
      </w:r>
      <w:r w:rsidRPr="001C3C7B">
        <w:t>e</w:t>
      </w:r>
      <w:r w:rsidR="00343A03" w:rsidRPr="001C3C7B">
        <w:t>)</w:t>
      </w:r>
      <w:r w:rsidR="00FE649E" w:rsidRPr="001C3C7B">
        <w:t xml:space="preserve">, </w:t>
      </w:r>
      <w:r w:rsidRPr="001C3C7B">
        <w:t>étude de cas</w:t>
      </w:r>
      <w:r w:rsidR="00343A03" w:rsidRPr="001C3C7B">
        <w:t xml:space="preserve"> </w:t>
      </w:r>
      <w:r w:rsidRPr="001C3C7B">
        <w:t>n° </w:t>
      </w:r>
      <w:r w:rsidR="00343A03" w:rsidRPr="001C3C7B">
        <w:t>45 (</w:t>
      </w:r>
      <w:r w:rsidRPr="001C3C7B">
        <w:t>Fromage</w:t>
      </w:r>
      <w:r w:rsidR="00343A03" w:rsidRPr="001C3C7B">
        <w:t>)</w:t>
      </w:r>
      <w:r w:rsidR="00FE649E" w:rsidRPr="001C3C7B">
        <w:t xml:space="preserve"> </w:t>
      </w:r>
      <w:r w:rsidRPr="001C3C7B">
        <w:t>et étude de cas n° </w:t>
      </w:r>
      <w:r w:rsidR="00343A03" w:rsidRPr="001C3C7B">
        <w:t>46 (</w:t>
      </w:r>
      <w:r w:rsidR="00FE649E" w:rsidRPr="001C3C7B">
        <w:t>Tap</w:t>
      </w:r>
      <w:r w:rsidRPr="001C3C7B">
        <w:t>isserie</w:t>
      </w:r>
      <w:r w:rsidR="00343A03" w:rsidRPr="001C3C7B">
        <w:t>).</w:t>
      </w:r>
    </w:p>
    <w:p w14:paraId="2AA961A5" w14:textId="77777777" w:rsidR="00767358" w:rsidRPr="001C3C7B" w:rsidRDefault="00767358">
      <w:pPr>
        <w:tabs>
          <w:tab w:val="clear" w:pos="567"/>
        </w:tabs>
        <w:snapToGrid/>
        <w:spacing w:before="0" w:after="160" w:line="259" w:lineRule="auto"/>
        <w:jc w:val="left"/>
        <w:rPr>
          <w:snapToGrid/>
          <w:sz w:val="20"/>
          <w:lang w:val="fr-FR"/>
        </w:rPr>
      </w:pPr>
      <w:r w:rsidRPr="001C3C7B">
        <w:rPr>
          <w:lang w:val="fr-FR"/>
        </w:rPr>
        <w:br w:type="page"/>
      </w:r>
    </w:p>
    <w:p w14:paraId="34D2648F" w14:textId="31048C95" w:rsidR="00767358" w:rsidRPr="001C3C7B" w:rsidRDefault="00767358" w:rsidP="00767358">
      <w:pPr>
        <w:pStyle w:val="Chapitre"/>
        <w:spacing w:before="240"/>
        <w:rPr>
          <w:b/>
          <w:caps/>
          <w:lang w:val="fr-FR"/>
        </w:rPr>
      </w:pPr>
      <w:r w:rsidRPr="001C3C7B">
        <w:rPr>
          <w:b/>
          <w:caps/>
          <w:lang w:val="fr-FR"/>
        </w:rPr>
        <w:lastRenderedPageBreak/>
        <w:t>Unit</w:t>
      </w:r>
      <w:r w:rsidR="00EE5A17" w:rsidRPr="004A7D83">
        <w:rPr>
          <w:b/>
          <w:caps/>
          <w:lang w:val="fr-FR"/>
        </w:rPr>
        <w:t>É</w:t>
      </w:r>
      <w:r w:rsidRPr="001C3C7B">
        <w:rPr>
          <w:b/>
          <w:caps/>
          <w:lang w:val="fr-FR"/>
        </w:rPr>
        <w:t xml:space="preserve"> </w:t>
      </w:r>
      <w:r w:rsidRPr="001C3C7B">
        <w:rPr>
          <w:b/>
          <w:caps/>
          <w:lang w:val="fr-FR" w:eastAsia="ja-JP"/>
        </w:rPr>
        <w:drawing>
          <wp:anchor distT="0" distB="0" distL="114300" distR="114300" simplePos="0" relativeHeight="251677696" behindDoc="1" locked="1" layoutInCell="1" allowOverlap="0" wp14:anchorId="4159AB9B" wp14:editId="23B06ADF">
            <wp:simplePos x="0" y="0"/>
            <wp:positionH relativeFrom="margin">
              <wp:posOffset>431800</wp:posOffset>
            </wp:positionH>
            <wp:positionV relativeFrom="margin">
              <wp:posOffset>1980565</wp:posOffset>
            </wp:positionV>
            <wp:extent cx="4870411" cy="4498145"/>
            <wp:effectExtent l="0" t="0" r="6985" b="0"/>
            <wp:wrapNone/>
            <wp:docPr id="4"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1C3C7B">
        <w:rPr>
          <w:b/>
          <w:caps/>
          <w:lang w:val="fr-FR"/>
        </w:rPr>
        <w:t>55</w:t>
      </w:r>
    </w:p>
    <w:p w14:paraId="06688517" w14:textId="25150E1F" w:rsidR="00767358" w:rsidRPr="001C3C7B" w:rsidRDefault="003D1DDF" w:rsidP="00767358">
      <w:pPr>
        <w:pStyle w:val="UPlan"/>
        <w:rPr>
          <w:b/>
          <w:caps/>
          <w:lang w:val="fr-FR"/>
        </w:rPr>
      </w:pPr>
      <w:r w:rsidRPr="001C3C7B">
        <w:rPr>
          <w:b/>
          <w:caps/>
          <w:lang w:val="fr-FR"/>
        </w:rPr>
        <w:t xml:space="preserve">atelier sur l’élaboration d’une politique </w:t>
      </w:r>
      <w:r w:rsidR="008A32AD" w:rsidRPr="001C3C7B">
        <w:rPr>
          <w:b/>
          <w:caps/>
          <w:lang w:val="fr-FR"/>
        </w:rPr>
        <w:t xml:space="preserve">de </w:t>
      </w:r>
      <w:r w:rsidRPr="001C3C7B">
        <w:rPr>
          <w:b/>
          <w:caps/>
          <w:lang w:val="fr-FR"/>
        </w:rPr>
        <w:t>sauvegarde du patrimoine culturel immatériel</w:t>
      </w:r>
    </w:p>
    <w:p w14:paraId="20BE04FF" w14:textId="1691FC7C" w:rsidR="00767358" w:rsidRPr="001C3C7B" w:rsidRDefault="00FE7992" w:rsidP="00767358">
      <w:pPr>
        <w:pStyle w:val="Titcoul"/>
        <w:rPr>
          <w:b/>
          <w:caps/>
          <w:kern w:val="0"/>
          <w:lang w:val="fr-FR"/>
        </w:rPr>
      </w:pPr>
      <w:r>
        <w:rPr>
          <w:b/>
          <w:caps/>
          <w:kern w:val="0"/>
          <w:lang w:val="fr-FR"/>
        </w:rPr>
        <w:t>Expo</w:t>
      </w:r>
      <w:r w:rsidRPr="00C652B0">
        <w:rPr>
          <w:b/>
          <w:caps/>
          <w:kern w:val="0"/>
          <w:lang w:val="fr-FR"/>
        </w:rPr>
        <w:t>s</w:t>
      </w:r>
      <w:r w:rsidR="00EE5A17" w:rsidRPr="004A7D83">
        <w:rPr>
          <w:b/>
          <w:caps/>
          <w:kern w:val="0"/>
          <w:lang w:val="fr-FR"/>
        </w:rPr>
        <w:t>É</w:t>
      </w:r>
      <w:r w:rsidR="00746719" w:rsidRPr="001C3C7B">
        <w:rPr>
          <w:b/>
          <w:caps/>
          <w:kern w:val="0"/>
          <w:lang w:val="fr-FR"/>
        </w:rPr>
        <w:t xml:space="preserve"> du </w:t>
      </w:r>
      <w:r w:rsidR="00767358" w:rsidRPr="001C3C7B">
        <w:rPr>
          <w:b/>
          <w:caps/>
          <w:kern w:val="0"/>
          <w:lang w:val="fr-FR"/>
        </w:rPr>
        <w:t>Facilitat</w:t>
      </w:r>
      <w:r w:rsidR="00746719" w:rsidRPr="001C3C7B">
        <w:rPr>
          <w:b/>
          <w:caps/>
          <w:kern w:val="0"/>
          <w:lang w:val="fr-FR"/>
        </w:rPr>
        <w:t>eu</w:t>
      </w:r>
      <w:r w:rsidR="00767358" w:rsidRPr="001C3C7B">
        <w:rPr>
          <w:b/>
          <w:caps/>
          <w:kern w:val="0"/>
          <w:lang w:val="fr-FR"/>
        </w:rPr>
        <w:t>r</w:t>
      </w:r>
    </w:p>
    <w:p w14:paraId="064FEF30" w14:textId="33B1A297" w:rsidR="00767358" w:rsidRPr="001C3C7B" w:rsidRDefault="003E4918" w:rsidP="00767358">
      <w:pPr>
        <w:keepNext/>
        <w:keepLines/>
        <w:tabs>
          <w:tab w:val="clear" w:pos="567"/>
        </w:tabs>
        <w:snapToGrid/>
        <w:spacing w:before="360" w:line="300" w:lineRule="exact"/>
        <w:jc w:val="left"/>
        <w:outlineLvl w:val="3"/>
        <w:rPr>
          <w:rFonts w:cs="Times New Roman"/>
          <w:b/>
          <w:bCs/>
          <w:caps/>
          <w:snapToGrid/>
          <w:sz w:val="20"/>
          <w:lang w:val="fr-FR" w:eastAsia="en-US"/>
        </w:rPr>
      </w:pPr>
      <w:r w:rsidRPr="001C3C7B">
        <w:rPr>
          <w:rFonts w:cs="Times New Roman"/>
          <w:b/>
          <w:bCs/>
          <w:caps/>
          <w:snapToGrid/>
          <w:sz w:val="20"/>
          <w:lang w:val="fr-FR" w:eastAsia="en-US"/>
        </w:rPr>
        <w:t>INTRODUCTION</w:t>
      </w:r>
    </w:p>
    <w:p w14:paraId="3CB37B05" w14:textId="11B8CB88" w:rsidR="00754F20" w:rsidRPr="001C3C7B" w:rsidRDefault="00D24849" w:rsidP="00767358">
      <w:pPr>
        <w:pStyle w:val="Texte1"/>
      </w:pPr>
      <w:r w:rsidRPr="001C3C7B">
        <w:t xml:space="preserve">La </w:t>
      </w:r>
      <w:r w:rsidR="00754F20" w:rsidRPr="001C3C7B">
        <w:t>Convention</w:t>
      </w:r>
      <w:r w:rsidRPr="001C3C7B">
        <w:t xml:space="preserve"> encourage les États parties à élaborer une politique et une législation relative au patri</w:t>
      </w:r>
      <w:r w:rsidR="0012303B" w:rsidRPr="001C3C7B">
        <w:t>m</w:t>
      </w:r>
      <w:r w:rsidRPr="001C3C7B">
        <w:t xml:space="preserve">oine culturel immatériel (PCI) ou à les modifier, </w:t>
      </w:r>
      <w:r w:rsidR="0012303B" w:rsidRPr="001C3C7B">
        <w:t xml:space="preserve">pour les aider à mettre en œuvre la </w:t>
      </w:r>
      <w:r w:rsidR="00754F20" w:rsidRPr="001C3C7B">
        <w:t>Convention (</w:t>
      </w:r>
      <w:r w:rsidR="0012303B" w:rsidRPr="001C3C7B">
        <w:t>a</w:t>
      </w:r>
      <w:r w:rsidR="00754F20" w:rsidRPr="001C3C7B">
        <w:t xml:space="preserve">rticle 13; </w:t>
      </w:r>
      <w:r w:rsidR="0012303B" w:rsidRPr="001C3C7B">
        <w:t>D</w:t>
      </w:r>
      <w:r w:rsidR="00754F20" w:rsidRPr="001C3C7B">
        <w:t xml:space="preserve">O 103–105). </w:t>
      </w:r>
      <w:r w:rsidR="0012303B" w:rsidRPr="001C3C7B">
        <w:t xml:space="preserve">Les </w:t>
      </w:r>
      <w:r w:rsidR="00164254" w:rsidRPr="001C3C7B">
        <w:t>États</w:t>
      </w:r>
      <w:r w:rsidR="0012303B" w:rsidRPr="001C3C7B">
        <w:t xml:space="preserve"> parties doivent créer au niveau national un </w:t>
      </w:r>
      <w:r w:rsidR="00726587" w:rsidRPr="001C3C7B">
        <w:t>contexte</w:t>
      </w:r>
      <w:r w:rsidR="0012303B" w:rsidRPr="001C3C7B">
        <w:t xml:space="preserve"> favorable dans lequel</w:t>
      </w:r>
      <w:r w:rsidR="00754F20" w:rsidRPr="001C3C7B">
        <w:t xml:space="preserve"> (a) </w:t>
      </w:r>
      <w:r w:rsidR="0012303B" w:rsidRPr="001C3C7B">
        <w:t>le PCI est valorisé et respecté</w:t>
      </w:r>
      <w:r w:rsidR="00754F20" w:rsidRPr="001C3C7B">
        <w:t xml:space="preserve">, (b) </w:t>
      </w:r>
      <w:r w:rsidR="0012303B" w:rsidRPr="001C3C7B">
        <w:t>les communautés, groupes et individus concernées</w:t>
      </w:r>
      <w:r w:rsidR="00754F20" w:rsidRPr="001C3C7B">
        <w:footnoteReference w:id="2"/>
      </w:r>
      <w:r w:rsidR="00754F20" w:rsidRPr="001C3C7B">
        <w:t xml:space="preserve"> </w:t>
      </w:r>
      <w:r w:rsidR="0012303B" w:rsidRPr="001C3C7B">
        <w:t>peuvent être</w:t>
      </w:r>
      <w:r w:rsidR="00E83B90" w:rsidRPr="001C3C7B">
        <w:t>,</w:t>
      </w:r>
      <w:r w:rsidR="0012303B" w:rsidRPr="001C3C7B">
        <w:t xml:space="preserve"> le cas échéant</w:t>
      </w:r>
      <w:r w:rsidR="00E83B90" w:rsidRPr="001C3C7B">
        <w:t>,</w:t>
      </w:r>
      <w:r w:rsidR="0012303B" w:rsidRPr="001C3C7B">
        <w:t xml:space="preserve"> aidés à sauvegarder leur PCI</w:t>
      </w:r>
      <w:r w:rsidR="00754F20" w:rsidRPr="001C3C7B">
        <w:t xml:space="preserve">, (c) </w:t>
      </w:r>
      <w:r w:rsidR="0062184F" w:rsidRPr="001C3C7B">
        <w:t>la gestion de ce PCI par la communauté peut être reconnue et protégée</w:t>
      </w:r>
      <w:r w:rsidR="00754F20" w:rsidRPr="001C3C7B">
        <w:t>.</w:t>
      </w:r>
    </w:p>
    <w:p w14:paraId="4C834B34" w14:textId="223C5AA0" w:rsidR="00754F20" w:rsidRPr="001C3C7B" w:rsidRDefault="0062184F" w:rsidP="00F3514D">
      <w:pPr>
        <w:pStyle w:val="Texte1"/>
      </w:pPr>
      <w:r w:rsidRPr="001C3C7B">
        <w:t xml:space="preserve">Cet atelier </w:t>
      </w:r>
      <w:r w:rsidR="0084103C" w:rsidRPr="001C3C7B">
        <w:t xml:space="preserve">s’inscrit dans </w:t>
      </w:r>
      <w:r w:rsidRPr="001C3C7B">
        <w:t xml:space="preserve">un vaste programme de l’UNESCO </w:t>
      </w:r>
      <w:r w:rsidR="00E83B90" w:rsidRPr="001C3C7B">
        <w:t xml:space="preserve">visant à </w:t>
      </w:r>
      <w:r w:rsidR="0084103C" w:rsidRPr="001C3C7B">
        <w:t>fournir</w:t>
      </w:r>
      <w:r w:rsidRPr="001C3C7B">
        <w:t xml:space="preserve"> </w:t>
      </w:r>
      <w:r w:rsidR="0084103C" w:rsidRPr="001C3C7B">
        <w:t xml:space="preserve">aux </w:t>
      </w:r>
      <w:r w:rsidR="00164254" w:rsidRPr="001C3C7B">
        <w:t>États</w:t>
      </w:r>
      <w:r w:rsidR="0084103C" w:rsidRPr="001C3C7B">
        <w:t xml:space="preserve"> parties qui en font la demande </w:t>
      </w:r>
      <w:r w:rsidRPr="001C3C7B">
        <w:t xml:space="preserve">des services de conseil </w:t>
      </w:r>
      <w:r w:rsidR="0084103C" w:rsidRPr="001C3C7B">
        <w:t>pour</w:t>
      </w:r>
      <w:r w:rsidRPr="001C3C7B">
        <w:t xml:space="preserve"> l’élaboration de politiques relatives au PCI</w:t>
      </w:r>
      <w:r w:rsidR="00255317" w:rsidRPr="001C3C7B">
        <w:t xml:space="preserve">, dans le cadre </w:t>
      </w:r>
      <w:r w:rsidR="00D57628" w:rsidRPr="001C3C7B">
        <w:t>de la stratégie de renforcement des capacités pour la sauvegarde du PCI</w:t>
      </w:r>
      <w:r w:rsidR="00754F20" w:rsidRPr="001C3C7B">
        <w:t xml:space="preserve">. </w:t>
      </w:r>
      <w:r w:rsidR="00D57628" w:rsidRPr="001C3C7B">
        <w:t xml:space="preserve">L’atelier </w:t>
      </w:r>
      <w:r w:rsidR="0084103C" w:rsidRPr="001C3C7B">
        <w:t>fait généralement</w:t>
      </w:r>
      <w:r w:rsidR="00D57628" w:rsidRPr="001C3C7B">
        <w:t xml:space="preserve"> </w:t>
      </w:r>
      <w:r w:rsidR="0084103C" w:rsidRPr="001C3C7B">
        <w:t xml:space="preserve">suite à </w:t>
      </w:r>
      <w:r w:rsidR="00D57628" w:rsidRPr="001C3C7B">
        <w:t>une analyse des besoins de l’</w:t>
      </w:r>
      <w:r w:rsidR="00164254" w:rsidRPr="001C3C7B">
        <w:t>État</w:t>
      </w:r>
      <w:r w:rsidR="00D57628" w:rsidRPr="001C3C7B">
        <w:t xml:space="preserve"> par un ou plusieurs experts-conseils de l’UNESCO, en s</w:t>
      </w:r>
      <w:r w:rsidR="00C10FC3" w:rsidRPr="001C3C7B">
        <w:t>’appuyant sur</w:t>
      </w:r>
      <w:r w:rsidR="00D57628" w:rsidRPr="001C3C7B">
        <w:t xml:space="preserve"> des consultations locales et une analyse documentaire de la situation, si possible avec l’aide du bureau hors siège de l’UNESCO concerné</w:t>
      </w:r>
      <w:r w:rsidR="00754F20" w:rsidRPr="001C3C7B">
        <w:t xml:space="preserve">. </w:t>
      </w:r>
      <w:r w:rsidR="00D57628" w:rsidRPr="001C3C7B">
        <w:t>Cette ana</w:t>
      </w:r>
      <w:r w:rsidR="00C10FC3" w:rsidRPr="001C3C7B">
        <w:t>l</w:t>
      </w:r>
      <w:r w:rsidR="00D57628" w:rsidRPr="001C3C7B">
        <w:t xml:space="preserve">yse </w:t>
      </w:r>
      <w:r w:rsidR="00C10FC3" w:rsidRPr="001C3C7B">
        <w:t xml:space="preserve">a pour objet de </w:t>
      </w:r>
      <w:r w:rsidR="0044083E" w:rsidRPr="001C3C7B">
        <w:t>fa</w:t>
      </w:r>
      <w:r w:rsidR="00C10FC3" w:rsidRPr="001C3C7B">
        <w:t>ire</w:t>
      </w:r>
      <w:r w:rsidR="0044083E" w:rsidRPr="001C3C7B">
        <w:t xml:space="preserve"> le point sur la législation et les politiques </w:t>
      </w:r>
      <w:r w:rsidR="00C10FC3" w:rsidRPr="001C3C7B">
        <w:t>r</w:t>
      </w:r>
      <w:r w:rsidR="0044083E" w:rsidRPr="001C3C7B">
        <w:t>elatives au PCI en vigueur, les problèmes poli</w:t>
      </w:r>
      <w:r w:rsidR="00C10FC3" w:rsidRPr="001C3C7B">
        <w:t>ti</w:t>
      </w:r>
      <w:r w:rsidR="0044083E" w:rsidRPr="001C3C7B">
        <w:t>ques, les ressources humaines et institutionnelles existantes et les besoins en matière de sauvegarde du PCI</w:t>
      </w:r>
      <w:r w:rsidR="00754F20" w:rsidRPr="001C3C7B">
        <w:t xml:space="preserve">. </w:t>
      </w:r>
      <w:r w:rsidR="0044083E" w:rsidRPr="001C3C7B">
        <w:t xml:space="preserve">Elle identifie quelques </w:t>
      </w:r>
      <w:r w:rsidR="00C10FC3" w:rsidRPr="001C3C7B">
        <w:t>questions i</w:t>
      </w:r>
      <w:r w:rsidR="0044083E" w:rsidRPr="001C3C7B">
        <w:t>mportan</w:t>
      </w:r>
      <w:r w:rsidR="00595AEC" w:rsidRPr="001C3C7B">
        <w:t>t</w:t>
      </w:r>
      <w:r w:rsidR="00C10FC3" w:rsidRPr="001C3C7B">
        <w:t>e</w:t>
      </w:r>
      <w:r w:rsidR="00595AEC" w:rsidRPr="001C3C7B">
        <w:t>s</w:t>
      </w:r>
      <w:r w:rsidR="0044083E" w:rsidRPr="001C3C7B">
        <w:t xml:space="preserve"> pour l’élaboration d’une politique relative au PCI dans le pays</w:t>
      </w:r>
      <w:r w:rsidR="00754F20" w:rsidRPr="001C3C7B">
        <w:t xml:space="preserve">. </w:t>
      </w:r>
      <w:r w:rsidR="0044083E" w:rsidRPr="001C3C7B">
        <w:t>Elle p</w:t>
      </w:r>
      <w:r w:rsidR="00C10FC3" w:rsidRPr="001C3C7B">
        <w:t>e</w:t>
      </w:r>
      <w:r w:rsidR="0044083E" w:rsidRPr="001C3C7B">
        <w:t>u</w:t>
      </w:r>
      <w:r w:rsidR="00C10FC3" w:rsidRPr="001C3C7B">
        <w:t>t</w:t>
      </w:r>
      <w:r w:rsidR="0044083E" w:rsidRPr="001C3C7B">
        <w:t xml:space="preserve"> recommander diverses interventions dans</w:t>
      </w:r>
      <w:r w:rsidR="00595AEC" w:rsidRPr="001C3C7B">
        <w:t xml:space="preserve"> le domaine du renforcement des capacités, notamment un atelier sur l’élaboration d’une politique relative au PCI</w:t>
      </w:r>
      <w:r w:rsidR="00B34D1F" w:rsidRPr="001C3C7B">
        <w:t>,</w:t>
      </w:r>
      <w:r w:rsidR="00595AEC" w:rsidRPr="001C3C7B">
        <w:t xml:space="preserve"> le cas échéant</w:t>
      </w:r>
      <w:r w:rsidR="00F3514D" w:rsidRPr="001C3C7B">
        <w:t>.</w:t>
      </w:r>
    </w:p>
    <w:p w14:paraId="63E8E24E" w14:textId="028B7F7F" w:rsidR="00754F20" w:rsidRPr="001C3C7B" w:rsidRDefault="00595AEC" w:rsidP="000C565C">
      <w:pPr>
        <w:pStyle w:val="Texte1"/>
      </w:pPr>
      <w:r w:rsidRPr="001C3C7B">
        <w:t>Comme expliqué dans la Note d’orientation de l’UNESCO</w:t>
      </w:r>
      <w:r w:rsidR="004F68D5" w:rsidRPr="001C3C7B">
        <w:t xml:space="preserve"> « </w:t>
      </w:r>
      <w:r w:rsidR="00B17146" w:rsidRPr="001C3C7B">
        <w:t>Fourni</w:t>
      </w:r>
      <w:r w:rsidR="004F68D5" w:rsidRPr="001C3C7B">
        <w:t>ture</w:t>
      </w:r>
      <w:r w:rsidR="00B17146" w:rsidRPr="001C3C7B">
        <w:t xml:space="preserve"> de services</w:t>
      </w:r>
      <w:r w:rsidR="00D93741" w:rsidRPr="001C3C7B">
        <w:t xml:space="preserve"> de conseil pour l’élaboration d’une politique dans le domaine du patrimoine culturel immatériel</w:t>
      </w:r>
      <w:r w:rsidR="004F68D5" w:rsidRPr="001C3C7B">
        <w:t> »</w:t>
      </w:r>
      <w:r w:rsidR="00D93741" w:rsidRPr="001C3C7B">
        <w:t xml:space="preserve"> (ci-après </w:t>
      </w:r>
      <w:r w:rsidR="004F68D5" w:rsidRPr="001C3C7B">
        <w:t xml:space="preserve">dénommée la « Note d’orientation ») </w:t>
      </w:r>
      <w:r w:rsidR="00754F20" w:rsidRPr="001C3C7B">
        <w:t>associ</w:t>
      </w:r>
      <w:r w:rsidR="004F68D5" w:rsidRPr="001C3C7B">
        <w:t xml:space="preserve">ée à cet atelier, la </w:t>
      </w:r>
      <w:r w:rsidR="00754F20" w:rsidRPr="001C3C7B">
        <w:t xml:space="preserve">Convention </w:t>
      </w:r>
      <w:r w:rsidR="004F68D5" w:rsidRPr="001C3C7B">
        <w:t xml:space="preserve">ne suggère pas aux </w:t>
      </w:r>
      <w:r w:rsidR="00164254" w:rsidRPr="001C3C7B">
        <w:t>États</w:t>
      </w:r>
      <w:r w:rsidR="004F68D5" w:rsidRPr="001C3C7B">
        <w:t xml:space="preserve"> parties d</w:t>
      </w:r>
      <w:r w:rsidR="00B34D1F" w:rsidRPr="001C3C7B">
        <w:t xml:space="preserve">es </w:t>
      </w:r>
      <w:r w:rsidR="004F68D5" w:rsidRPr="001C3C7B">
        <w:t xml:space="preserve">approches politiques spécifiques </w:t>
      </w:r>
      <w:r w:rsidR="00B34D1F" w:rsidRPr="001C3C7B">
        <w:t>d</w:t>
      </w:r>
      <w:r w:rsidR="004F68D5" w:rsidRPr="001C3C7B">
        <w:t xml:space="preserve">u PCI. Les </w:t>
      </w:r>
      <w:r w:rsidR="00164254" w:rsidRPr="001C3C7B">
        <w:t>États</w:t>
      </w:r>
      <w:r w:rsidR="004F68D5" w:rsidRPr="001C3C7B">
        <w:t xml:space="preserve"> parties sont encouragés à élaborer une politique relative au PCI </w:t>
      </w:r>
      <w:r w:rsidR="00890A51" w:rsidRPr="001C3C7B">
        <w:t xml:space="preserve">de </w:t>
      </w:r>
      <w:r w:rsidR="004B404E" w:rsidRPr="001C3C7B">
        <w:t xml:space="preserve">façon adaptée à </w:t>
      </w:r>
      <w:r w:rsidR="00B34D1F" w:rsidRPr="001C3C7B">
        <w:t>leur</w:t>
      </w:r>
      <w:r w:rsidR="004B404E" w:rsidRPr="001C3C7B">
        <w:t xml:space="preserve"> situation</w:t>
      </w:r>
      <w:r w:rsidR="00754F20" w:rsidRPr="001C3C7B">
        <w:t xml:space="preserve">. </w:t>
      </w:r>
      <w:r w:rsidR="004B404E" w:rsidRPr="001C3C7B">
        <w:t xml:space="preserve">Le contexte politique de la sauvegarde du PCI est </w:t>
      </w:r>
      <w:r w:rsidR="00B34D1F" w:rsidRPr="001C3C7B">
        <w:t xml:space="preserve">un domaine </w:t>
      </w:r>
      <w:r w:rsidR="004B404E" w:rsidRPr="001C3C7B">
        <w:t>complexe et relativement nouveau de l’élaboration de politiques relatives à la culture et au patrimoine</w:t>
      </w:r>
      <w:r w:rsidR="00754F20" w:rsidRPr="001C3C7B">
        <w:t xml:space="preserve">. </w:t>
      </w:r>
      <w:r w:rsidR="004B404E" w:rsidRPr="001C3C7B">
        <w:t xml:space="preserve">Les contextes de sauvegarde du PCI </w:t>
      </w:r>
      <w:r w:rsidR="0049558D" w:rsidRPr="001C3C7B">
        <w:t xml:space="preserve">ainsi que </w:t>
      </w:r>
      <w:r w:rsidR="004B404E" w:rsidRPr="001C3C7B">
        <w:t xml:space="preserve">les questions de politique </w:t>
      </w:r>
      <w:r w:rsidR="004B404E" w:rsidRPr="001C3C7B">
        <w:lastRenderedPageBreak/>
        <w:t xml:space="preserve">relative au PCI </w:t>
      </w:r>
      <w:r w:rsidR="00347ACE" w:rsidRPr="001C3C7B">
        <w:t>varient</w:t>
      </w:r>
      <w:r w:rsidR="004B404E" w:rsidRPr="001C3C7B">
        <w:t xml:space="preserve"> d’un </w:t>
      </w:r>
      <w:r w:rsidR="00164254" w:rsidRPr="001C3C7B">
        <w:t>État</w:t>
      </w:r>
      <w:r w:rsidR="004B404E" w:rsidRPr="001C3C7B">
        <w:t xml:space="preserve"> à l’autre et les contextes politiques diffèrent considérablement</w:t>
      </w:r>
      <w:r w:rsidR="00754F20" w:rsidRPr="001C3C7B">
        <w:t>.</w:t>
      </w:r>
    </w:p>
    <w:p w14:paraId="783EB10F" w14:textId="65665EC4" w:rsidR="00754F20" w:rsidRPr="001C3C7B" w:rsidRDefault="0049558D" w:rsidP="00F3514D">
      <w:pPr>
        <w:pStyle w:val="Texte1"/>
      </w:pPr>
      <w:r w:rsidRPr="001C3C7B">
        <w:t>S’i</w:t>
      </w:r>
      <w:r w:rsidR="00347ACE" w:rsidRPr="001C3C7B">
        <w:t xml:space="preserve">l y a de nombreuses façons d’aborder l’élaboration d’une politique dans le domaine du PCI, dans la plupart des cas il convient de s’interroger sur les </w:t>
      </w:r>
      <w:r w:rsidRPr="001C3C7B">
        <w:t>aspects</w:t>
      </w:r>
      <w:r w:rsidR="00347ACE" w:rsidRPr="001C3C7B">
        <w:t xml:space="preserve"> suivants </w:t>
      </w:r>
      <w:r w:rsidR="00754F20" w:rsidRPr="001C3C7B">
        <w:t>:</w:t>
      </w:r>
    </w:p>
    <w:p w14:paraId="181B8DC7" w14:textId="67BA1596" w:rsidR="00754F20" w:rsidRPr="001C3C7B" w:rsidRDefault="00534084" w:rsidP="00767358">
      <w:pPr>
        <w:pStyle w:val="Texte1"/>
        <w:numPr>
          <w:ilvl w:val="0"/>
          <w:numId w:val="15"/>
        </w:numPr>
      </w:pPr>
      <w:r w:rsidRPr="001C3C7B">
        <w:t>l</w:t>
      </w:r>
      <w:r w:rsidR="00347ACE" w:rsidRPr="001C3C7B">
        <w:t>a nature du PCI situé sur le territoire de l’</w:t>
      </w:r>
      <w:r w:rsidR="00164254" w:rsidRPr="001C3C7B">
        <w:t>État</w:t>
      </w:r>
      <w:r w:rsidR="00347ACE" w:rsidRPr="001C3C7B">
        <w:t xml:space="preserve"> </w:t>
      </w:r>
      <w:r w:rsidRPr="001C3C7B">
        <w:t xml:space="preserve">et sa viabilité, en particulier </w:t>
      </w:r>
      <w:r w:rsidR="0049558D" w:rsidRPr="001C3C7B">
        <w:t xml:space="preserve">compte tenu </w:t>
      </w:r>
      <w:r w:rsidRPr="001C3C7B">
        <w:t>du contexte socioéconomique et politique des communautés concernées </w:t>
      </w:r>
      <w:r w:rsidR="00754F20" w:rsidRPr="001C3C7B">
        <w:t>;</w:t>
      </w:r>
    </w:p>
    <w:p w14:paraId="741AD28C" w14:textId="0D88061C" w:rsidR="00754F20" w:rsidRPr="001C3C7B" w:rsidRDefault="00534084" w:rsidP="00767358">
      <w:pPr>
        <w:pStyle w:val="Texte1"/>
        <w:numPr>
          <w:ilvl w:val="0"/>
          <w:numId w:val="15"/>
        </w:numPr>
      </w:pPr>
      <w:r w:rsidRPr="001C3C7B">
        <w:t xml:space="preserve">les </w:t>
      </w:r>
      <w:r w:rsidR="00754F20" w:rsidRPr="001C3C7B">
        <w:t>probl</w:t>
      </w:r>
      <w:r w:rsidRPr="001C3C7B">
        <w:t>è</w:t>
      </w:r>
      <w:r w:rsidR="00754F20" w:rsidRPr="001C3C7B">
        <w:t>m</w:t>
      </w:r>
      <w:r w:rsidRPr="001C3C7B">
        <w:t>e</w:t>
      </w:r>
      <w:r w:rsidR="00754F20" w:rsidRPr="001C3C7B">
        <w:t>s identifi</w:t>
      </w:r>
      <w:r w:rsidRPr="001C3C7B">
        <w:t xml:space="preserve">és par les parties prenantes (en particulier les communautés concernées et les ONG </w:t>
      </w:r>
      <w:r w:rsidR="00DB681E" w:rsidRPr="001C3C7B">
        <w:t>qui travaillent auprès d’elles</w:t>
      </w:r>
      <w:r w:rsidR="00754F20" w:rsidRPr="001C3C7B">
        <w:t xml:space="preserve">) </w:t>
      </w:r>
      <w:r w:rsidRPr="001C3C7B">
        <w:t xml:space="preserve">qui pourraient être abordés </w:t>
      </w:r>
      <w:r w:rsidR="00DB681E" w:rsidRPr="001C3C7B">
        <w:t>dans le cadre de</w:t>
      </w:r>
      <w:r w:rsidRPr="001C3C7B">
        <w:t xml:space="preserve"> l’élaboration d’une politique </w:t>
      </w:r>
      <w:r w:rsidR="000C565C" w:rsidRPr="001C3C7B">
        <w:t>;</w:t>
      </w:r>
    </w:p>
    <w:p w14:paraId="440C3B19" w14:textId="45B57183" w:rsidR="00754F20" w:rsidRPr="001C3C7B" w:rsidRDefault="00534084" w:rsidP="00767358">
      <w:pPr>
        <w:pStyle w:val="Texte1"/>
        <w:numPr>
          <w:ilvl w:val="0"/>
          <w:numId w:val="15"/>
        </w:numPr>
      </w:pPr>
      <w:r w:rsidRPr="001C3C7B">
        <w:t xml:space="preserve">le contexte politique et institutionnel </w:t>
      </w:r>
      <w:r w:rsidR="00754F20" w:rsidRPr="001C3C7B">
        <w:t>(</w:t>
      </w:r>
      <w:r w:rsidR="00DD1B59" w:rsidRPr="001C3C7B">
        <w:t>dans le secteur culture</w:t>
      </w:r>
      <w:r w:rsidR="00DB681E" w:rsidRPr="001C3C7B">
        <w:t>l</w:t>
      </w:r>
      <w:r w:rsidR="00DD1B59" w:rsidRPr="001C3C7B">
        <w:t xml:space="preserve"> et en-dehors, au niveau national et international</w:t>
      </w:r>
      <w:r w:rsidR="00754F20" w:rsidRPr="001C3C7B">
        <w:t xml:space="preserve">) </w:t>
      </w:r>
      <w:r w:rsidR="00DB681E" w:rsidRPr="001C3C7B">
        <w:t>relatif à</w:t>
      </w:r>
      <w:r w:rsidR="00DD1B59" w:rsidRPr="001C3C7B">
        <w:t xml:space="preserve"> la sauvegarde du PCI </w:t>
      </w:r>
      <w:r w:rsidR="00754F20" w:rsidRPr="001C3C7B">
        <w:t>;</w:t>
      </w:r>
    </w:p>
    <w:p w14:paraId="2443F9D6" w14:textId="09274078" w:rsidR="00754F20" w:rsidRPr="001C3C7B" w:rsidRDefault="00DD1B59" w:rsidP="00767358">
      <w:pPr>
        <w:pStyle w:val="Texte1"/>
        <w:numPr>
          <w:ilvl w:val="0"/>
          <w:numId w:val="15"/>
        </w:numPr>
      </w:pPr>
      <w:r w:rsidRPr="001C3C7B">
        <w:t xml:space="preserve">les buts, le </w:t>
      </w:r>
      <w:r w:rsidR="00234660" w:rsidRPr="001C3C7B">
        <w:t>domaine</w:t>
      </w:r>
      <w:r w:rsidRPr="001C3C7B">
        <w:t xml:space="preserve"> d’application et la nature </w:t>
      </w:r>
      <w:r w:rsidR="0006397A" w:rsidRPr="001C3C7B">
        <w:t xml:space="preserve">probables </w:t>
      </w:r>
      <w:r w:rsidRPr="001C3C7B">
        <w:t>de la politique relative au PCI dans le pays</w:t>
      </w:r>
      <w:r w:rsidR="00754F20" w:rsidRPr="001C3C7B">
        <w:t xml:space="preserve">, </w:t>
      </w:r>
      <w:r w:rsidRPr="001C3C7B">
        <w:t xml:space="preserve">en se </w:t>
      </w:r>
      <w:r w:rsidR="00754F20" w:rsidRPr="001C3C7B">
        <w:t>bas</w:t>
      </w:r>
      <w:r w:rsidRPr="001C3C7B">
        <w:t xml:space="preserve">ant sur le contexte social, politique, juridique et culturel </w:t>
      </w:r>
      <w:r w:rsidR="00754F20" w:rsidRPr="001C3C7B">
        <w:t>(o</w:t>
      </w:r>
      <w:r w:rsidRPr="001C3C7B">
        <w:t>u d’autres facteurs</w:t>
      </w:r>
      <w:r w:rsidR="00754F20" w:rsidRPr="001C3C7B">
        <w:t xml:space="preserve">) </w:t>
      </w:r>
      <w:r w:rsidR="00DE1C7B" w:rsidRPr="001C3C7B">
        <w:t>qui guide l’élaboration de la politique relative au PCI dans le pays </w:t>
      </w:r>
      <w:r w:rsidR="00754F20" w:rsidRPr="001C3C7B">
        <w:t>;</w:t>
      </w:r>
    </w:p>
    <w:p w14:paraId="5ED452B8" w14:textId="41E103E6" w:rsidR="00754F20" w:rsidRPr="001C3C7B" w:rsidRDefault="00DE1C7B" w:rsidP="00767358">
      <w:pPr>
        <w:pStyle w:val="Texte1"/>
        <w:numPr>
          <w:ilvl w:val="0"/>
          <w:numId w:val="15"/>
        </w:numPr>
      </w:pPr>
      <w:r w:rsidRPr="001C3C7B">
        <w:t xml:space="preserve">les moyens d’élaborer la politique </w:t>
      </w:r>
      <w:r w:rsidR="0006397A" w:rsidRPr="001C3C7B">
        <w:t>et</w:t>
      </w:r>
      <w:r w:rsidRPr="001C3C7B">
        <w:t xml:space="preserve"> d’obtenir les résultats convenus</w:t>
      </w:r>
      <w:r w:rsidR="00754F20" w:rsidRPr="001C3C7B">
        <w:t xml:space="preserve">, </w:t>
      </w:r>
      <w:r w:rsidRPr="001C3C7B">
        <w:t>par exemple de nouvelles consultations sur les politiques proposées, la rédaction de nouvelles politiques et/ou l’adaptation des politiques existantes</w:t>
      </w:r>
      <w:r w:rsidR="00754F20" w:rsidRPr="001C3C7B">
        <w:t>.</w:t>
      </w:r>
    </w:p>
    <w:p w14:paraId="12763DBB" w14:textId="777676A6" w:rsidR="00754F20" w:rsidRPr="001C3C7B" w:rsidRDefault="007E3AE5" w:rsidP="00F3514D">
      <w:pPr>
        <w:pStyle w:val="Texte1"/>
      </w:pPr>
      <w:r w:rsidRPr="001C3C7B">
        <w:t xml:space="preserve">Il existe </w:t>
      </w:r>
      <w:r w:rsidR="0006397A" w:rsidRPr="001C3C7B">
        <w:t>cependant</w:t>
      </w:r>
      <w:r w:rsidRPr="001C3C7B">
        <w:t xml:space="preserve"> quelques </w:t>
      </w:r>
      <w:r w:rsidR="0006397A" w:rsidRPr="001C3C7B">
        <w:t>enjeux</w:t>
      </w:r>
      <w:r w:rsidRPr="001C3C7B">
        <w:t xml:space="preserve"> majeurs qui peuvent être examinés en abordant certaines de ces questions </w:t>
      </w:r>
      <w:r w:rsidR="00F3514D" w:rsidRPr="001C3C7B">
        <w:t>:</w:t>
      </w:r>
    </w:p>
    <w:p w14:paraId="5D2ADD17" w14:textId="1537FC26" w:rsidR="00754F20" w:rsidRPr="001C3C7B" w:rsidRDefault="007E3AE5" w:rsidP="00767358">
      <w:pPr>
        <w:pStyle w:val="Texte1"/>
        <w:numPr>
          <w:ilvl w:val="0"/>
          <w:numId w:val="16"/>
        </w:numPr>
      </w:pPr>
      <w:r w:rsidRPr="001C3C7B">
        <w:t xml:space="preserve">Premièrement, </w:t>
      </w:r>
      <w:r w:rsidR="004C0E22" w:rsidRPr="001C3C7B">
        <w:t xml:space="preserve">du fait de </w:t>
      </w:r>
      <w:r w:rsidRPr="001C3C7B">
        <w:t>la diversité des éléments du PCI et des façons dont ces éléments (et les communautés associées</w:t>
      </w:r>
      <w:r w:rsidR="00754F20" w:rsidRPr="001C3C7B">
        <w:t xml:space="preserve">) </w:t>
      </w:r>
      <w:r w:rsidRPr="001C3C7B">
        <w:t>peuvent être identifiés</w:t>
      </w:r>
      <w:r w:rsidR="0006397A" w:rsidRPr="001C3C7B">
        <w:t>,</w:t>
      </w:r>
      <w:r w:rsidR="004C0E22" w:rsidRPr="001C3C7B">
        <w:t xml:space="preserve"> le </w:t>
      </w:r>
      <w:r w:rsidR="00234660" w:rsidRPr="001C3C7B">
        <w:t>domaine</w:t>
      </w:r>
      <w:r w:rsidR="004C0E22" w:rsidRPr="001C3C7B">
        <w:t xml:space="preserve"> d’application et la nature des politiques relatives au PCI sont une considération importante</w:t>
      </w:r>
      <w:r w:rsidR="00754F20" w:rsidRPr="001C3C7B">
        <w:t xml:space="preserve">. </w:t>
      </w:r>
      <w:r w:rsidR="004C0E22" w:rsidRPr="001C3C7B">
        <w:t>Comment le PCI sera-t-il défini ?</w:t>
      </w:r>
      <w:r w:rsidR="00754F20" w:rsidRPr="001C3C7B">
        <w:t xml:space="preserve"> </w:t>
      </w:r>
      <w:r w:rsidR="004C0E22" w:rsidRPr="001C3C7B">
        <w:t>Faudra-t-il élaborer des politiques spécifiques pour le PCI ?</w:t>
      </w:r>
      <w:r w:rsidR="00754F20" w:rsidRPr="001C3C7B">
        <w:t xml:space="preserve"> </w:t>
      </w:r>
      <w:r w:rsidR="004C0E22" w:rsidRPr="001C3C7B">
        <w:t xml:space="preserve">Quels seront leurs liens avec les autres politiques du secteur </w:t>
      </w:r>
      <w:r w:rsidR="0006397A" w:rsidRPr="001C3C7B">
        <w:t>culturel</w:t>
      </w:r>
      <w:r w:rsidR="004C0E22" w:rsidRPr="001C3C7B">
        <w:t> ?</w:t>
      </w:r>
    </w:p>
    <w:p w14:paraId="507090FF" w14:textId="572A0E47" w:rsidR="00754F20" w:rsidRPr="001C3C7B" w:rsidRDefault="004C0E22" w:rsidP="00767358">
      <w:pPr>
        <w:pStyle w:val="Texte1"/>
        <w:numPr>
          <w:ilvl w:val="0"/>
          <w:numId w:val="16"/>
        </w:numPr>
      </w:pPr>
      <w:r w:rsidRPr="001C3C7B">
        <w:t xml:space="preserve">Deuxièmement, </w:t>
      </w:r>
      <w:r w:rsidR="00963CCB" w:rsidRPr="001C3C7B">
        <w:t xml:space="preserve">selon la </w:t>
      </w:r>
      <w:r w:rsidR="00754F20" w:rsidRPr="001C3C7B">
        <w:t xml:space="preserve">Convention </w:t>
      </w:r>
      <w:r w:rsidR="00963CCB" w:rsidRPr="001C3C7B">
        <w:t xml:space="preserve">les politiques relatives au PCI (et l’élaboration des politiques) doivent s’efforcer de prévoir la participation la plus large possible des communautés </w:t>
      </w:r>
      <w:r w:rsidR="00754F20" w:rsidRPr="001C3C7B">
        <w:t>concern</w:t>
      </w:r>
      <w:r w:rsidR="00963CCB" w:rsidRPr="001C3C7B">
        <w:t>é</w:t>
      </w:r>
      <w:r w:rsidR="00754F20" w:rsidRPr="001C3C7B">
        <w:t>e</w:t>
      </w:r>
      <w:r w:rsidR="00963CCB" w:rsidRPr="001C3C7B">
        <w:t>s à toutes les activités qui touchent leur PCI</w:t>
      </w:r>
      <w:r w:rsidR="00767358" w:rsidRPr="001C3C7B">
        <w:t xml:space="preserve"> (</w:t>
      </w:r>
      <w:r w:rsidR="00963CCB" w:rsidRPr="001C3C7B">
        <w:t>a</w:t>
      </w:r>
      <w:r w:rsidR="00754F20" w:rsidRPr="001C3C7B">
        <w:t xml:space="preserve">rticle 15), </w:t>
      </w:r>
      <w:r w:rsidR="00963CCB" w:rsidRPr="001C3C7B">
        <w:t xml:space="preserve">mais la </w:t>
      </w:r>
      <w:r w:rsidR="00754F20" w:rsidRPr="001C3C7B">
        <w:t xml:space="preserve">Convention </w:t>
      </w:r>
      <w:r w:rsidR="00963CCB" w:rsidRPr="001C3C7B">
        <w:t>ne définit pas qui sont ces communautés</w:t>
      </w:r>
      <w:r w:rsidR="00754F20" w:rsidRPr="001C3C7B">
        <w:t xml:space="preserve">. </w:t>
      </w:r>
      <w:r w:rsidR="00963CCB" w:rsidRPr="001C3C7B">
        <w:t xml:space="preserve">Comment éviter de donner la priorité (même involontairement) à certaines communautés </w:t>
      </w:r>
      <w:r w:rsidR="00887A9F" w:rsidRPr="001C3C7B">
        <w:t>au détriment</w:t>
      </w:r>
      <w:r w:rsidR="001C428B" w:rsidRPr="001C3C7B">
        <w:t xml:space="preserve"> d</w:t>
      </w:r>
      <w:r w:rsidR="00887A9F" w:rsidRPr="001C3C7B">
        <w:t xml:space="preserve">es </w:t>
      </w:r>
      <w:r w:rsidR="001C428B" w:rsidRPr="001C3C7B">
        <w:t>autres, ou à certains gr</w:t>
      </w:r>
      <w:r w:rsidR="00A62AF9" w:rsidRPr="001C3C7B">
        <w:t>oupes</w:t>
      </w:r>
      <w:r w:rsidR="00754F20" w:rsidRPr="001C3C7B">
        <w:t xml:space="preserve"> </w:t>
      </w:r>
      <w:r w:rsidR="00A62AF9" w:rsidRPr="001C3C7B">
        <w:t>au sein des communautés</w:t>
      </w:r>
      <w:r w:rsidR="00754F20" w:rsidRPr="001C3C7B">
        <w:t xml:space="preserve"> (</w:t>
      </w:r>
      <w:r w:rsidR="00A62AF9" w:rsidRPr="001C3C7B">
        <w:t>par exemple les hommes âgés</w:t>
      </w:r>
      <w:r w:rsidR="00754F20" w:rsidRPr="001C3C7B">
        <w:t xml:space="preserve">) </w:t>
      </w:r>
      <w:r w:rsidR="00887A9F" w:rsidRPr="001C3C7B">
        <w:t xml:space="preserve">au détriment des </w:t>
      </w:r>
      <w:r w:rsidR="00A62AF9" w:rsidRPr="001C3C7B">
        <w:t>autres </w:t>
      </w:r>
      <w:r w:rsidR="00754F20" w:rsidRPr="001C3C7B">
        <w:t xml:space="preserve">? </w:t>
      </w:r>
      <w:r w:rsidR="00887A9F" w:rsidRPr="001C3C7B">
        <w:t xml:space="preserve">Comment faire participer les communautés le plus largement possible au processus d’élaboration de la politique et comment leur </w:t>
      </w:r>
      <w:r w:rsidR="00754F20" w:rsidRPr="001C3C7B">
        <w:t>participation (</w:t>
      </w:r>
      <w:r w:rsidR="00EB78A8" w:rsidRPr="001C3C7B">
        <w:t>fond</w:t>
      </w:r>
      <w:r w:rsidR="00887A9F" w:rsidRPr="001C3C7B">
        <w:t>é</w:t>
      </w:r>
      <w:r w:rsidR="00754F20" w:rsidRPr="001C3C7B">
        <w:t>e</w:t>
      </w:r>
      <w:r w:rsidR="00887A9F" w:rsidRPr="001C3C7B">
        <w:t xml:space="preserve"> sur leur consentement libre, préalable et éclairé)</w:t>
      </w:r>
      <w:r w:rsidR="00754F20" w:rsidRPr="001C3C7B">
        <w:t xml:space="preserve"> </w:t>
      </w:r>
      <w:r w:rsidR="00887A9F" w:rsidRPr="001C3C7B">
        <w:t>peut-elle être soutenue dans toutes les activités de sauvegarde envisagées par ces politiques </w:t>
      </w:r>
      <w:r w:rsidR="00F3514D" w:rsidRPr="001C3C7B">
        <w:t>?</w:t>
      </w:r>
    </w:p>
    <w:p w14:paraId="09777815" w14:textId="7CE5C0DD" w:rsidR="00754F20" w:rsidRPr="001C3C7B" w:rsidRDefault="00754F20" w:rsidP="00767358">
      <w:pPr>
        <w:pStyle w:val="Texte1"/>
        <w:numPr>
          <w:ilvl w:val="0"/>
          <w:numId w:val="16"/>
        </w:numPr>
      </w:pPr>
      <w:r w:rsidRPr="001C3C7B">
        <w:t>T</w:t>
      </w:r>
      <w:r w:rsidR="00887A9F" w:rsidRPr="001C3C7B">
        <w:t xml:space="preserve">roisièmement, la sauvegarde du PCI peut être </w:t>
      </w:r>
      <w:r w:rsidR="009C0A24" w:rsidRPr="001C3C7B">
        <w:t xml:space="preserve">entravée par de nombreux problèmes, notamment les relations entre les sexes, des facteurs environnementaux, la reconnaissance des minorités et </w:t>
      </w:r>
      <w:r w:rsidR="00EB78A8" w:rsidRPr="001C3C7B">
        <w:t>les relations entre minorités, d</w:t>
      </w:r>
      <w:r w:rsidR="009C0A24" w:rsidRPr="001C3C7B">
        <w:t xml:space="preserve">es dispositions </w:t>
      </w:r>
      <w:r w:rsidR="00EB78A8" w:rsidRPr="001C3C7B">
        <w:t>juridiques</w:t>
      </w:r>
      <w:r w:rsidR="009C0A24" w:rsidRPr="001C3C7B">
        <w:t xml:space="preserve"> concernant </w:t>
      </w:r>
      <w:r w:rsidR="001C316B" w:rsidRPr="001C3C7B">
        <w:t xml:space="preserve">les pratiques et </w:t>
      </w:r>
      <w:r w:rsidR="009C0A24" w:rsidRPr="001C3C7B">
        <w:t>les chefs traditionnels</w:t>
      </w:r>
      <w:r w:rsidRPr="001C3C7B">
        <w:t xml:space="preserve">, </w:t>
      </w:r>
      <w:r w:rsidR="009C0A24" w:rsidRPr="001C3C7B">
        <w:t>etc</w:t>
      </w:r>
      <w:r w:rsidRPr="001C3C7B">
        <w:t xml:space="preserve">. </w:t>
      </w:r>
      <w:r w:rsidR="009C0A24" w:rsidRPr="001C3C7B">
        <w:t>Quels seront les liens entre les politiques relatives au PCI et les autres initiatives politiques ?</w:t>
      </w:r>
      <w:r w:rsidR="006E29A5" w:rsidRPr="001C3C7B">
        <w:t xml:space="preserve"> Comment les interactions entre politiques seront-elles identifiées et les tensions éventuelles atténuées </w:t>
      </w:r>
      <w:r w:rsidRPr="001C3C7B">
        <w:t xml:space="preserve">? </w:t>
      </w:r>
      <w:r w:rsidR="006E29A5" w:rsidRPr="001C3C7B">
        <w:t xml:space="preserve">L’élaboration d’une politique de sauvegarde du PCI doit être guidée par un examen approfondi des </w:t>
      </w:r>
      <w:r w:rsidR="006E29A5" w:rsidRPr="001C3C7B">
        <w:lastRenderedPageBreak/>
        <w:t xml:space="preserve">buts, </w:t>
      </w:r>
      <w:r w:rsidR="001C316B" w:rsidRPr="001C3C7B">
        <w:t>domaine</w:t>
      </w:r>
      <w:r w:rsidR="006E29A5" w:rsidRPr="001C3C7B">
        <w:t xml:space="preserve"> d’application et résultats probables des autres approches politiques pertinentes</w:t>
      </w:r>
      <w:r w:rsidR="005D27A1" w:rsidRPr="001C3C7B">
        <w:t>,</w:t>
      </w:r>
      <w:r w:rsidR="006E29A5" w:rsidRPr="001C3C7B">
        <w:t xml:space="preserve"> à l’intérieur comme à l’extérieur du secteur culture</w:t>
      </w:r>
      <w:r w:rsidR="005D27A1" w:rsidRPr="001C3C7B">
        <w:t>l</w:t>
      </w:r>
      <w:r w:rsidRPr="001C3C7B">
        <w:t>.</w:t>
      </w:r>
    </w:p>
    <w:p w14:paraId="47467141" w14:textId="6E852BAC" w:rsidR="00754F20" w:rsidRPr="001C3C7B" w:rsidRDefault="006E29A5" w:rsidP="00767358">
      <w:pPr>
        <w:pStyle w:val="Texte1"/>
        <w:numPr>
          <w:ilvl w:val="0"/>
          <w:numId w:val="16"/>
        </w:numPr>
      </w:pPr>
      <w:r w:rsidRPr="001C3C7B">
        <w:t>Enfin, il est souvent difficile de prévoir l’impact (éventuel) de différentes politiques, tant sur la sauvegarde du PCI que sur les communautés concernées. Comment identifier les outils stratégiques les plus a</w:t>
      </w:r>
      <w:r w:rsidR="005D27A1" w:rsidRPr="001C3C7B">
        <w:t>da</w:t>
      </w:r>
      <w:r w:rsidRPr="001C3C7B">
        <w:t>p</w:t>
      </w:r>
      <w:r w:rsidR="005D27A1" w:rsidRPr="001C3C7B">
        <w:t>t</w:t>
      </w:r>
      <w:r w:rsidRPr="001C3C7B">
        <w:t>és ?</w:t>
      </w:r>
      <w:r w:rsidR="00754F20" w:rsidRPr="001C3C7B">
        <w:t xml:space="preserve"> I</w:t>
      </w:r>
      <w:r w:rsidRPr="001C3C7B">
        <w:t>l pourra être souhaitable d’expérimenter des projets pilotes pour tester l’efficacité de différentes approches</w:t>
      </w:r>
      <w:r w:rsidR="00754F20" w:rsidRPr="001C3C7B">
        <w:t>.</w:t>
      </w:r>
    </w:p>
    <w:p w14:paraId="01054BD3" w14:textId="18DC5136" w:rsidR="003E7367" w:rsidRPr="001C3C7B" w:rsidRDefault="0083594C" w:rsidP="00F3514D">
      <w:pPr>
        <w:pStyle w:val="Texte1"/>
      </w:pPr>
      <w:r w:rsidRPr="001C3C7B">
        <w:t xml:space="preserve">Les processus </w:t>
      </w:r>
      <w:r w:rsidR="001C316B" w:rsidRPr="001C3C7B">
        <w:t xml:space="preserve">les plus efficaces </w:t>
      </w:r>
      <w:r w:rsidRPr="001C3C7B">
        <w:t>d’élaboration de politiques sont ceux qui reposent sur l</w:t>
      </w:r>
      <w:r w:rsidR="006E29A5" w:rsidRPr="001C3C7B">
        <w:t>a</w:t>
      </w:r>
      <w:r w:rsidR="00754F20" w:rsidRPr="001C3C7B">
        <w:t xml:space="preserve"> </w:t>
      </w:r>
      <w:r w:rsidR="000C7E78" w:rsidRPr="001C3C7B">
        <w:t xml:space="preserve">participation </w:t>
      </w:r>
      <w:r w:rsidR="006E29A5" w:rsidRPr="001C3C7B">
        <w:t xml:space="preserve">des communautés </w:t>
      </w:r>
      <w:r w:rsidR="005D27A1" w:rsidRPr="001C3C7B">
        <w:t xml:space="preserve">concernées </w:t>
      </w:r>
      <w:r w:rsidR="006E29A5" w:rsidRPr="001C3C7B">
        <w:t xml:space="preserve">et </w:t>
      </w:r>
      <w:r w:rsidR="00B30F8A" w:rsidRPr="001C3C7B">
        <w:t>d</w:t>
      </w:r>
      <w:r w:rsidR="006E29A5" w:rsidRPr="001C3C7B">
        <w:t>es parties prenantes</w:t>
      </w:r>
      <w:r w:rsidR="005D27A1" w:rsidRPr="001C3C7B">
        <w:t xml:space="preserve"> associées</w:t>
      </w:r>
      <w:r w:rsidR="006E29A5" w:rsidRPr="001C3C7B">
        <w:t xml:space="preserve">, conjuguée à une forte volonté politique </w:t>
      </w:r>
      <w:r w:rsidR="009F4AF1" w:rsidRPr="001C3C7B">
        <w:t xml:space="preserve">de </w:t>
      </w:r>
      <w:r w:rsidRPr="001C3C7B">
        <w:t>les financer et de les mettre en œuvre</w:t>
      </w:r>
      <w:r w:rsidR="00754F20" w:rsidRPr="001C3C7B">
        <w:t xml:space="preserve">. </w:t>
      </w:r>
      <w:r w:rsidRPr="001C3C7B">
        <w:t>Si t</w:t>
      </w:r>
      <w:r w:rsidR="009F4AF1" w:rsidRPr="001C3C7B">
        <w:t xml:space="preserve">outes les communautés ont un PCI auquel elles sont attachées et qu’elles souhaitent continuer à pratiquer, le PCI de certaines </w:t>
      </w:r>
      <w:r w:rsidRPr="001C3C7B">
        <w:t>d’entre elles</w:t>
      </w:r>
      <w:r w:rsidR="009F4AF1" w:rsidRPr="001C3C7B">
        <w:t xml:space="preserve"> peut être particulièrement marginalisé, en danger ou menacé</w:t>
      </w:r>
      <w:r w:rsidR="003E7367" w:rsidRPr="001C3C7B">
        <w:t xml:space="preserve">. </w:t>
      </w:r>
      <w:r w:rsidR="0014445C" w:rsidRPr="001C3C7B">
        <w:t>Il peut être judicieux, dans ce cas, de faire u</w:t>
      </w:r>
      <w:r w:rsidR="00513931" w:rsidRPr="001C3C7B">
        <w:t>ne d</w:t>
      </w:r>
      <w:r w:rsidR="003E7367" w:rsidRPr="001C3C7B">
        <w:t xml:space="preserve">istinction </w:t>
      </w:r>
      <w:r w:rsidR="00513931" w:rsidRPr="001C3C7B">
        <w:t>entre une large participation des communautés</w:t>
      </w:r>
      <w:r w:rsidR="003E7367" w:rsidRPr="001C3C7B">
        <w:t xml:space="preserve"> (p</w:t>
      </w:r>
      <w:r w:rsidR="00513931" w:rsidRPr="001C3C7B">
        <w:t>ar exemple par des réunions publiques</w:t>
      </w:r>
      <w:r w:rsidR="0014445C" w:rsidRPr="001C3C7B">
        <w:t xml:space="preserve">, </w:t>
      </w:r>
      <w:r w:rsidR="00513931" w:rsidRPr="001C3C7B">
        <w:t xml:space="preserve"> par l’intermédiaire des médias ou dans le cadre général de la mise en œuvre d’une politique relative au PCI</w:t>
      </w:r>
      <w:r w:rsidR="003E7367" w:rsidRPr="001C3C7B">
        <w:t xml:space="preserve">) </w:t>
      </w:r>
      <w:r w:rsidR="00513931" w:rsidRPr="001C3C7B">
        <w:t>et la consultation des communautés</w:t>
      </w:r>
      <w:r w:rsidR="003E7367" w:rsidRPr="001C3C7B">
        <w:t xml:space="preserve"> (</w:t>
      </w:r>
      <w:r w:rsidR="0014445C" w:rsidRPr="001C3C7B">
        <w:t>où</w:t>
      </w:r>
      <w:r w:rsidR="00513931" w:rsidRPr="001C3C7B">
        <w:t xml:space="preserve"> des représentants des communautés </w:t>
      </w:r>
      <w:r w:rsidR="00C10796" w:rsidRPr="001C3C7B">
        <w:t>assureront</w:t>
      </w:r>
      <w:r w:rsidR="00197CAA" w:rsidRPr="001C3C7B">
        <w:t xml:space="preserve"> le dialogue avec leur communauté sur des questions spécifiques susceptibles d’avoir un impact sur la sauvegarde des éléments du PCI qui sont en danger)</w:t>
      </w:r>
      <w:r w:rsidR="00F3514D" w:rsidRPr="001C3C7B">
        <w:t>.</w:t>
      </w:r>
    </w:p>
    <w:p w14:paraId="7473AA38" w14:textId="3B3A5698" w:rsidR="00754F20" w:rsidRPr="001C3C7B" w:rsidRDefault="00197CAA" w:rsidP="00F3514D">
      <w:pPr>
        <w:pStyle w:val="Texte1"/>
      </w:pPr>
      <w:r w:rsidRPr="001C3C7B">
        <w:t xml:space="preserve">Dans le contexte de ces questions et </w:t>
      </w:r>
      <w:r w:rsidR="00C10796" w:rsidRPr="001C3C7B">
        <w:t>enjeux</w:t>
      </w:r>
      <w:r w:rsidRPr="001C3C7B">
        <w:t xml:space="preserve">, l’atelier a pour but d’aider les </w:t>
      </w:r>
      <w:r w:rsidR="00C10796" w:rsidRPr="001C3C7B">
        <w:t>partenaires</w:t>
      </w:r>
      <w:r w:rsidRPr="001C3C7B">
        <w:t xml:space="preserve"> nationaux </w:t>
      </w:r>
      <w:r w:rsidR="00754F20" w:rsidRPr="001C3C7B">
        <w:t>(</w:t>
      </w:r>
      <w:r w:rsidRPr="001C3C7B">
        <w:t>le cas échéant</w:t>
      </w:r>
      <w:r w:rsidR="00754F20" w:rsidRPr="001C3C7B">
        <w:t xml:space="preserve">) </w:t>
      </w:r>
      <w:r w:rsidRPr="001C3C7B">
        <w:t>à examiner le processus d’élaboration de politiques relatives au PCI dans leur pays et</w:t>
      </w:r>
      <w:r w:rsidR="00C10796" w:rsidRPr="001C3C7B">
        <w:t>,</w:t>
      </w:r>
      <w:r w:rsidRPr="001C3C7B">
        <w:t xml:space="preserve"> </w:t>
      </w:r>
      <w:r w:rsidR="00C10796" w:rsidRPr="001C3C7B">
        <w:t>ce faisant,</w:t>
      </w:r>
      <w:r w:rsidRPr="001C3C7B">
        <w:t xml:space="preserve"> d’identifier les caractéristiques possibles de ces politiques</w:t>
      </w:r>
      <w:r w:rsidR="00754F20" w:rsidRPr="001C3C7B">
        <w:t xml:space="preserve">. </w:t>
      </w:r>
      <w:r w:rsidR="001B12AB" w:rsidRPr="001C3C7B">
        <w:t>Il ne s’agit pas d’un atelier de rédaction de la politique, mais</w:t>
      </w:r>
      <w:r w:rsidR="00212BA2" w:rsidRPr="001C3C7B">
        <w:t xml:space="preserve"> </w:t>
      </w:r>
      <w:r w:rsidR="001B12AB" w:rsidRPr="001C3C7B">
        <w:t xml:space="preserve">d’une plate-forme pour aider les </w:t>
      </w:r>
      <w:r w:rsidR="00C10796" w:rsidRPr="001C3C7B">
        <w:t>partenaires</w:t>
      </w:r>
      <w:r w:rsidR="001B12AB" w:rsidRPr="001C3C7B">
        <w:t xml:space="preserve"> nationaux à débattre des moyens </w:t>
      </w:r>
      <w:r w:rsidR="00C10796" w:rsidRPr="001C3C7B">
        <w:t>de</w:t>
      </w:r>
      <w:r w:rsidR="001B12AB" w:rsidRPr="001C3C7B">
        <w:t xml:space="preserve"> faire des choix </w:t>
      </w:r>
      <w:r w:rsidR="00F3193E" w:rsidRPr="001C3C7B">
        <w:t xml:space="preserve">éclairés et </w:t>
      </w:r>
      <w:r w:rsidR="001B12AB" w:rsidRPr="001C3C7B">
        <w:t xml:space="preserve">judicieux </w:t>
      </w:r>
      <w:r w:rsidR="00F3193E" w:rsidRPr="001C3C7B">
        <w:t>du point de vue</w:t>
      </w:r>
      <w:r w:rsidR="00C10796" w:rsidRPr="001C3C7B">
        <w:t xml:space="preserve"> </w:t>
      </w:r>
      <w:r w:rsidR="001B12AB" w:rsidRPr="001C3C7B">
        <w:t>local pour élaborer la politique relative au PCI</w:t>
      </w:r>
      <w:r w:rsidR="00754F20" w:rsidRPr="001C3C7B">
        <w:t xml:space="preserve">. </w:t>
      </w:r>
      <w:r w:rsidR="005514D4" w:rsidRPr="001C3C7B">
        <w:t>Idéalement</w:t>
      </w:r>
      <w:r w:rsidR="001B12AB" w:rsidRPr="001C3C7B">
        <w:t>, cet atelier</w:t>
      </w:r>
      <w:r w:rsidR="00407744" w:rsidRPr="001C3C7B">
        <w:t xml:space="preserve"> </w:t>
      </w:r>
      <w:r w:rsidR="00F3193E" w:rsidRPr="001C3C7B">
        <w:t>contribuer</w:t>
      </w:r>
      <w:r w:rsidR="005514D4" w:rsidRPr="001C3C7B">
        <w:t>a</w:t>
      </w:r>
      <w:r w:rsidR="00407744" w:rsidRPr="001C3C7B">
        <w:t xml:space="preserve"> à élargir le débat tout en l’approfondissant</w:t>
      </w:r>
      <w:r w:rsidR="00754F20" w:rsidRPr="001C3C7B">
        <w:t xml:space="preserve">, </w:t>
      </w:r>
      <w:r w:rsidR="00F3193E" w:rsidRPr="001C3C7B">
        <w:t>et servir</w:t>
      </w:r>
      <w:r w:rsidR="005514D4" w:rsidRPr="001C3C7B">
        <w:t>a</w:t>
      </w:r>
      <w:r w:rsidR="00F3193E" w:rsidRPr="001C3C7B">
        <w:t xml:space="preserve"> de p</w:t>
      </w:r>
      <w:r w:rsidR="00407744" w:rsidRPr="001C3C7B">
        <w:t>réparation au processus d’élaboration de la politique</w:t>
      </w:r>
      <w:r w:rsidR="005514D4" w:rsidRPr="001C3C7B">
        <w:t>,</w:t>
      </w:r>
      <w:r w:rsidR="00407744" w:rsidRPr="001C3C7B">
        <w:t xml:space="preserve"> </w:t>
      </w:r>
      <w:r w:rsidR="005514D4" w:rsidRPr="001C3C7B">
        <w:t>lequel</w:t>
      </w:r>
      <w:r w:rsidR="00407744" w:rsidRPr="001C3C7B">
        <w:t xml:space="preserve"> </w:t>
      </w:r>
      <w:r w:rsidR="005514D4" w:rsidRPr="001C3C7B">
        <w:t xml:space="preserve">se poursuivra en général </w:t>
      </w:r>
      <w:r w:rsidR="00407744" w:rsidRPr="001C3C7B">
        <w:t>longtemps après l’atelier</w:t>
      </w:r>
      <w:r w:rsidR="00F3514D" w:rsidRPr="001C3C7B">
        <w:t>.</w:t>
      </w:r>
    </w:p>
    <w:p w14:paraId="14561DDB" w14:textId="323E113D" w:rsidR="00754F20" w:rsidRPr="001C3C7B" w:rsidRDefault="006A173C" w:rsidP="00767358">
      <w:pPr>
        <w:pStyle w:val="Heading4"/>
        <w:rPr>
          <w:lang w:val="fr-FR"/>
        </w:rPr>
      </w:pPr>
      <w:r>
        <w:rPr>
          <w:lang w:val="fr-FR"/>
        </w:rPr>
        <w:t>élaboration d’</w:t>
      </w:r>
      <w:r w:rsidR="00407744" w:rsidRPr="001C3C7B">
        <w:rPr>
          <w:lang w:val="fr-FR"/>
        </w:rPr>
        <w:t>un atelier</w:t>
      </w:r>
    </w:p>
    <w:p w14:paraId="46C4299C" w14:textId="122821F0" w:rsidR="00754F20" w:rsidRPr="001C3C7B" w:rsidRDefault="00407744" w:rsidP="00D30548">
      <w:pPr>
        <w:pStyle w:val="Texte1"/>
      </w:pPr>
      <w:r w:rsidRPr="001C3C7B">
        <w:t xml:space="preserve">Pour </w:t>
      </w:r>
      <w:r w:rsidR="006A173C">
        <w:t xml:space="preserve">élaborer </w:t>
      </w:r>
      <w:r w:rsidRPr="001C3C7B">
        <w:t xml:space="preserve">un atelier de cette nature, le facilitateur doit </w:t>
      </w:r>
      <w:r w:rsidR="00192FE9" w:rsidRPr="001C3C7B">
        <w:t>étudier</w:t>
      </w:r>
      <w:r w:rsidR="001C3C7B" w:rsidRPr="001C3C7B">
        <w:t xml:space="preserve"> la N</w:t>
      </w:r>
      <w:r w:rsidRPr="001C3C7B">
        <w:t xml:space="preserve">ote d’orientation </w:t>
      </w:r>
      <w:r w:rsidR="00192FE9" w:rsidRPr="001C3C7B">
        <w:t>afin de</w:t>
      </w:r>
      <w:r w:rsidRPr="001C3C7B">
        <w:t xml:space="preserve"> clarifier la finalité du programme de conseil</w:t>
      </w:r>
      <w:r w:rsidR="00754F20" w:rsidRPr="001C3C7B">
        <w:t xml:space="preserve">. </w:t>
      </w:r>
      <w:r w:rsidR="00192FE9" w:rsidRPr="001C3C7B">
        <w:t>L</w:t>
      </w:r>
      <w:r w:rsidRPr="001C3C7B">
        <w:t>es</w:t>
      </w:r>
      <w:r w:rsidR="00192FE9" w:rsidRPr="001C3C7B">
        <w:t xml:space="preserve"> </w:t>
      </w:r>
      <w:r w:rsidRPr="001C3C7B">
        <w:t xml:space="preserve">buts et </w:t>
      </w:r>
      <w:r w:rsidR="00192FE9" w:rsidRPr="001C3C7B">
        <w:t xml:space="preserve">les </w:t>
      </w:r>
      <w:r w:rsidRPr="001C3C7B">
        <w:t>objectifs de l’atelier doivent être soigneusement décrits</w:t>
      </w:r>
      <w:r w:rsidR="00192FE9" w:rsidRPr="001C3C7B">
        <w:t>, en consultation avec les partenaires nationaux,</w:t>
      </w:r>
      <w:r w:rsidRPr="001C3C7B">
        <w:t xml:space="preserve"> tant pour clarifier le rôle des facilitateurs de l’UNESCO </w:t>
      </w:r>
      <w:r w:rsidR="00D30548" w:rsidRPr="001C3C7B">
        <w:t>vis-à-</w:t>
      </w:r>
      <w:r w:rsidR="00754F20" w:rsidRPr="001C3C7B">
        <w:t xml:space="preserve">vis </w:t>
      </w:r>
      <w:r w:rsidRPr="001C3C7B">
        <w:t xml:space="preserve">des </w:t>
      </w:r>
      <w:r w:rsidR="00192FE9" w:rsidRPr="001C3C7B">
        <w:t>partenaires</w:t>
      </w:r>
      <w:r w:rsidRPr="001C3C7B">
        <w:t xml:space="preserve"> nationaux</w:t>
      </w:r>
      <w:r w:rsidR="00192FE9" w:rsidRPr="001C3C7B">
        <w:t>,</w:t>
      </w:r>
      <w:r w:rsidRPr="001C3C7B">
        <w:t xml:space="preserve"> que pour déterminer </w:t>
      </w:r>
      <w:r w:rsidR="00192FE9" w:rsidRPr="001C3C7B">
        <w:t xml:space="preserve">les </w:t>
      </w:r>
      <w:r w:rsidRPr="001C3C7B">
        <w:t xml:space="preserve">problèmes </w:t>
      </w:r>
      <w:r w:rsidR="00192FE9" w:rsidRPr="001C3C7B">
        <w:t>à</w:t>
      </w:r>
      <w:r w:rsidRPr="001C3C7B">
        <w:t xml:space="preserve"> abord</w:t>
      </w:r>
      <w:r w:rsidR="00192FE9" w:rsidRPr="001C3C7B">
        <w:t>er</w:t>
      </w:r>
      <w:r w:rsidRPr="001C3C7B">
        <w:t xml:space="preserve"> en priorité</w:t>
      </w:r>
      <w:r w:rsidR="00754F20" w:rsidRPr="001C3C7B">
        <w:t xml:space="preserve">, </w:t>
      </w:r>
      <w:r w:rsidR="00821A76" w:rsidRPr="001C3C7B">
        <w:t xml:space="preserve">les personnes à </w:t>
      </w:r>
      <w:r w:rsidRPr="001C3C7B">
        <w:t>invit</w:t>
      </w:r>
      <w:r w:rsidR="00821A76" w:rsidRPr="001C3C7B">
        <w:t>er</w:t>
      </w:r>
      <w:r w:rsidRPr="001C3C7B">
        <w:t xml:space="preserve"> et l</w:t>
      </w:r>
      <w:r w:rsidR="00821A76" w:rsidRPr="001C3C7B">
        <w:t>a nature des</w:t>
      </w:r>
      <w:r w:rsidRPr="001C3C7B">
        <w:t xml:space="preserve"> résultats </w:t>
      </w:r>
      <w:r w:rsidR="00821A76" w:rsidRPr="001C3C7B">
        <w:t xml:space="preserve">que l’on </w:t>
      </w:r>
      <w:r w:rsidRPr="001C3C7B">
        <w:t>peut</w:t>
      </w:r>
      <w:r w:rsidR="00821A76" w:rsidRPr="001C3C7B">
        <w:t xml:space="preserve"> espérer</w:t>
      </w:r>
      <w:r w:rsidR="00754F20" w:rsidRPr="001C3C7B">
        <w:t xml:space="preserve">. </w:t>
      </w:r>
      <w:r w:rsidRPr="001C3C7B">
        <w:t xml:space="preserve">Cela </w:t>
      </w:r>
      <w:r w:rsidR="00821A76" w:rsidRPr="001C3C7B">
        <w:t xml:space="preserve">clarifiera </w:t>
      </w:r>
      <w:r w:rsidRPr="001C3C7B">
        <w:t xml:space="preserve">la façon dont les </w:t>
      </w:r>
      <w:r w:rsidR="00803007" w:rsidRPr="001C3C7B">
        <w:t>échanges de vues lors</w:t>
      </w:r>
      <w:r w:rsidRPr="001C3C7B">
        <w:t xml:space="preserve"> </w:t>
      </w:r>
      <w:r w:rsidR="00407DAE" w:rsidRPr="001C3C7B">
        <w:t>de l’atelier peuvent guider le processus général d’élaboration de la politique</w:t>
      </w:r>
      <w:r w:rsidR="00754F20" w:rsidRPr="001C3C7B">
        <w:t xml:space="preserve">. </w:t>
      </w:r>
      <w:r w:rsidR="00407DAE" w:rsidRPr="001C3C7B">
        <w:t xml:space="preserve">À cet égard, il est </w:t>
      </w:r>
      <w:r w:rsidR="00754F20" w:rsidRPr="001C3C7B">
        <w:t xml:space="preserve">important </w:t>
      </w:r>
      <w:r w:rsidR="00407DAE" w:rsidRPr="001C3C7B">
        <w:t xml:space="preserve">de </w:t>
      </w:r>
      <w:r w:rsidR="00803007" w:rsidRPr="001C3C7B">
        <w:t xml:space="preserve">faire le point sur </w:t>
      </w:r>
      <w:r w:rsidR="00407DAE" w:rsidRPr="001C3C7B">
        <w:t>tou</w:t>
      </w:r>
      <w:r w:rsidR="00803007" w:rsidRPr="001C3C7B">
        <w:t>te</w:t>
      </w:r>
      <w:r w:rsidR="00407DAE" w:rsidRPr="001C3C7B">
        <w:t xml:space="preserve">s les </w:t>
      </w:r>
      <w:r w:rsidR="00512428" w:rsidRPr="001C3C7B">
        <w:t xml:space="preserve">accords convenus </w:t>
      </w:r>
      <w:r w:rsidR="000B2E47" w:rsidRPr="001C3C7B">
        <w:t xml:space="preserve">avec les participants pendant la </w:t>
      </w:r>
      <w:r w:rsidR="00407DAE" w:rsidRPr="001C3C7B">
        <w:t xml:space="preserve">réunion </w:t>
      </w:r>
      <w:r w:rsidR="00512428" w:rsidRPr="001C3C7B">
        <w:t xml:space="preserve">concernant </w:t>
      </w:r>
      <w:r w:rsidR="00407DAE" w:rsidRPr="001C3C7B">
        <w:t xml:space="preserve">le processus d’approbation de la politique </w:t>
      </w:r>
      <w:r w:rsidR="00512428" w:rsidRPr="001C3C7B">
        <w:t>par</w:t>
      </w:r>
      <w:r w:rsidR="00407DAE" w:rsidRPr="001C3C7B">
        <w:t xml:space="preserve"> l’</w:t>
      </w:r>
      <w:r w:rsidR="00164254" w:rsidRPr="001C3C7B">
        <w:t>État</w:t>
      </w:r>
      <w:r w:rsidR="00407DAE" w:rsidRPr="001C3C7B">
        <w:t xml:space="preserve">, ainsi que </w:t>
      </w:r>
      <w:r w:rsidR="00512428" w:rsidRPr="001C3C7B">
        <w:t xml:space="preserve">sur </w:t>
      </w:r>
      <w:r w:rsidR="00407DAE" w:rsidRPr="001C3C7B">
        <w:t>la nature et l’ampleur des consultations publiques prévues ou proposées</w:t>
      </w:r>
      <w:r w:rsidR="00754F20" w:rsidRPr="001C3C7B">
        <w:t>.</w:t>
      </w:r>
    </w:p>
    <w:p w14:paraId="6E7D1159" w14:textId="2332B22E" w:rsidR="00754F20" w:rsidRPr="001C3C7B" w:rsidRDefault="004A1401" w:rsidP="00F3514D">
      <w:pPr>
        <w:pStyle w:val="Texte1"/>
      </w:pPr>
      <w:r w:rsidRPr="001C3C7B">
        <w:t xml:space="preserve">Diverses personnes </w:t>
      </w:r>
      <w:r w:rsidR="003452BB" w:rsidRPr="001C3C7B">
        <w:t>du pays</w:t>
      </w:r>
      <w:r w:rsidRPr="001C3C7B">
        <w:t xml:space="preserve"> </w:t>
      </w:r>
      <w:r w:rsidR="003452BB" w:rsidRPr="001C3C7B">
        <w:t>peuvent participer à l’atelier, en particulier l</w:t>
      </w:r>
      <w:r w:rsidRPr="001C3C7B">
        <w:t>es représentants de</w:t>
      </w:r>
      <w:r w:rsidR="003D3637" w:rsidRPr="001C3C7B">
        <w:t>s</w:t>
      </w:r>
      <w:r w:rsidRPr="001C3C7B">
        <w:t xml:space="preserve"> communautés, d’organismes de recherche, de la société civile ou d’ONG, et/ou </w:t>
      </w:r>
      <w:r w:rsidR="003452BB" w:rsidRPr="001C3C7B">
        <w:t>des personnes ayant</w:t>
      </w:r>
      <w:r w:rsidRPr="001C3C7B">
        <w:t xml:space="preserve"> des responsabilités officielles ou institutionnelles </w:t>
      </w:r>
      <w:r w:rsidR="003452BB" w:rsidRPr="001C3C7B">
        <w:t>dans le domaine de</w:t>
      </w:r>
      <w:r w:rsidRPr="001C3C7B">
        <w:t xml:space="preserve"> </w:t>
      </w:r>
      <w:r w:rsidR="003452BB" w:rsidRPr="001C3C7B">
        <w:t>l</w:t>
      </w:r>
      <w:r w:rsidRPr="001C3C7B">
        <w:t xml:space="preserve">’élaboration de la politique et de la législation </w:t>
      </w:r>
      <w:r w:rsidR="003452BB" w:rsidRPr="001C3C7B">
        <w:t>relatives au</w:t>
      </w:r>
      <w:r w:rsidRPr="001C3C7B">
        <w:t xml:space="preserve"> PCI ou autres domaines connexes</w:t>
      </w:r>
      <w:r w:rsidR="00754F20" w:rsidRPr="001C3C7B">
        <w:t xml:space="preserve">. </w:t>
      </w:r>
      <w:r w:rsidR="005001CC" w:rsidRPr="001C3C7B">
        <w:t xml:space="preserve">Associer </w:t>
      </w:r>
      <w:r w:rsidRPr="001C3C7B">
        <w:t xml:space="preserve">les communautés </w:t>
      </w:r>
      <w:r w:rsidR="005001CC" w:rsidRPr="001C3C7B">
        <w:t>à un stade précoce de l</w:t>
      </w:r>
      <w:r w:rsidRPr="001C3C7B">
        <w:t xml:space="preserve">’élaboration de la politique </w:t>
      </w:r>
      <w:r w:rsidR="005001CC" w:rsidRPr="001C3C7B">
        <w:t>permettra</w:t>
      </w:r>
      <w:r w:rsidRPr="001C3C7B">
        <w:t xml:space="preserve"> </w:t>
      </w:r>
      <w:r w:rsidR="005001CC" w:rsidRPr="001C3C7B">
        <w:t>d</w:t>
      </w:r>
      <w:r w:rsidR="00195995" w:rsidRPr="001C3C7B">
        <w:t>e connaître</w:t>
      </w:r>
      <w:r w:rsidRPr="001C3C7B">
        <w:t xml:space="preserve"> les problèmes qu’elles rencontrent </w:t>
      </w:r>
      <w:r w:rsidR="005001CC" w:rsidRPr="001C3C7B">
        <w:t xml:space="preserve">pour </w:t>
      </w:r>
      <w:r w:rsidRPr="001C3C7B">
        <w:t>sauvegarde</w:t>
      </w:r>
      <w:r w:rsidR="005001CC" w:rsidRPr="001C3C7B">
        <w:t>r leur PCI</w:t>
      </w:r>
      <w:r w:rsidR="00195995" w:rsidRPr="001C3C7B">
        <w:t xml:space="preserve"> et de déterminer</w:t>
      </w:r>
      <w:r w:rsidRPr="001C3C7B">
        <w:t xml:space="preserve"> </w:t>
      </w:r>
      <w:r w:rsidR="00195995" w:rsidRPr="001C3C7B">
        <w:t xml:space="preserve">comment </w:t>
      </w:r>
      <w:r w:rsidRPr="001C3C7B">
        <w:t>résoudre ces questions au niveau politique</w:t>
      </w:r>
      <w:r w:rsidR="00754F20" w:rsidRPr="001C3C7B">
        <w:t xml:space="preserve">. </w:t>
      </w:r>
      <w:r w:rsidR="00195995" w:rsidRPr="001C3C7B">
        <w:t xml:space="preserve">C’est </w:t>
      </w:r>
      <w:r w:rsidR="0078568A" w:rsidRPr="001C3C7B">
        <w:t xml:space="preserve">également </w:t>
      </w:r>
      <w:r w:rsidR="00195995" w:rsidRPr="001C3C7B">
        <w:t xml:space="preserve">un </w:t>
      </w:r>
      <w:r w:rsidR="00195995" w:rsidRPr="001C3C7B">
        <w:lastRenderedPageBreak/>
        <w:t xml:space="preserve">moyen </w:t>
      </w:r>
      <w:r w:rsidR="0078568A" w:rsidRPr="001C3C7B">
        <w:t>d</w:t>
      </w:r>
      <w:r w:rsidR="00195995" w:rsidRPr="001C3C7B">
        <w:t xml:space="preserve">e </w:t>
      </w:r>
      <w:r w:rsidR="003D3637" w:rsidRPr="001C3C7B">
        <w:t xml:space="preserve">faire participer </w:t>
      </w:r>
      <w:r w:rsidR="00195995" w:rsidRPr="001C3C7B">
        <w:t>l</w:t>
      </w:r>
      <w:r w:rsidR="0078568A" w:rsidRPr="001C3C7B">
        <w:t xml:space="preserve">es communautés </w:t>
      </w:r>
      <w:r w:rsidR="003D3637" w:rsidRPr="001C3C7B">
        <w:t xml:space="preserve">à </w:t>
      </w:r>
      <w:r w:rsidR="0078568A" w:rsidRPr="001C3C7B">
        <w:t xml:space="preserve">divers aspects de la mise en </w:t>
      </w:r>
      <w:r w:rsidR="003D3637" w:rsidRPr="001C3C7B">
        <w:t xml:space="preserve">œuvre </w:t>
      </w:r>
      <w:r w:rsidR="0078568A" w:rsidRPr="001C3C7B">
        <w:t>de la politique</w:t>
      </w:r>
      <w:r w:rsidR="00B25DB6" w:rsidRPr="001C3C7B">
        <w:t xml:space="preserve">. </w:t>
      </w:r>
      <w:r w:rsidR="0078568A" w:rsidRPr="001C3C7B">
        <w:t xml:space="preserve">Les personnes </w:t>
      </w:r>
      <w:r w:rsidR="003D3637" w:rsidRPr="001C3C7B">
        <w:t>chargé</w:t>
      </w:r>
      <w:r w:rsidR="0078568A" w:rsidRPr="001C3C7B">
        <w:t>es de l’élaboration de la politique dans d’autres domaines connexes</w:t>
      </w:r>
      <w:r w:rsidR="003D3637" w:rsidRPr="001C3C7B">
        <w:t>,</w:t>
      </w:r>
      <w:r w:rsidR="0078568A" w:rsidRPr="001C3C7B">
        <w:t xml:space="preserve"> comme le droit constitutionnel, le tourisme, l’éducation, la propriété intellectuelle, les droits de l’homme et le développement durable</w:t>
      </w:r>
      <w:r w:rsidR="00754F20" w:rsidRPr="001C3C7B">
        <w:t xml:space="preserve">, </w:t>
      </w:r>
      <w:r w:rsidR="0078568A" w:rsidRPr="001C3C7B">
        <w:t>doivent être invitées le cas échéant à participer à l’atelier</w:t>
      </w:r>
      <w:r w:rsidR="008A2C93" w:rsidRPr="001C3C7B">
        <w:t>.</w:t>
      </w:r>
    </w:p>
    <w:p w14:paraId="4F0F6EB4" w14:textId="28998E66" w:rsidR="00754F20" w:rsidRPr="001C3C7B" w:rsidRDefault="0078568A" w:rsidP="00254C7C">
      <w:pPr>
        <w:pStyle w:val="Texte1"/>
      </w:pPr>
      <w:r w:rsidRPr="001C3C7B">
        <w:t>Le</w:t>
      </w:r>
      <w:r w:rsidR="00254C7C" w:rsidRPr="001C3C7B">
        <w:t xml:space="preserve"> facilitat</w:t>
      </w:r>
      <w:r w:rsidRPr="001C3C7B">
        <w:t>e</w:t>
      </w:r>
      <w:r w:rsidR="00503157" w:rsidRPr="001C3C7B">
        <w:t>u</w:t>
      </w:r>
      <w:r w:rsidR="00254C7C" w:rsidRPr="001C3C7B">
        <w:t xml:space="preserve">r </w:t>
      </w:r>
      <w:r w:rsidRPr="001C3C7B">
        <w:rPr>
          <w:bCs/>
        </w:rPr>
        <w:t>doit adapter</w:t>
      </w:r>
      <w:r w:rsidRPr="001C3C7B">
        <w:t xml:space="preserve"> </w:t>
      </w:r>
      <w:r w:rsidR="00503157" w:rsidRPr="001C3C7B">
        <w:t>s</w:t>
      </w:r>
      <w:r w:rsidRPr="001C3C7B">
        <w:t>a méthod</w:t>
      </w:r>
      <w:r w:rsidR="00503157" w:rsidRPr="001C3C7B">
        <w:t>e</w:t>
      </w:r>
      <w:r w:rsidRPr="001C3C7B">
        <w:t xml:space="preserve"> de conduite de l’atelier au contexte spécifique</w:t>
      </w:r>
      <w:r w:rsidR="00D30548" w:rsidRPr="001C3C7B">
        <w:t xml:space="preserve">. </w:t>
      </w:r>
      <w:r w:rsidR="00503157" w:rsidRPr="001C3C7B">
        <w:t xml:space="preserve">Bien que </w:t>
      </w:r>
      <w:r w:rsidR="00BF508C" w:rsidRPr="001C3C7B">
        <w:t xml:space="preserve">la Note d’orientation donne des exemples et analyse différents contextes, </w:t>
      </w:r>
      <w:r w:rsidR="00503157" w:rsidRPr="001C3C7B">
        <w:t>on ne peut attendre d</w:t>
      </w:r>
      <w:r w:rsidR="00BF508C" w:rsidRPr="001C3C7B">
        <w:t xml:space="preserve">es </w:t>
      </w:r>
      <w:r w:rsidR="00164254" w:rsidRPr="001C3C7B">
        <w:t>facilitateurs</w:t>
      </w:r>
      <w:r w:rsidR="00BF508C" w:rsidRPr="001C3C7B">
        <w:t xml:space="preserve"> </w:t>
      </w:r>
      <w:r w:rsidR="00503157" w:rsidRPr="001C3C7B">
        <w:t xml:space="preserve">qu’ils soient </w:t>
      </w:r>
      <w:r w:rsidR="00BF508C" w:rsidRPr="001C3C7B">
        <w:t>experts dans tous ces domaines de l’élaboration de la politique</w:t>
      </w:r>
      <w:r w:rsidR="006D06A8" w:rsidRPr="001C3C7B">
        <w:t> ; ils doivent donc jouer un rôle de</w:t>
      </w:r>
      <w:r w:rsidR="00BF508C" w:rsidRPr="001C3C7B">
        <w:t xml:space="preserve"> </w:t>
      </w:r>
      <w:r w:rsidR="00DF3A79" w:rsidRPr="001C3C7B">
        <w:t>médiateur</w:t>
      </w:r>
      <w:r w:rsidR="00BF508C" w:rsidRPr="001C3C7B">
        <w:t xml:space="preserve"> </w:t>
      </w:r>
      <w:r w:rsidR="00DF3A79" w:rsidRPr="001C3C7B">
        <w:t xml:space="preserve">ou </w:t>
      </w:r>
      <w:r w:rsidR="006D06A8" w:rsidRPr="001C3C7B">
        <w:t>d’</w:t>
      </w:r>
      <w:r w:rsidR="000B2E47" w:rsidRPr="001C3C7B">
        <w:t>« </w:t>
      </w:r>
      <w:r w:rsidR="00DF3A79" w:rsidRPr="001C3C7B">
        <w:t>avocat du diable</w:t>
      </w:r>
      <w:r w:rsidR="000B2E47" w:rsidRPr="001C3C7B">
        <w:t> »</w:t>
      </w:r>
      <w:r w:rsidR="00DF3A79" w:rsidRPr="001C3C7B">
        <w:t xml:space="preserve"> (selon le cas), r</w:t>
      </w:r>
      <w:r w:rsidR="006D06A8" w:rsidRPr="001C3C7B">
        <w:t xml:space="preserve">ecentrant le cas échéant </w:t>
      </w:r>
      <w:r w:rsidR="00DF3A79" w:rsidRPr="001C3C7B">
        <w:t xml:space="preserve">les discussions </w:t>
      </w:r>
      <w:r w:rsidR="006D06A8" w:rsidRPr="001C3C7B">
        <w:t xml:space="preserve">sur le </w:t>
      </w:r>
      <w:r w:rsidR="00DF3A79" w:rsidRPr="001C3C7B">
        <w:t>sujet concerné, re</w:t>
      </w:r>
      <w:r w:rsidR="00FF5F5A" w:rsidRPr="001C3C7B">
        <w:t xml:space="preserve">formulant différemment </w:t>
      </w:r>
      <w:r w:rsidR="00DF3A79" w:rsidRPr="001C3C7B">
        <w:t xml:space="preserve">les questions </w:t>
      </w:r>
      <w:r w:rsidR="00FF5F5A" w:rsidRPr="001C3C7B">
        <w:t xml:space="preserve">posées </w:t>
      </w:r>
      <w:r w:rsidR="00DF3A79" w:rsidRPr="001C3C7B">
        <w:t xml:space="preserve">au groupe ou soulevant des </w:t>
      </w:r>
      <w:r w:rsidR="00FF5F5A" w:rsidRPr="001C3C7B">
        <w:t xml:space="preserve">points </w:t>
      </w:r>
      <w:r w:rsidR="00DF3A79" w:rsidRPr="001C3C7B">
        <w:t>qui n</w:t>
      </w:r>
      <w:r w:rsidR="00FF5F5A" w:rsidRPr="001C3C7B">
        <w:t xml:space="preserve">’ont </w:t>
      </w:r>
      <w:r w:rsidR="00DF3A79" w:rsidRPr="001C3C7B">
        <w:t xml:space="preserve">pas </w:t>
      </w:r>
      <w:r w:rsidR="00FF5F5A" w:rsidRPr="001C3C7B">
        <w:t xml:space="preserve">été </w:t>
      </w:r>
      <w:r w:rsidR="00DF3A79" w:rsidRPr="001C3C7B">
        <w:t>abordés</w:t>
      </w:r>
      <w:r w:rsidR="008A2C93" w:rsidRPr="001C3C7B">
        <w:t>.</w:t>
      </w:r>
    </w:p>
    <w:p w14:paraId="1E16D479" w14:textId="28AAA052" w:rsidR="00754F20" w:rsidRPr="001C3C7B" w:rsidRDefault="0017779E" w:rsidP="00F3514D">
      <w:pPr>
        <w:pStyle w:val="Texte1"/>
      </w:pPr>
      <w:r w:rsidRPr="001C3C7B">
        <w:t xml:space="preserve">Vous pouvez demander à </w:t>
      </w:r>
      <w:r w:rsidR="00136CD2" w:rsidRPr="001C3C7B">
        <w:t xml:space="preserve">des </w:t>
      </w:r>
      <w:r w:rsidR="00754F20" w:rsidRPr="001C3C7B">
        <w:t>participants o</w:t>
      </w:r>
      <w:r w:rsidR="00DF3A79" w:rsidRPr="001C3C7B">
        <w:t xml:space="preserve">u </w:t>
      </w:r>
      <w:r w:rsidRPr="001C3C7B">
        <w:t xml:space="preserve">à </w:t>
      </w:r>
      <w:r w:rsidR="00136CD2" w:rsidRPr="001C3C7B">
        <w:t xml:space="preserve">des </w:t>
      </w:r>
      <w:r w:rsidR="00DF3A79" w:rsidRPr="001C3C7B">
        <w:t xml:space="preserve">intervenants </w:t>
      </w:r>
      <w:r w:rsidRPr="001C3C7B">
        <w:t>extérieurs de</w:t>
      </w:r>
      <w:r w:rsidR="00136CD2" w:rsidRPr="001C3C7B">
        <w:t xml:space="preserve"> faire </w:t>
      </w:r>
      <w:r w:rsidRPr="001C3C7B">
        <w:t>un exposé</w:t>
      </w:r>
      <w:r w:rsidR="00DF3A79" w:rsidRPr="001C3C7B">
        <w:t xml:space="preserve">, </w:t>
      </w:r>
      <w:r w:rsidR="00136CD2" w:rsidRPr="001C3C7B">
        <w:t xml:space="preserve">utiliser </w:t>
      </w:r>
      <w:r w:rsidR="00DF3A79" w:rsidRPr="001C3C7B">
        <w:t xml:space="preserve">un </w:t>
      </w:r>
      <w:r w:rsidR="00754F20" w:rsidRPr="001C3C7B">
        <w:t>questionnaire (</w:t>
      </w:r>
      <w:r w:rsidR="00DF3A79" w:rsidRPr="001C3C7B">
        <w:t>voir plus loin)</w:t>
      </w:r>
      <w:r w:rsidR="00754F20" w:rsidRPr="001C3C7B">
        <w:t xml:space="preserve"> </w:t>
      </w:r>
      <w:r w:rsidR="00DF3A79" w:rsidRPr="001C3C7B">
        <w:t>et</w:t>
      </w:r>
      <w:r w:rsidR="00754F20" w:rsidRPr="001C3C7B">
        <w:t>/o</w:t>
      </w:r>
      <w:r w:rsidR="00DF3A79" w:rsidRPr="001C3C7B">
        <w:t xml:space="preserve">u </w:t>
      </w:r>
      <w:r w:rsidR="00136CD2" w:rsidRPr="001C3C7B">
        <w:t xml:space="preserve">organiser </w:t>
      </w:r>
      <w:r w:rsidR="00DF3A79" w:rsidRPr="001C3C7B">
        <w:t xml:space="preserve">une discussion en séance plénière pour examiner les questions stratégiques </w:t>
      </w:r>
      <w:r w:rsidR="00FF5F5A" w:rsidRPr="001C3C7B">
        <w:t>évoquées plus haut</w:t>
      </w:r>
      <w:r w:rsidR="00754F20" w:rsidRPr="001C3C7B">
        <w:t xml:space="preserve">. </w:t>
      </w:r>
      <w:r w:rsidRPr="001C3C7B">
        <w:t>P</w:t>
      </w:r>
      <w:r w:rsidR="00136CD2" w:rsidRPr="001C3C7B">
        <w:t>our</w:t>
      </w:r>
      <w:r w:rsidRPr="001C3C7B">
        <w:t xml:space="preserve"> </w:t>
      </w:r>
      <w:r w:rsidR="00136CD2" w:rsidRPr="001C3C7B">
        <w:t>lancer la discussion sur les effets possibles de différentes politiques de sauvegarde du PCI</w:t>
      </w:r>
      <w:r w:rsidRPr="001C3C7B">
        <w:t>, vous pouvez proposer u</w:t>
      </w:r>
      <w:r w:rsidR="00DF3A79" w:rsidRPr="001C3C7B">
        <w:t>n exercice basé sur une étude de cas fictive (</w:t>
      </w:r>
      <w:r w:rsidR="006A173C">
        <w:t xml:space="preserve">Imprimé </w:t>
      </w:r>
      <w:r w:rsidR="00DF3A79" w:rsidRPr="001C3C7B">
        <w:t>1 : Impact des politiques publiques sur la sauvegarde du PCI</w:t>
      </w:r>
      <w:r w:rsidR="00D30548" w:rsidRPr="001C3C7B">
        <w:t xml:space="preserve">) </w:t>
      </w:r>
      <w:r w:rsidRPr="001C3C7B">
        <w:t>ainsi que l</w:t>
      </w:r>
      <w:r w:rsidR="00FF5F5A" w:rsidRPr="001C3C7B">
        <w:t xml:space="preserve">es </w:t>
      </w:r>
      <w:r w:rsidR="00DF3A79" w:rsidRPr="001C3C7B">
        <w:t>étude</w:t>
      </w:r>
      <w:r w:rsidR="00FF5F5A" w:rsidRPr="001C3C7B">
        <w:t>s</w:t>
      </w:r>
      <w:r w:rsidR="00DF3A79" w:rsidRPr="001C3C7B">
        <w:t xml:space="preserve"> de cas n° </w:t>
      </w:r>
      <w:r w:rsidR="00D30548" w:rsidRPr="001C3C7B">
        <w:t>38 (</w:t>
      </w:r>
      <w:r w:rsidR="00754F20" w:rsidRPr="001C3C7B">
        <w:t>Tatau</w:t>
      </w:r>
      <w:r w:rsidR="00D30548" w:rsidRPr="001C3C7B">
        <w:t>)</w:t>
      </w:r>
      <w:r w:rsidR="00754F20" w:rsidRPr="001C3C7B">
        <w:t xml:space="preserve"> o</w:t>
      </w:r>
      <w:r w:rsidR="00DF3A79" w:rsidRPr="001C3C7B">
        <w:t>u</w:t>
      </w:r>
      <w:r w:rsidR="00D30548" w:rsidRPr="001C3C7B">
        <w:t xml:space="preserve"> </w:t>
      </w:r>
      <w:r w:rsidR="00FF5F5A" w:rsidRPr="001C3C7B">
        <w:t>n° </w:t>
      </w:r>
      <w:r w:rsidR="00D30548" w:rsidRPr="001C3C7B">
        <w:t>39 (</w:t>
      </w:r>
      <w:r w:rsidR="00FF5F5A" w:rsidRPr="001C3C7B">
        <w:t>B</w:t>
      </w:r>
      <w:r w:rsidR="00754F20" w:rsidRPr="001C3C7B">
        <w:t>atik</w:t>
      </w:r>
      <w:r w:rsidR="00D30548" w:rsidRPr="001C3C7B">
        <w:t>)</w:t>
      </w:r>
      <w:r w:rsidRPr="001C3C7B">
        <w:t>.</w:t>
      </w:r>
      <w:r w:rsidR="00DF3A79" w:rsidRPr="001C3C7B">
        <w:t xml:space="preserve"> </w:t>
      </w:r>
      <w:r w:rsidRPr="001C3C7B">
        <w:t>Vous pouvez</w:t>
      </w:r>
      <w:r w:rsidR="00DF3A79" w:rsidRPr="001C3C7B">
        <w:t xml:space="preserve"> demander aux intervenants </w:t>
      </w:r>
      <w:r w:rsidR="00F94282" w:rsidRPr="001C3C7B">
        <w:t>extérieur</w:t>
      </w:r>
      <w:r w:rsidR="00DF3A79" w:rsidRPr="001C3C7B">
        <w:t>s ou aux participant</w:t>
      </w:r>
      <w:r w:rsidR="00754F20" w:rsidRPr="001C3C7B">
        <w:t xml:space="preserve">s </w:t>
      </w:r>
      <w:r w:rsidR="00DF3A79" w:rsidRPr="001C3C7B">
        <w:t xml:space="preserve">de donner des informations succinctes sur les </w:t>
      </w:r>
      <w:r w:rsidR="00F94282" w:rsidRPr="001C3C7B">
        <w:t xml:space="preserve">différentes </w:t>
      </w:r>
      <w:r w:rsidR="00DF3A79" w:rsidRPr="001C3C7B">
        <w:t>approches politiques et dispositions juridiques en vigueur</w:t>
      </w:r>
      <w:r w:rsidR="00754F20" w:rsidRPr="001C3C7B">
        <w:t xml:space="preserve">, </w:t>
      </w:r>
      <w:r w:rsidR="00DF3A79" w:rsidRPr="001C3C7B">
        <w:t xml:space="preserve">les chefs traditionnels, la préservation de l’environnement, la promotion des langues, les droits de l’homme, </w:t>
      </w:r>
      <w:r w:rsidR="00754F20" w:rsidRPr="001C3C7B">
        <w:t>etc.</w:t>
      </w:r>
    </w:p>
    <w:p w14:paraId="6CE1DAB4" w14:textId="34D5431B" w:rsidR="00754F20" w:rsidRPr="001C3C7B" w:rsidRDefault="00105FD3" w:rsidP="00F3514D">
      <w:pPr>
        <w:pStyle w:val="Texte1"/>
      </w:pPr>
      <w:r w:rsidRPr="001C3C7B">
        <w:t xml:space="preserve">Vous pouvez </w:t>
      </w:r>
      <w:r w:rsidR="006F0809" w:rsidRPr="001C3C7B">
        <w:t>encourager la poursuite des discussions et de la réflexion sur ces question</w:t>
      </w:r>
      <w:r w:rsidRPr="001C3C7B">
        <w:t>s</w:t>
      </w:r>
      <w:r w:rsidR="006F0809" w:rsidRPr="001C3C7B">
        <w:t xml:space="preserve"> à partir d’études de cas </w:t>
      </w:r>
      <w:r w:rsidRPr="001C3C7B">
        <w:t>illustrant</w:t>
      </w:r>
      <w:r w:rsidR="006F0809" w:rsidRPr="001C3C7B">
        <w:t xml:space="preserve"> différents contextes nationaux</w:t>
      </w:r>
      <w:r w:rsidRPr="001C3C7B">
        <w:t>,</w:t>
      </w:r>
      <w:r w:rsidR="006F0809" w:rsidRPr="001C3C7B">
        <w:t xml:space="preserve"> choisis dans la documentation de l’UNESCO </w:t>
      </w:r>
      <w:r w:rsidRPr="001C3C7B">
        <w:t>relative au</w:t>
      </w:r>
      <w:r w:rsidR="006F0809" w:rsidRPr="001C3C7B">
        <w:t xml:space="preserve"> renforcement des capacités</w:t>
      </w:r>
      <w:r w:rsidR="00754F20" w:rsidRPr="001C3C7B">
        <w:t xml:space="preserve"> (</w:t>
      </w:r>
      <w:r w:rsidR="006F0809" w:rsidRPr="001C3C7B">
        <w:t>voir plus loin</w:t>
      </w:r>
      <w:r w:rsidR="00754F20" w:rsidRPr="001C3C7B">
        <w:t>)</w:t>
      </w:r>
      <w:r w:rsidRPr="001C3C7B">
        <w:t>,</w:t>
      </w:r>
      <w:r w:rsidR="00754F20" w:rsidRPr="001C3C7B">
        <w:t xml:space="preserve"> o</w:t>
      </w:r>
      <w:r w:rsidR="006F0809" w:rsidRPr="001C3C7B">
        <w:t xml:space="preserve">u </w:t>
      </w:r>
      <w:r w:rsidRPr="001C3C7B">
        <w:t>sur la base de</w:t>
      </w:r>
      <w:r w:rsidR="006F0809" w:rsidRPr="001C3C7B">
        <w:t xml:space="preserve"> leur propre expérience</w:t>
      </w:r>
      <w:r w:rsidR="00754F20" w:rsidRPr="001C3C7B">
        <w:t xml:space="preserve">. </w:t>
      </w:r>
      <w:r w:rsidR="006F0809" w:rsidRPr="001C3C7B">
        <w:t xml:space="preserve">Des </w:t>
      </w:r>
      <w:r w:rsidR="000B1BEE" w:rsidRPr="001C3C7B">
        <w:t xml:space="preserve">informations </w:t>
      </w:r>
      <w:r w:rsidR="004815EE" w:rsidRPr="001C3C7B">
        <w:t>récentes p</w:t>
      </w:r>
      <w:r w:rsidR="000B1BEE" w:rsidRPr="001C3C7B">
        <w:t xml:space="preserve">arues </w:t>
      </w:r>
      <w:r w:rsidR="004815EE" w:rsidRPr="001C3C7B">
        <w:t>dans la presse ou ailleurs</w:t>
      </w:r>
      <w:r w:rsidR="000B1BEE" w:rsidRPr="001C3C7B">
        <w:t xml:space="preserve"> peuvent également être utilisées à cette fin (voir des exemples d’informations média dans le </w:t>
      </w:r>
      <w:r w:rsidR="00EE5A17">
        <w:t xml:space="preserve">Imprimé </w:t>
      </w:r>
      <w:r w:rsidR="000B1BEE" w:rsidRPr="001C3C7B">
        <w:t>4</w:t>
      </w:r>
      <w:r w:rsidR="001E425F" w:rsidRPr="001C3C7B">
        <w:t>)</w:t>
      </w:r>
      <w:r w:rsidR="00754F20" w:rsidRPr="001C3C7B">
        <w:t>.</w:t>
      </w:r>
      <w:r w:rsidR="00E842DC" w:rsidRPr="001C3C7B">
        <w:t xml:space="preserve"> </w:t>
      </w:r>
      <w:r w:rsidR="000B1BEE" w:rsidRPr="001C3C7B">
        <w:t xml:space="preserve">Dans le cadre de l’atelier de </w:t>
      </w:r>
      <w:r w:rsidR="00E842DC" w:rsidRPr="001C3C7B">
        <w:t>5</w:t>
      </w:r>
      <w:r w:rsidR="000B1BEE" w:rsidRPr="001C3C7B">
        <w:t xml:space="preserve"> jours, le facilitateur peut prendre l’exemple d’une politique </w:t>
      </w:r>
      <w:r w:rsidR="004815EE" w:rsidRPr="001C3C7B">
        <w:t>en vigueur</w:t>
      </w:r>
      <w:r w:rsidR="000B1BEE" w:rsidRPr="001C3C7B">
        <w:t xml:space="preserve"> en matière de PCI (par exemple une politique culturelle</w:t>
      </w:r>
      <w:r w:rsidR="00E842DC" w:rsidRPr="001C3C7B">
        <w:t xml:space="preserve">) </w:t>
      </w:r>
      <w:r w:rsidR="000B1BEE" w:rsidRPr="001C3C7B">
        <w:t>et le présenter au groupe en vue d’une analyse approfondie</w:t>
      </w:r>
      <w:r w:rsidR="00E842DC" w:rsidRPr="001C3C7B">
        <w:t>.</w:t>
      </w:r>
    </w:p>
    <w:p w14:paraId="482D403E" w14:textId="5A669E0C" w:rsidR="00754F20" w:rsidRPr="001C3C7B" w:rsidRDefault="000B1BEE" w:rsidP="00F3514D">
      <w:pPr>
        <w:pStyle w:val="Texte1"/>
      </w:pPr>
      <w:r w:rsidRPr="001C3C7B">
        <w:t xml:space="preserve">L’élaboration d’une politique relative au PCI </w:t>
      </w:r>
      <w:r w:rsidR="000679F8" w:rsidRPr="001C3C7B">
        <w:t xml:space="preserve">n’est pas une activité </w:t>
      </w:r>
      <w:r w:rsidR="00C652B0">
        <w:t>figée</w:t>
      </w:r>
      <w:r w:rsidR="004815EE" w:rsidRPr="001C3C7B">
        <w:t xml:space="preserve">; </w:t>
      </w:r>
      <w:r w:rsidR="00F73909" w:rsidRPr="001C3C7B">
        <w:t xml:space="preserve">par conséquent, </w:t>
      </w:r>
      <w:r w:rsidR="004815EE" w:rsidRPr="001C3C7B">
        <w:t xml:space="preserve">il </w:t>
      </w:r>
      <w:r w:rsidR="00F73909" w:rsidRPr="001C3C7B">
        <w:t>est important d</w:t>
      </w:r>
      <w:r w:rsidR="004815EE" w:rsidRPr="001C3C7B">
        <w:t>e</w:t>
      </w:r>
      <w:r w:rsidR="00AE6B44" w:rsidRPr="001C3C7B">
        <w:t xml:space="preserve"> prévoir suffisamment de temps pour la discussion </w:t>
      </w:r>
      <w:r w:rsidR="00F73909" w:rsidRPr="001C3C7B">
        <w:t xml:space="preserve">entre les participants </w:t>
      </w:r>
      <w:r w:rsidR="00AE6B44" w:rsidRPr="001C3C7B">
        <w:t>et le partage d’informations autour des buts, des besoins et des enjeux de l’élaboration de la politique relative au PCI dans leur contexte spécifique</w:t>
      </w:r>
      <w:r w:rsidR="00754F20" w:rsidRPr="001C3C7B">
        <w:t xml:space="preserve">. </w:t>
      </w:r>
      <w:r w:rsidR="00AE6B44" w:rsidRPr="001C3C7B">
        <w:t>L</w:t>
      </w:r>
      <w:r w:rsidR="00F73909" w:rsidRPr="001C3C7B">
        <w:t>a durée de l’</w:t>
      </w:r>
      <w:r w:rsidR="00AE6B44" w:rsidRPr="001C3C7B">
        <w:t>atelier peut en outre être variable</w:t>
      </w:r>
      <w:r w:rsidR="00754F20" w:rsidRPr="001C3C7B">
        <w:t xml:space="preserve">. </w:t>
      </w:r>
      <w:r w:rsidR="00AE6B44" w:rsidRPr="001C3C7B">
        <w:t>C’</w:t>
      </w:r>
      <w:r w:rsidR="008650F1" w:rsidRPr="001C3C7B">
        <w:t xml:space="preserve">est pourquoi </w:t>
      </w:r>
      <w:r w:rsidR="00F73909" w:rsidRPr="001C3C7B">
        <w:t xml:space="preserve">cette unité ne </w:t>
      </w:r>
      <w:r w:rsidR="0053380C" w:rsidRPr="001C3C7B">
        <w:t>présente</w:t>
      </w:r>
      <w:r w:rsidR="00F73909" w:rsidRPr="001C3C7B">
        <w:t xml:space="preserve"> pas</w:t>
      </w:r>
      <w:r w:rsidR="008650F1" w:rsidRPr="001C3C7B">
        <w:t xml:space="preserve"> de programme préétabli</w:t>
      </w:r>
      <w:r w:rsidR="00754F20" w:rsidRPr="001C3C7B">
        <w:t xml:space="preserve">. </w:t>
      </w:r>
      <w:r w:rsidR="00F73909" w:rsidRPr="001C3C7B">
        <w:t xml:space="preserve">Elle </w:t>
      </w:r>
      <w:r w:rsidR="008650F1" w:rsidRPr="001C3C7B">
        <w:t xml:space="preserve">propose plutôt un </w:t>
      </w:r>
      <w:r w:rsidR="0053380C" w:rsidRPr="001C3C7B">
        <w:t>« </w:t>
      </w:r>
      <w:r w:rsidR="008650F1" w:rsidRPr="001C3C7B">
        <w:t>panier</w:t>
      </w:r>
      <w:r w:rsidR="0053380C" w:rsidRPr="001C3C7B">
        <w:t> »</w:t>
      </w:r>
      <w:r w:rsidR="008650F1" w:rsidRPr="001C3C7B">
        <w:t xml:space="preserve"> de ressources et quelques idées pour organiser l’atelier</w:t>
      </w:r>
      <w:r w:rsidR="00754F20" w:rsidRPr="001C3C7B">
        <w:t xml:space="preserve">. </w:t>
      </w:r>
      <w:r w:rsidR="008650F1" w:rsidRPr="001C3C7B">
        <w:t>Les facilitateurs p</w:t>
      </w:r>
      <w:r w:rsidR="0053380C" w:rsidRPr="001C3C7B">
        <w:t xml:space="preserve">euvent </w:t>
      </w:r>
      <w:r w:rsidR="008650F1" w:rsidRPr="001C3C7B">
        <w:t>les utiliser en partie ou en totalité</w:t>
      </w:r>
      <w:r w:rsidR="00754F20" w:rsidRPr="001C3C7B">
        <w:t>, o</w:t>
      </w:r>
      <w:r w:rsidR="008650F1" w:rsidRPr="001C3C7B">
        <w:t xml:space="preserve">u </w:t>
      </w:r>
      <w:r w:rsidR="0053380C" w:rsidRPr="001C3C7B">
        <w:t>trouver</w:t>
      </w:r>
      <w:r w:rsidR="008650F1" w:rsidRPr="001C3C7B">
        <w:t xml:space="preserve"> d’autres matériels plus adaptés</w:t>
      </w:r>
      <w:r w:rsidR="00754F20" w:rsidRPr="001C3C7B">
        <w:t xml:space="preserve">. </w:t>
      </w:r>
      <w:r w:rsidR="00F00ED1" w:rsidRPr="001C3C7B">
        <w:t>Dans tout atelier consacré à la politique, l</w:t>
      </w:r>
      <w:r w:rsidR="008650F1" w:rsidRPr="001C3C7B">
        <w:t xml:space="preserve">es exposés de participants ou d’intervenants </w:t>
      </w:r>
      <w:r w:rsidR="0053380C" w:rsidRPr="001C3C7B">
        <w:t>extérieurs</w:t>
      </w:r>
      <w:r w:rsidR="00F00ED1" w:rsidRPr="001C3C7B">
        <w:t>,</w:t>
      </w:r>
      <w:r w:rsidR="008650F1" w:rsidRPr="001C3C7B">
        <w:t xml:space="preserve"> </w:t>
      </w:r>
      <w:r w:rsidR="0053380C" w:rsidRPr="001C3C7B">
        <w:t>ainsi que</w:t>
      </w:r>
      <w:r w:rsidR="008650F1" w:rsidRPr="001C3C7B">
        <w:t xml:space="preserve"> les ressources des agences de presse et des centres de recherche locaux </w:t>
      </w:r>
      <w:r w:rsidR="007C08C4" w:rsidRPr="001C3C7B">
        <w:t>doivent représenter une part importante</w:t>
      </w:r>
      <w:r w:rsidR="00F00ED1" w:rsidRPr="001C3C7B">
        <w:t xml:space="preserve"> du programme</w:t>
      </w:r>
      <w:r w:rsidR="00754F20" w:rsidRPr="001C3C7B">
        <w:t>.</w:t>
      </w:r>
    </w:p>
    <w:p w14:paraId="18A166AF" w14:textId="77777777" w:rsidR="00754F20" w:rsidRPr="001C3C7B" w:rsidRDefault="00754F20" w:rsidP="00754F20">
      <w:pPr>
        <w:tabs>
          <w:tab w:val="clear" w:pos="567"/>
        </w:tabs>
        <w:snapToGrid/>
        <w:spacing w:before="0" w:after="160" w:line="259" w:lineRule="auto"/>
        <w:jc w:val="left"/>
        <w:rPr>
          <w:b/>
          <w:bCs/>
          <w:caps/>
          <w:color w:val="000000" w:themeColor="text1"/>
          <w:kern w:val="28"/>
          <w:sz w:val="24"/>
          <w:lang w:val="fr-FR"/>
        </w:rPr>
      </w:pPr>
      <w:r w:rsidRPr="001C3C7B">
        <w:rPr>
          <w:lang w:val="fr-FR"/>
        </w:rPr>
        <w:br w:type="page"/>
      </w:r>
    </w:p>
    <w:p w14:paraId="7A8D4C95" w14:textId="2DCA247A" w:rsidR="00767358" w:rsidRPr="001C3C7B" w:rsidRDefault="00746719" w:rsidP="00767358">
      <w:pPr>
        <w:keepNext/>
        <w:keepLines/>
        <w:spacing w:before="480" w:after="0" w:line="480" w:lineRule="exact"/>
        <w:jc w:val="left"/>
        <w:outlineLvl w:val="0"/>
        <w:rPr>
          <w:rFonts w:eastAsia="Times New Roman"/>
          <w:b/>
          <w:bCs/>
          <w:caps/>
          <w:noProof/>
          <w:color w:val="3366FF"/>
          <w:kern w:val="28"/>
          <w:sz w:val="48"/>
          <w:szCs w:val="48"/>
          <w:lang w:val="fr-FR"/>
        </w:rPr>
      </w:pPr>
      <w:r w:rsidRPr="001C3C7B">
        <w:rPr>
          <w:rFonts w:eastAsia="Times New Roman"/>
          <w:b/>
          <w:bCs/>
          <w:caps/>
          <w:noProof/>
          <w:color w:val="3366FF"/>
          <w:kern w:val="28"/>
          <w:sz w:val="48"/>
          <w:szCs w:val="48"/>
          <w:lang w:val="fr-FR"/>
        </w:rPr>
        <w:lastRenderedPageBreak/>
        <w:t>atelier sur l’</w:t>
      </w:r>
      <w:r w:rsidR="00C652B0" w:rsidRPr="004A7D83">
        <w:rPr>
          <w:rFonts w:eastAsia="Times New Roman"/>
          <w:b/>
          <w:bCs/>
          <w:caps/>
          <w:noProof/>
          <w:color w:val="3366FF"/>
          <w:kern w:val="28"/>
          <w:sz w:val="48"/>
          <w:szCs w:val="48"/>
          <w:lang w:val="fr-FR"/>
        </w:rPr>
        <w:t>É</w:t>
      </w:r>
      <w:r w:rsidRPr="00C652B0">
        <w:rPr>
          <w:rFonts w:eastAsia="Times New Roman"/>
          <w:b/>
          <w:bCs/>
          <w:caps/>
          <w:noProof/>
          <w:color w:val="3366FF"/>
          <w:kern w:val="28"/>
          <w:sz w:val="48"/>
          <w:szCs w:val="48"/>
          <w:lang w:val="fr-FR"/>
        </w:rPr>
        <w:t>l</w:t>
      </w:r>
      <w:r w:rsidRPr="001C3C7B">
        <w:rPr>
          <w:rFonts w:eastAsia="Times New Roman"/>
          <w:b/>
          <w:bCs/>
          <w:caps/>
          <w:noProof/>
          <w:color w:val="3366FF"/>
          <w:kern w:val="28"/>
          <w:sz w:val="48"/>
          <w:szCs w:val="48"/>
          <w:lang w:val="fr-FR"/>
        </w:rPr>
        <w:t xml:space="preserve">aboration d’une politique </w:t>
      </w:r>
      <w:r w:rsidR="00F00ED1" w:rsidRPr="001C3C7B">
        <w:rPr>
          <w:rFonts w:eastAsia="Times New Roman"/>
          <w:b/>
          <w:bCs/>
          <w:caps/>
          <w:noProof/>
          <w:color w:val="3366FF"/>
          <w:kern w:val="28"/>
          <w:sz w:val="48"/>
          <w:szCs w:val="48"/>
          <w:lang w:val="fr-FR"/>
        </w:rPr>
        <w:t>de</w:t>
      </w:r>
      <w:r w:rsidRPr="001C3C7B">
        <w:rPr>
          <w:rFonts w:eastAsia="Times New Roman"/>
          <w:b/>
          <w:bCs/>
          <w:caps/>
          <w:noProof/>
          <w:color w:val="3366FF"/>
          <w:kern w:val="28"/>
          <w:sz w:val="48"/>
          <w:szCs w:val="48"/>
          <w:lang w:val="fr-FR"/>
        </w:rPr>
        <w:t xml:space="preserve"> sauvegarde du PCI</w:t>
      </w:r>
    </w:p>
    <w:p w14:paraId="5F4B39BE" w14:textId="47198CC9" w:rsidR="00E43EF1" w:rsidRPr="001C3C7B" w:rsidRDefault="008E4A6C" w:rsidP="008C4CD1">
      <w:pPr>
        <w:pStyle w:val="Titcoul"/>
        <w:keepNext w:val="0"/>
        <w:keepLines w:val="0"/>
        <w:widowControl w:val="0"/>
        <w:rPr>
          <w:b/>
          <w:caps/>
          <w:lang w:val="fr-FR"/>
        </w:rPr>
      </w:pPr>
      <w:r w:rsidRPr="001C3C7B">
        <w:rPr>
          <w:b/>
          <w:caps/>
          <w:lang w:val="fr-FR"/>
        </w:rPr>
        <w:t>proposition</w:t>
      </w:r>
      <w:r w:rsidR="00C21993" w:rsidRPr="001C3C7B">
        <w:rPr>
          <w:b/>
          <w:caps/>
          <w:lang w:val="fr-FR"/>
        </w:rPr>
        <w:t xml:space="preserve"> DE </w:t>
      </w:r>
      <w:r w:rsidR="00746719" w:rsidRPr="001C3C7B">
        <w:rPr>
          <w:b/>
          <w:caps/>
          <w:lang w:val="fr-FR"/>
        </w:rPr>
        <w:t>programme</w:t>
      </w:r>
      <w:r w:rsidR="00E43EF1" w:rsidRPr="001C3C7B">
        <w:rPr>
          <w:b/>
          <w:caps/>
          <w:lang w:val="fr-FR"/>
        </w:rPr>
        <w:t xml:space="preserve"> (</w:t>
      </w:r>
      <w:r w:rsidR="00746719" w:rsidRPr="001C3C7B">
        <w:rPr>
          <w:b/>
          <w:caps/>
          <w:lang w:val="fr-FR"/>
        </w:rPr>
        <w:t xml:space="preserve">atelier de </w:t>
      </w:r>
      <w:r w:rsidR="00E43EF1" w:rsidRPr="001C3C7B">
        <w:rPr>
          <w:b/>
          <w:caps/>
          <w:lang w:val="fr-FR"/>
        </w:rPr>
        <w:t xml:space="preserve">3 </w:t>
      </w:r>
      <w:r w:rsidR="00746719" w:rsidRPr="001C3C7B">
        <w:rPr>
          <w:b/>
          <w:caps/>
          <w:lang w:val="fr-FR"/>
        </w:rPr>
        <w:t>jour</w:t>
      </w:r>
      <w:r w:rsidR="00E43EF1" w:rsidRPr="001C3C7B">
        <w:rPr>
          <w:b/>
          <w:caps/>
          <w:lang w:val="fr-FR"/>
        </w:rPr>
        <w:t>)</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3"/>
        <w:gridCol w:w="6790"/>
      </w:tblGrid>
      <w:tr w:rsidR="00E43EF1" w:rsidRPr="001C3C7B" w14:paraId="62AF022A" w14:textId="77777777" w:rsidTr="004A6E77">
        <w:trPr>
          <w:trHeight w:val="600"/>
          <w:jc w:val="center"/>
        </w:trPr>
        <w:tc>
          <w:tcPr>
            <w:tcW w:w="9143" w:type="dxa"/>
            <w:gridSpan w:val="2"/>
            <w:shd w:val="clear" w:color="auto" w:fill="C6D9F1" w:themeFill="text2" w:themeFillTint="33"/>
            <w:vAlign w:val="center"/>
          </w:tcPr>
          <w:p w14:paraId="50B24933" w14:textId="2269CE4D" w:rsidR="00E43EF1" w:rsidRPr="001C3C7B" w:rsidRDefault="000A118A" w:rsidP="00F00ED1">
            <w:pPr>
              <w:jc w:val="center"/>
              <w:rPr>
                <w:b/>
                <w:lang w:val="fr-FR"/>
              </w:rPr>
            </w:pPr>
            <w:r w:rsidRPr="001C3C7B">
              <w:rPr>
                <w:b/>
                <w:lang w:val="fr-FR"/>
              </w:rPr>
              <w:t>1</w:t>
            </w:r>
            <w:r w:rsidRPr="001C3C7B">
              <w:rPr>
                <w:b/>
                <w:vertAlign w:val="superscript"/>
                <w:lang w:val="fr-FR"/>
              </w:rPr>
              <w:t>er</w:t>
            </w:r>
            <w:r w:rsidR="00F00ED1" w:rsidRPr="001C3C7B">
              <w:rPr>
                <w:b/>
                <w:lang w:val="fr-FR"/>
              </w:rPr>
              <w:t xml:space="preserve"> </w:t>
            </w:r>
            <w:r w:rsidRPr="001C3C7B">
              <w:rPr>
                <w:b/>
                <w:lang w:val="fr-FR"/>
              </w:rPr>
              <w:t>JOUR</w:t>
            </w:r>
          </w:p>
        </w:tc>
      </w:tr>
      <w:tr w:rsidR="00E43EF1" w:rsidRPr="001C3C7B" w14:paraId="7B75F96D" w14:textId="77777777" w:rsidTr="008C4CD1">
        <w:trPr>
          <w:trHeight w:val="567"/>
          <w:jc w:val="center"/>
        </w:trPr>
        <w:tc>
          <w:tcPr>
            <w:tcW w:w="9143" w:type="dxa"/>
            <w:gridSpan w:val="2"/>
            <w:tcBorders>
              <w:bottom w:val="single" w:sz="4" w:space="0" w:color="auto"/>
            </w:tcBorders>
            <w:vAlign w:val="center"/>
          </w:tcPr>
          <w:p w14:paraId="6EF300E3" w14:textId="15FA615C" w:rsidR="00E43EF1" w:rsidRPr="001C3C7B" w:rsidRDefault="000A118A" w:rsidP="000A118A">
            <w:pPr>
              <w:spacing w:line="300" w:lineRule="exact"/>
              <w:jc w:val="left"/>
              <w:rPr>
                <w:b/>
                <w:color w:val="1F497D"/>
                <w:szCs w:val="22"/>
                <w:lang w:val="fr-FR"/>
              </w:rPr>
            </w:pPr>
            <w:r w:rsidRPr="001C3C7B">
              <w:rPr>
                <w:b/>
                <w:caps/>
                <w:szCs w:val="22"/>
                <w:lang w:val="fr-FR"/>
              </w:rPr>
              <w:t>accueil et présentation</w:t>
            </w:r>
          </w:p>
        </w:tc>
      </w:tr>
      <w:tr w:rsidR="00E43EF1" w:rsidRPr="001C3C7B" w14:paraId="69C653EA" w14:textId="77777777" w:rsidTr="004A6E77">
        <w:trPr>
          <w:trHeight w:val="567"/>
          <w:jc w:val="center"/>
        </w:trPr>
        <w:tc>
          <w:tcPr>
            <w:tcW w:w="2353" w:type="dxa"/>
            <w:tcBorders>
              <w:bottom w:val="single" w:sz="4" w:space="0" w:color="auto"/>
            </w:tcBorders>
            <w:vAlign w:val="center"/>
          </w:tcPr>
          <w:p w14:paraId="77EEB943" w14:textId="56EF64B4" w:rsidR="00E43EF1" w:rsidRPr="001C3C7B" w:rsidRDefault="00E43EF1" w:rsidP="00324A4E">
            <w:pPr>
              <w:spacing w:line="300" w:lineRule="exact"/>
              <w:jc w:val="left"/>
              <w:rPr>
                <w:bCs/>
                <w:szCs w:val="22"/>
                <w:lang w:val="fr-FR"/>
              </w:rPr>
            </w:pPr>
          </w:p>
        </w:tc>
        <w:tc>
          <w:tcPr>
            <w:tcW w:w="6790" w:type="dxa"/>
            <w:tcBorders>
              <w:bottom w:val="single" w:sz="4" w:space="0" w:color="auto"/>
            </w:tcBorders>
            <w:vAlign w:val="center"/>
          </w:tcPr>
          <w:p w14:paraId="4FA4365C" w14:textId="4F7423BF" w:rsidR="00E43EF1" w:rsidRPr="001C3C7B" w:rsidRDefault="000A118A" w:rsidP="000A118A">
            <w:pPr>
              <w:spacing w:line="300" w:lineRule="exact"/>
              <w:jc w:val="left"/>
              <w:rPr>
                <w:szCs w:val="22"/>
                <w:lang w:val="fr-FR"/>
              </w:rPr>
            </w:pPr>
            <w:r w:rsidRPr="001C3C7B">
              <w:rPr>
                <w:szCs w:val="22"/>
                <w:lang w:val="fr-FR"/>
              </w:rPr>
              <w:t>Accueil officiel</w:t>
            </w:r>
            <w:r w:rsidR="00AC6B68" w:rsidRPr="001C3C7B">
              <w:rPr>
                <w:szCs w:val="22"/>
                <w:lang w:val="fr-FR"/>
              </w:rPr>
              <w:t xml:space="preserve"> </w:t>
            </w:r>
          </w:p>
        </w:tc>
      </w:tr>
      <w:tr w:rsidR="00E43EF1" w:rsidRPr="001C3C7B" w14:paraId="6D7BDC8C" w14:textId="77777777" w:rsidTr="004A6E77">
        <w:trPr>
          <w:trHeight w:val="567"/>
          <w:jc w:val="center"/>
        </w:trPr>
        <w:tc>
          <w:tcPr>
            <w:tcW w:w="2353" w:type="dxa"/>
            <w:tcBorders>
              <w:top w:val="single" w:sz="4" w:space="0" w:color="auto"/>
              <w:bottom w:val="single" w:sz="4" w:space="0" w:color="auto"/>
            </w:tcBorders>
            <w:shd w:val="pct12" w:color="auto" w:fill="auto"/>
            <w:vAlign w:val="center"/>
          </w:tcPr>
          <w:p w14:paraId="788E38CE" w14:textId="38F73577" w:rsidR="00E43EF1" w:rsidRPr="001C3C7B" w:rsidRDefault="00E43EF1" w:rsidP="00324A4E">
            <w:pPr>
              <w:spacing w:line="300" w:lineRule="exact"/>
              <w:jc w:val="left"/>
              <w:rPr>
                <w:bCs/>
                <w:szCs w:val="22"/>
                <w:lang w:val="fr-FR"/>
              </w:rPr>
            </w:pPr>
          </w:p>
        </w:tc>
        <w:tc>
          <w:tcPr>
            <w:tcW w:w="6790" w:type="dxa"/>
            <w:tcBorders>
              <w:top w:val="single" w:sz="4" w:space="0" w:color="auto"/>
              <w:bottom w:val="single" w:sz="4" w:space="0" w:color="auto"/>
            </w:tcBorders>
            <w:shd w:val="pct12" w:color="auto" w:fill="auto"/>
            <w:vAlign w:val="center"/>
          </w:tcPr>
          <w:p w14:paraId="03264042" w14:textId="1BB7CFA6" w:rsidR="00E43EF1" w:rsidRPr="001C3C7B" w:rsidRDefault="000A118A" w:rsidP="007E520C">
            <w:pPr>
              <w:spacing w:line="300" w:lineRule="exact"/>
              <w:jc w:val="left"/>
              <w:rPr>
                <w:szCs w:val="22"/>
                <w:lang w:val="fr-FR"/>
              </w:rPr>
            </w:pPr>
            <w:r w:rsidRPr="001C3C7B">
              <w:rPr>
                <w:szCs w:val="22"/>
                <w:lang w:val="fr-FR"/>
              </w:rPr>
              <w:t>Pause</w:t>
            </w:r>
          </w:p>
        </w:tc>
      </w:tr>
      <w:tr w:rsidR="00E43EF1" w:rsidRPr="002B79FE" w14:paraId="4E0F7BD1" w14:textId="77777777" w:rsidTr="004A6E77">
        <w:trPr>
          <w:trHeight w:val="567"/>
          <w:jc w:val="center"/>
        </w:trPr>
        <w:tc>
          <w:tcPr>
            <w:tcW w:w="2353" w:type="dxa"/>
            <w:tcBorders>
              <w:bottom w:val="single" w:sz="4" w:space="0" w:color="auto"/>
            </w:tcBorders>
            <w:vAlign w:val="center"/>
          </w:tcPr>
          <w:p w14:paraId="43C8C605" w14:textId="7ECAFB88" w:rsidR="00E43EF1" w:rsidRPr="001C3C7B" w:rsidRDefault="00E43EF1" w:rsidP="00324A4E">
            <w:pPr>
              <w:spacing w:line="300" w:lineRule="exact"/>
              <w:jc w:val="left"/>
              <w:rPr>
                <w:bCs/>
                <w:szCs w:val="22"/>
                <w:lang w:val="fr-FR"/>
              </w:rPr>
            </w:pPr>
          </w:p>
        </w:tc>
        <w:tc>
          <w:tcPr>
            <w:tcW w:w="6790" w:type="dxa"/>
            <w:tcBorders>
              <w:bottom w:val="single" w:sz="4" w:space="0" w:color="auto"/>
            </w:tcBorders>
            <w:vAlign w:val="center"/>
          </w:tcPr>
          <w:p w14:paraId="08619299" w14:textId="6FD72E19" w:rsidR="00E43EF1" w:rsidRPr="001C3C7B" w:rsidRDefault="000A118A" w:rsidP="00324A4E">
            <w:pPr>
              <w:spacing w:line="300" w:lineRule="exact"/>
              <w:jc w:val="left"/>
              <w:rPr>
                <w:bCs/>
                <w:szCs w:val="22"/>
                <w:lang w:val="fr-FR"/>
              </w:rPr>
            </w:pPr>
            <w:r w:rsidRPr="001C3C7B">
              <w:rPr>
                <w:bCs/>
                <w:szCs w:val="22"/>
                <w:lang w:val="fr-FR"/>
              </w:rPr>
              <w:t xml:space="preserve">Présentation des </w:t>
            </w:r>
            <w:r w:rsidR="007944C7" w:rsidRPr="001C3C7B">
              <w:rPr>
                <w:bCs/>
                <w:szCs w:val="22"/>
                <w:lang w:val="fr-FR"/>
              </w:rPr>
              <w:t>participants</w:t>
            </w:r>
          </w:p>
          <w:p w14:paraId="2241B6D3" w14:textId="7125F329" w:rsidR="00E43EF1" w:rsidRPr="001C3C7B" w:rsidRDefault="00E43EF1" w:rsidP="000A118A">
            <w:pPr>
              <w:spacing w:line="300" w:lineRule="exact"/>
              <w:jc w:val="left"/>
              <w:rPr>
                <w:bCs/>
                <w:szCs w:val="22"/>
                <w:lang w:val="fr-FR"/>
              </w:rPr>
            </w:pPr>
            <w:r w:rsidRPr="001C3C7B">
              <w:rPr>
                <w:bCs/>
                <w:szCs w:val="22"/>
                <w:lang w:val="fr-FR"/>
              </w:rPr>
              <w:t>Objecti</w:t>
            </w:r>
            <w:r w:rsidR="000A118A" w:rsidRPr="001C3C7B">
              <w:rPr>
                <w:bCs/>
                <w:szCs w:val="22"/>
                <w:lang w:val="fr-FR"/>
              </w:rPr>
              <w:t>f</w:t>
            </w:r>
            <w:r w:rsidRPr="001C3C7B">
              <w:rPr>
                <w:bCs/>
                <w:szCs w:val="22"/>
                <w:lang w:val="fr-FR"/>
              </w:rPr>
              <w:t xml:space="preserve">s </w:t>
            </w:r>
            <w:r w:rsidR="000A118A" w:rsidRPr="001C3C7B">
              <w:rPr>
                <w:bCs/>
                <w:szCs w:val="22"/>
                <w:lang w:val="fr-FR"/>
              </w:rPr>
              <w:t>et</w:t>
            </w:r>
            <w:r w:rsidRPr="001C3C7B">
              <w:rPr>
                <w:bCs/>
                <w:szCs w:val="22"/>
                <w:lang w:val="fr-FR"/>
              </w:rPr>
              <w:t xml:space="preserve"> programme </w:t>
            </w:r>
            <w:r w:rsidR="000A118A" w:rsidRPr="001C3C7B">
              <w:rPr>
                <w:bCs/>
                <w:szCs w:val="22"/>
                <w:lang w:val="fr-FR"/>
              </w:rPr>
              <w:t>de l’atelier</w:t>
            </w:r>
          </w:p>
        </w:tc>
      </w:tr>
      <w:tr w:rsidR="00E43EF1" w:rsidRPr="001C3C7B" w14:paraId="65C813E0" w14:textId="77777777" w:rsidTr="004A6E77">
        <w:trPr>
          <w:trHeight w:val="567"/>
          <w:jc w:val="center"/>
        </w:trPr>
        <w:tc>
          <w:tcPr>
            <w:tcW w:w="2353" w:type="dxa"/>
            <w:tcBorders>
              <w:bottom w:val="single" w:sz="4" w:space="0" w:color="auto"/>
              <w:right w:val="single" w:sz="4" w:space="0" w:color="auto"/>
            </w:tcBorders>
            <w:shd w:val="clear" w:color="auto" w:fill="D9D9D9"/>
            <w:vAlign w:val="center"/>
          </w:tcPr>
          <w:p w14:paraId="430DDF7C" w14:textId="4C20806C" w:rsidR="00E43EF1" w:rsidRPr="001C3C7B" w:rsidRDefault="00E43EF1" w:rsidP="00324A4E">
            <w:pPr>
              <w:spacing w:line="300" w:lineRule="exact"/>
              <w:jc w:val="left"/>
              <w:rPr>
                <w:szCs w:val="22"/>
                <w:lang w:val="fr-FR"/>
              </w:rPr>
            </w:pPr>
          </w:p>
        </w:tc>
        <w:tc>
          <w:tcPr>
            <w:tcW w:w="6790" w:type="dxa"/>
            <w:tcBorders>
              <w:left w:val="single" w:sz="4" w:space="0" w:color="auto"/>
              <w:bottom w:val="single" w:sz="4" w:space="0" w:color="auto"/>
              <w:right w:val="single" w:sz="4" w:space="0" w:color="auto"/>
            </w:tcBorders>
            <w:shd w:val="clear" w:color="auto" w:fill="D9D9D9"/>
            <w:vAlign w:val="center"/>
          </w:tcPr>
          <w:p w14:paraId="06437ABB" w14:textId="5042901A" w:rsidR="00E43EF1" w:rsidRPr="001C3C7B" w:rsidRDefault="000A118A" w:rsidP="000A118A">
            <w:pPr>
              <w:spacing w:line="300" w:lineRule="exact"/>
              <w:jc w:val="left"/>
              <w:rPr>
                <w:b/>
                <w:bCs/>
                <w:szCs w:val="22"/>
                <w:lang w:val="fr-FR"/>
              </w:rPr>
            </w:pPr>
            <w:r w:rsidRPr="001C3C7B">
              <w:rPr>
                <w:b/>
                <w:bCs/>
                <w:szCs w:val="22"/>
                <w:lang w:val="fr-FR"/>
              </w:rPr>
              <w:t>Déjeuner</w:t>
            </w:r>
          </w:p>
        </w:tc>
      </w:tr>
      <w:tr w:rsidR="00E43EF1" w:rsidRPr="002B79FE" w14:paraId="2DBDC4F6" w14:textId="77777777" w:rsidTr="008C4CD1">
        <w:trPr>
          <w:trHeight w:val="567"/>
          <w:jc w:val="center"/>
        </w:trPr>
        <w:tc>
          <w:tcPr>
            <w:tcW w:w="9143" w:type="dxa"/>
            <w:gridSpan w:val="2"/>
            <w:vAlign w:val="center"/>
          </w:tcPr>
          <w:p w14:paraId="47AF5E34" w14:textId="179E4ED3" w:rsidR="00E43EF1" w:rsidRPr="001C3C7B" w:rsidRDefault="007E520C" w:rsidP="007E520C">
            <w:pPr>
              <w:spacing w:line="300" w:lineRule="exact"/>
              <w:jc w:val="left"/>
              <w:rPr>
                <w:bCs/>
                <w:i/>
                <w:caps/>
                <w:szCs w:val="22"/>
                <w:lang w:val="fr-FR"/>
              </w:rPr>
            </w:pPr>
            <w:r w:rsidRPr="001C3C7B">
              <w:rPr>
                <w:b/>
                <w:caps/>
                <w:szCs w:val="22"/>
                <w:lang w:val="fr-FR"/>
              </w:rPr>
              <w:t xml:space="preserve">QUESTIONS </w:t>
            </w:r>
            <w:r w:rsidR="004E5489" w:rsidRPr="001C3C7B">
              <w:rPr>
                <w:b/>
                <w:caps/>
                <w:szCs w:val="22"/>
                <w:lang w:val="fr-FR"/>
              </w:rPr>
              <w:t>poli</w:t>
            </w:r>
            <w:r w:rsidRPr="001C3C7B">
              <w:rPr>
                <w:b/>
                <w:caps/>
                <w:szCs w:val="22"/>
                <w:lang w:val="fr-FR"/>
              </w:rPr>
              <w:t>TIQUES DANS LE CONTEXTE NATIONAL</w:t>
            </w:r>
          </w:p>
        </w:tc>
      </w:tr>
      <w:tr w:rsidR="00E43EF1" w:rsidRPr="002B79FE" w14:paraId="135746F5" w14:textId="77777777" w:rsidTr="004A6E77">
        <w:trPr>
          <w:trHeight w:val="567"/>
          <w:jc w:val="center"/>
        </w:trPr>
        <w:tc>
          <w:tcPr>
            <w:tcW w:w="2353" w:type="dxa"/>
            <w:vAlign w:val="center"/>
          </w:tcPr>
          <w:p w14:paraId="4132990C" w14:textId="036548DA" w:rsidR="00A3782C" w:rsidRPr="001C3C7B" w:rsidRDefault="00A3782C" w:rsidP="00CB118E">
            <w:pPr>
              <w:rPr>
                <w:b/>
                <w:szCs w:val="22"/>
                <w:lang w:val="fr-FR"/>
              </w:rPr>
            </w:pPr>
            <w:r w:rsidRPr="001C3C7B">
              <w:rPr>
                <w:b/>
                <w:szCs w:val="22"/>
                <w:lang w:val="fr-FR"/>
              </w:rPr>
              <w:t>Re</w:t>
            </w:r>
            <w:r w:rsidR="000A118A" w:rsidRPr="001C3C7B">
              <w:rPr>
                <w:b/>
                <w:szCs w:val="22"/>
                <w:lang w:val="fr-FR"/>
              </w:rPr>
              <w:t>s</w:t>
            </w:r>
            <w:r w:rsidRPr="001C3C7B">
              <w:rPr>
                <w:b/>
                <w:szCs w:val="22"/>
                <w:lang w:val="fr-FR"/>
              </w:rPr>
              <w:t>sources</w:t>
            </w:r>
            <w:r w:rsidR="000A118A" w:rsidRPr="001C3C7B">
              <w:rPr>
                <w:b/>
                <w:szCs w:val="22"/>
                <w:lang w:val="fr-FR"/>
              </w:rPr>
              <w:t> </w:t>
            </w:r>
            <w:r w:rsidRPr="001C3C7B">
              <w:rPr>
                <w:b/>
                <w:szCs w:val="22"/>
                <w:lang w:val="fr-FR"/>
              </w:rPr>
              <w:t>:</w:t>
            </w:r>
          </w:p>
          <w:p w14:paraId="57273930" w14:textId="2ECAE289" w:rsidR="00CB118E" w:rsidRPr="001C3C7B" w:rsidRDefault="00254C7C" w:rsidP="00CB118E">
            <w:pPr>
              <w:rPr>
                <w:szCs w:val="22"/>
                <w:lang w:val="fr-FR"/>
              </w:rPr>
            </w:pPr>
            <w:r w:rsidRPr="001C3C7B">
              <w:rPr>
                <w:szCs w:val="22"/>
                <w:lang w:val="fr-FR"/>
              </w:rPr>
              <w:t>Unit</w:t>
            </w:r>
            <w:r w:rsidR="007E520C" w:rsidRPr="001C3C7B">
              <w:rPr>
                <w:szCs w:val="22"/>
                <w:lang w:val="fr-FR"/>
              </w:rPr>
              <w:t>é</w:t>
            </w:r>
            <w:r w:rsidRPr="001C3C7B">
              <w:rPr>
                <w:szCs w:val="22"/>
                <w:lang w:val="fr-FR"/>
              </w:rPr>
              <w:t xml:space="preserve"> 10</w:t>
            </w:r>
            <w:r w:rsidR="007E520C" w:rsidRPr="001C3C7B">
              <w:rPr>
                <w:szCs w:val="22"/>
                <w:lang w:val="fr-FR"/>
              </w:rPr>
              <w:t xml:space="preserve"> -</w:t>
            </w:r>
            <w:r w:rsidR="00A9542C" w:rsidRPr="001C3C7B">
              <w:rPr>
                <w:szCs w:val="22"/>
                <w:lang w:val="fr-FR"/>
              </w:rPr>
              <w:t xml:space="preserve"> </w:t>
            </w:r>
            <w:r w:rsidRPr="001C3C7B">
              <w:rPr>
                <w:szCs w:val="22"/>
                <w:lang w:val="fr-FR"/>
              </w:rPr>
              <w:t>PPT</w:t>
            </w:r>
          </w:p>
          <w:p w14:paraId="0C884BDA" w14:textId="3EE6284C" w:rsidR="00E46157" w:rsidRPr="001C3C7B" w:rsidRDefault="00C652B0" w:rsidP="00CB118E">
            <w:pPr>
              <w:rPr>
                <w:szCs w:val="22"/>
                <w:lang w:val="fr-FR"/>
              </w:rPr>
            </w:pPr>
            <w:r>
              <w:rPr>
                <w:szCs w:val="22"/>
                <w:lang w:val="fr-FR"/>
              </w:rPr>
              <w:t xml:space="preserve">Imprimé </w:t>
            </w:r>
            <w:r w:rsidR="00A9542C" w:rsidRPr="001C3C7B">
              <w:rPr>
                <w:szCs w:val="22"/>
                <w:lang w:val="fr-FR"/>
              </w:rPr>
              <w:t>2</w:t>
            </w:r>
            <w:r w:rsidR="007E520C" w:rsidRPr="001C3C7B">
              <w:rPr>
                <w:szCs w:val="22"/>
                <w:lang w:val="fr-FR"/>
              </w:rPr>
              <w:t> </w:t>
            </w:r>
            <w:r w:rsidR="00A9542C" w:rsidRPr="001C3C7B">
              <w:rPr>
                <w:szCs w:val="22"/>
                <w:lang w:val="fr-FR"/>
              </w:rPr>
              <w:t xml:space="preserve">: </w:t>
            </w:r>
            <w:r w:rsidR="00E46157" w:rsidRPr="001C3C7B">
              <w:rPr>
                <w:szCs w:val="22"/>
                <w:lang w:val="fr-FR"/>
              </w:rPr>
              <w:t>Glossa</w:t>
            </w:r>
            <w:r w:rsidR="007E520C" w:rsidRPr="001C3C7B">
              <w:rPr>
                <w:szCs w:val="22"/>
                <w:lang w:val="fr-FR"/>
              </w:rPr>
              <w:t>ire</w:t>
            </w:r>
          </w:p>
          <w:p w14:paraId="6439E390" w14:textId="1EA4CC7E" w:rsidR="00E43EF1" w:rsidRPr="001C3C7B" w:rsidRDefault="00C652B0" w:rsidP="007E520C">
            <w:pPr>
              <w:jc w:val="left"/>
              <w:rPr>
                <w:szCs w:val="22"/>
                <w:lang w:val="fr-FR"/>
              </w:rPr>
            </w:pPr>
            <w:r>
              <w:rPr>
                <w:szCs w:val="22"/>
                <w:lang w:val="fr-FR"/>
              </w:rPr>
              <w:t xml:space="preserve">Imprimé </w:t>
            </w:r>
            <w:r w:rsidR="00A9542C" w:rsidRPr="001C3C7B">
              <w:rPr>
                <w:szCs w:val="22"/>
                <w:lang w:val="fr-FR"/>
              </w:rPr>
              <w:t>3</w:t>
            </w:r>
            <w:r w:rsidR="007E520C" w:rsidRPr="001C3C7B">
              <w:rPr>
                <w:szCs w:val="22"/>
                <w:lang w:val="fr-FR"/>
              </w:rPr>
              <w:t> </w:t>
            </w:r>
            <w:r w:rsidR="00A9542C" w:rsidRPr="001C3C7B">
              <w:rPr>
                <w:szCs w:val="22"/>
                <w:lang w:val="fr-FR"/>
              </w:rPr>
              <w:t xml:space="preserve">: </w:t>
            </w:r>
            <w:r w:rsidR="00CB118E" w:rsidRPr="001C3C7B">
              <w:rPr>
                <w:szCs w:val="22"/>
                <w:lang w:val="fr-FR"/>
              </w:rPr>
              <w:t>Re</w:t>
            </w:r>
            <w:r w:rsidR="007E520C" w:rsidRPr="001C3C7B">
              <w:rPr>
                <w:szCs w:val="22"/>
                <w:lang w:val="fr-FR"/>
              </w:rPr>
              <w:t>s</w:t>
            </w:r>
            <w:r w:rsidR="00CB118E" w:rsidRPr="001C3C7B">
              <w:rPr>
                <w:szCs w:val="22"/>
                <w:lang w:val="fr-FR"/>
              </w:rPr>
              <w:t>sources</w:t>
            </w:r>
          </w:p>
        </w:tc>
        <w:tc>
          <w:tcPr>
            <w:tcW w:w="6790" w:type="dxa"/>
            <w:vAlign w:val="center"/>
          </w:tcPr>
          <w:p w14:paraId="77E649E5" w14:textId="799FA7FF" w:rsidR="00CB118E" w:rsidRPr="001C3C7B" w:rsidRDefault="00C2038E" w:rsidP="00A9542C">
            <w:pPr>
              <w:rPr>
                <w:lang w:val="fr-FR"/>
              </w:rPr>
            </w:pPr>
            <w:r w:rsidRPr="001C3C7B">
              <w:rPr>
                <w:lang w:val="fr-FR"/>
              </w:rPr>
              <w:t>Élaboration d</w:t>
            </w:r>
            <w:r w:rsidR="00677FDB" w:rsidRPr="001C3C7B">
              <w:rPr>
                <w:lang w:val="fr-FR"/>
              </w:rPr>
              <w:t>’une</w:t>
            </w:r>
            <w:r w:rsidRPr="001C3C7B">
              <w:rPr>
                <w:lang w:val="fr-FR"/>
              </w:rPr>
              <w:t xml:space="preserve"> politique dans le cadre de la </w:t>
            </w:r>
            <w:r w:rsidR="00CB118E" w:rsidRPr="001C3C7B">
              <w:rPr>
                <w:lang w:val="fr-FR"/>
              </w:rPr>
              <w:t xml:space="preserve">Convention </w:t>
            </w:r>
            <w:r w:rsidRPr="001C3C7B">
              <w:rPr>
                <w:lang w:val="fr-FR"/>
              </w:rPr>
              <w:t>pour la sauvegarde du patrimoine culturel immatériel</w:t>
            </w:r>
          </w:p>
          <w:p w14:paraId="5F7129A3" w14:textId="4516258A" w:rsidR="00E43EF1" w:rsidRPr="001C3C7B" w:rsidRDefault="00677FDB" w:rsidP="00677FDB">
            <w:pPr>
              <w:spacing w:line="300" w:lineRule="exact"/>
              <w:jc w:val="left"/>
              <w:rPr>
                <w:i/>
                <w:szCs w:val="22"/>
                <w:lang w:val="fr-FR"/>
              </w:rPr>
            </w:pPr>
            <w:r w:rsidRPr="001C3C7B">
              <w:rPr>
                <w:i/>
                <w:szCs w:val="22"/>
                <w:lang w:val="fr-FR"/>
              </w:rPr>
              <w:t>Exposé</w:t>
            </w:r>
            <w:r w:rsidR="00CB118E" w:rsidRPr="001C3C7B">
              <w:rPr>
                <w:i/>
                <w:szCs w:val="22"/>
                <w:lang w:val="fr-FR"/>
              </w:rPr>
              <w:t xml:space="preserve"> </w:t>
            </w:r>
            <w:r w:rsidR="00C2038E" w:rsidRPr="001C3C7B">
              <w:rPr>
                <w:i/>
                <w:szCs w:val="22"/>
                <w:lang w:val="fr-FR"/>
              </w:rPr>
              <w:t>et discussion en s</w:t>
            </w:r>
            <w:r w:rsidR="00F339C1" w:rsidRPr="001C3C7B">
              <w:rPr>
                <w:i/>
                <w:szCs w:val="22"/>
                <w:lang w:val="fr-FR"/>
              </w:rPr>
              <w:t>éance</w:t>
            </w:r>
            <w:r w:rsidR="00C2038E" w:rsidRPr="001C3C7B">
              <w:rPr>
                <w:i/>
                <w:szCs w:val="22"/>
                <w:lang w:val="fr-FR"/>
              </w:rPr>
              <w:t xml:space="preserve"> plénière</w:t>
            </w:r>
          </w:p>
        </w:tc>
      </w:tr>
      <w:tr w:rsidR="00CB118E" w:rsidRPr="001C3C7B" w14:paraId="73BD3148" w14:textId="77777777" w:rsidTr="004A6E77">
        <w:trPr>
          <w:trHeight w:val="567"/>
          <w:jc w:val="center"/>
        </w:trPr>
        <w:tc>
          <w:tcPr>
            <w:tcW w:w="2353" w:type="dxa"/>
            <w:tcBorders>
              <w:bottom w:val="single" w:sz="4" w:space="0" w:color="auto"/>
            </w:tcBorders>
            <w:shd w:val="pct12" w:color="auto" w:fill="auto"/>
            <w:vAlign w:val="center"/>
          </w:tcPr>
          <w:p w14:paraId="094D7631" w14:textId="77777777" w:rsidR="00CB118E" w:rsidRPr="001C3C7B" w:rsidRDefault="00CB118E" w:rsidP="00271709">
            <w:pPr>
              <w:spacing w:line="300" w:lineRule="exact"/>
              <w:jc w:val="left"/>
              <w:rPr>
                <w:bCs/>
                <w:szCs w:val="22"/>
                <w:lang w:val="fr-FR"/>
              </w:rPr>
            </w:pPr>
          </w:p>
        </w:tc>
        <w:tc>
          <w:tcPr>
            <w:tcW w:w="6790" w:type="dxa"/>
            <w:tcBorders>
              <w:bottom w:val="single" w:sz="4" w:space="0" w:color="auto"/>
            </w:tcBorders>
            <w:shd w:val="pct12" w:color="auto" w:fill="auto"/>
            <w:vAlign w:val="center"/>
          </w:tcPr>
          <w:p w14:paraId="7BBBEE98" w14:textId="73437230" w:rsidR="00CB118E" w:rsidRPr="001C3C7B" w:rsidRDefault="007E520C" w:rsidP="007E520C">
            <w:pPr>
              <w:spacing w:line="300" w:lineRule="exact"/>
              <w:jc w:val="left"/>
              <w:rPr>
                <w:szCs w:val="22"/>
                <w:lang w:val="fr-FR"/>
              </w:rPr>
            </w:pPr>
            <w:r w:rsidRPr="001C3C7B">
              <w:rPr>
                <w:szCs w:val="22"/>
                <w:lang w:val="fr-FR"/>
              </w:rPr>
              <w:t>Pause</w:t>
            </w:r>
          </w:p>
        </w:tc>
      </w:tr>
      <w:tr w:rsidR="00CB118E" w:rsidRPr="002B79FE" w14:paraId="0A5C1352" w14:textId="77777777" w:rsidTr="004A6E77">
        <w:trPr>
          <w:trHeight w:val="567"/>
          <w:jc w:val="center"/>
        </w:trPr>
        <w:tc>
          <w:tcPr>
            <w:tcW w:w="2353" w:type="dxa"/>
            <w:vAlign w:val="center"/>
          </w:tcPr>
          <w:p w14:paraId="6EAD9050" w14:textId="77777777" w:rsidR="00CB118E" w:rsidRPr="001C3C7B" w:rsidRDefault="00CB118E" w:rsidP="00271709">
            <w:pPr>
              <w:spacing w:line="300" w:lineRule="exact"/>
              <w:jc w:val="left"/>
              <w:rPr>
                <w:bCs/>
                <w:szCs w:val="22"/>
                <w:lang w:val="fr-FR"/>
              </w:rPr>
            </w:pPr>
          </w:p>
        </w:tc>
        <w:tc>
          <w:tcPr>
            <w:tcW w:w="6790" w:type="dxa"/>
            <w:vAlign w:val="center"/>
          </w:tcPr>
          <w:p w14:paraId="1386422E" w14:textId="16F18EF1" w:rsidR="00CB118E" w:rsidRPr="001C3C7B" w:rsidRDefault="00C2038E" w:rsidP="00271709">
            <w:pPr>
              <w:spacing w:line="300" w:lineRule="exact"/>
              <w:jc w:val="left"/>
              <w:rPr>
                <w:szCs w:val="22"/>
                <w:lang w:val="fr-FR"/>
              </w:rPr>
            </w:pPr>
            <w:r w:rsidRPr="001C3C7B">
              <w:rPr>
                <w:szCs w:val="22"/>
                <w:lang w:val="fr-FR"/>
              </w:rPr>
              <w:t>Besoins en matière de sauvegarde du PCI et politiques et institutions de l’</w:t>
            </w:r>
            <w:r w:rsidR="00164254" w:rsidRPr="001C3C7B">
              <w:rPr>
                <w:szCs w:val="22"/>
                <w:lang w:val="fr-FR"/>
              </w:rPr>
              <w:t>État</w:t>
            </w:r>
          </w:p>
          <w:p w14:paraId="20A58E98" w14:textId="0CAE7938" w:rsidR="00CB118E" w:rsidRPr="001C3C7B" w:rsidRDefault="00677FDB" w:rsidP="00C21993">
            <w:pPr>
              <w:spacing w:line="300" w:lineRule="exact"/>
              <w:jc w:val="left"/>
              <w:rPr>
                <w:i/>
                <w:szCs w:val="22"/>
                <w:lang w:val="fr-FR"/>
              </w:rPr>
            </w:pPr>
            <w:r w:rsidRPr="001C3C7B">
              <w:rPr>
                <w:i/>
                <w:szCs w:val="22"/>
                <w:lang w:val="fr-FR"/>
              </w:rPr>
              <w:t>Exposés d</w:t>
            </w:r>
            <w:r w:rsidR="00C21993" w:rsidRPr="001C3C7B">
              <w:rPr>
                <w:i/>
                <w:szCs w:val="22"/>
                <w:lang w:val="fr-FR"/>
              </w:rPr>
              <w:t xml:space="preserve">e partenaires </w:t>
            </w:r>
            <w:r w:rsidR="00C2038E" w:rsidRPr="001C3C7B">
              <w:rPr>
                <w:i/>
                <w:szCs w:val="22"/>
                <w:lang w:val="fr-FR"/>
              </w:rPr>
              <w:t>nationau</w:t>
            </w:r>
            <w:r w:rsidRPr="001C3C7B">
              <w:rPr>
                <w:i/>
                <w:szCs w:val="22"/>
                <w:lang w:val="fr-FR"/>
              </w:rPr>
              <w:t>x,</w:t>
            </w:r>
            <w:r w:rsidR="00C2038E" w:rsidRPr="001C3C7B">
              <w:rPr>
                <w:i/>
                <w:szCs w:val="22"/>
                <w:lang w:val="fr-FR"/>
              </w:rPr>
              <w:t xml:space="preserve"> notamment de représentants de</w:t>
            </w:r>
            <w:r w:rsidR="00C21993" w:rsidRPr="001C3C7B">
              <w:rPr>
                <w:i/>
                <w:szCs w:val="22"/>
                <w:lang w:val="fr-FR"/>
              </w:rPr>
              <w:t>s</w:t>
            </w:r>
            <w:r w:rsidR="00C2038E" w:rsidRPr="001C3C7B">
              <w:rPr>
                <w:i/>
                <w:szCs w:val="22"/>
                <w:lang w:val="fr-FR"/>
              </w:rPr>
              <w:t xml:space="preserve"> communautés</w:t>
            </w:r>
          </w:p>
        </w:tc>
      </w:tr>
      <w:tr w:rsidR="00E43EF1" w:rsidRPr="001C3C7B" w14:paraId="10D7A75A" w14:textId="77777777" w:rsidTr="004A6E77">
        <w:trPr>
          <w:trHeight w:val="600"/>
          <w:jc w:val="center"/>
        </w:trPr>
        <w:tc>
          <w:tcPr>
            <w:tcW w:w="9143" w:type="dxa"/>
            <w:gridSpan w:val="2"/>
            <w:shd w:val="clear" w:color="auto" w:fill="C6D9F1" w:themeFill="text2" w:themeFillTint="33"/>
            <w:vAlign w:val="center"/>
          </w:tcPr>
          <w:p w14:paraId="637B6B7E" w14:textId="1E6C47A5" w:rsidR="00E43EF1" w:rsidRPr="001C3C7B" w:rsidRDefault="00E43EF1" w:rsidP="00C21993">
            <w:pPr>
              <w:jc w:val="center"/>
              <w:rPr>
                <w:b/>
                <w:lang w:val="fr-FR"/>
              </w:rPr>
            </w:pPr>
            <w:r w:rsidRPr="001C3C7B">
              <w:rPr>
                <w:b/>
                <w:lang w:val="fr-FR"/>
              </w:rPr>
              <w:t>2</w:t>
            </w:r>
            <w:r w:rsidR="007E520C" w:rsidRPr="001C3C7B">
              <w:rPr>
                <w:b/>
                <w:vertAlign w:val="superscript"/>
                <w:lang w:val="fr-FR"/>
              </w:rPr>
              <w:t>e</w:t>
            </w:r>
            <w:r w:rsidR="00C21993" w:rsidRPr="001C3C7B">
              <w:rPr>
                <w:b/>
                <w:lang w:val="fr-FR"/>
              </w:rPr>
              <w:t xml:space="preserve"> </w:t>
            </w:r>
            <w:r w:rsidR="007E520C" w:rsidRPr="001C3C7B">
              <w:rPr>
                <w:b/>
                <w:lang w:val="fr-FR"/>
              </w:rPr>
              <w:t>JOUR</w:t>
            </w:r>
          </w:p>
        </w:tc>
      </w:tr>
      <w:tr w:rsidR="00E43EF1" w:rsidRPr="002B79FE" w14:paraId="63282C8E" w14:textId="77777777" w:rsidTr="008C4CD1">
        <w:trPr>
          <w:trHeight w:val="567"/>
          <w:jc w:val="center"/>
        </w:trPr>
        <w:tc>
          <w:tcPr>
            <w:tcW w:w="9143" w:type="dxa"/>
            <w:gridSpan w:val="2"/>
            <w:tcBorders>
              <w:bottom w:val="single" w:sz="4" w:space="0" w:color="auto"/>
            </w:tcBorders>
            <w:vAlign w:val="center"/>
          </w:tcPr>
          <w:p w14:paraId="3C3BF4B9" w14:textId="40ACB689" w:rsidR="00E43EF1" w:rsidRPr="001C3C7B" w:rsidRDefault="00271709" w:rsidP="00271709">
            <w:pPr>
              <w:spacing w:line="300" w:lineRule="exact"/>
              <w:jc w:val="left"/>
              <w:rPr>
                <w:bCs/>
                <w:szCs w:val="22"/>
                <w:lang w:val="fr-FR"/>
              </w:rPr>
            </w:pPr>
            <w:r w:rsidRPr="001C3C7B">
              <w:rPr>
                <w:b/>
                <w:caps/>
                <w:szCs w:val="22"/>
                <w:lang w:val="fr-FR"/>
              </w:rPr>
              <w:t>élaboration de la politique dans le domaine du patrimoine culturel immatériel</w:t>
            </w:r>
          </w:p>
        </w:tc>
      </w:tr>
      <w:tr w:rsidR="00E43EF1" w:rsidRPr="002B79FE" w14:paraId="29D94BD6" w14:textId="77777777" w:rsidTr="004A6E77">
        <w:trPr>
          <w:trHeight w:val="567"/>
          <w:jc w:val="center"/>
        </w:trPr>
        <w:tc>
          <w:tcPr>
            <w:tcW w:w="2353" w:type="dxa"/>
            <w:tcBorders>
              <w:bottom w:val="single" w:sz="4" w:space="0" w:color="auto"/>
            </w:tcBorders>
            <w:vAlign w:val="center"/>
          </w:tcPr>
          <w:p w14:paraId="5803FAC9" w14:textId="295FFD9D" w:rsidR="00A3782C" w:rsidRPr="001C3C7B" w:rsidRDefault="00A3782C" w:rsidP="00A3782C">
            <w:pPr>
              <w:rPr>
                <w:b/>
                <w:szCs w:val="22"/>
                <w:lang w:val="fr-FR"/>
              </w:rPr>
            </w:pPr>
            <w:r w:rsidRPr="001C3C7B">
              <w:rPr>
                <w:b/>
                <w:szCs w:val="22"/>
                <w:lang w:val="fr-FR"/>
              </w:rPr>
              <w:t>Res</w:t>
            </w:r>
            <w:r w:rsidR="00271709" w:rsidRPr="001C3C7B">
              <w:rPr>
                <w:b/>
                <w:szCs w:val="22"/>
                <w:lang w:val="fr-FR"/>
              </w:rPr>
              <w:t>s</w:t>
            </w:r>
            <w:r w:rsidRPr="001C3C7B">
              <w:rPr>
                <w:b/>
                <w:szCs w:val="22"/>
                <w:lang w:val="fr-FR"/>
              </w:rPr>
              <w:t>ources</w:t>
            </w:r>
            <w:r w:rsidR="00C2038E" w:rsidRPr="001C3C7B">
              <w:rPr>
                <w:b/>
                <w:szCs w:val="22"/>
                <w:lang w:val="fr-FR"/>
              </w:rPr>
              <w:t> </w:t>
            </w:r>
            <w:r w:rsidRPr="001C3C7B">
              <w:rPr>
                <w:b/>
                <w:szCs w:val="22"/>
                <w:lang w:val="fr-FR"/>
              </w:rPr>
              <w:t>:</w:t>
            </w:r>
          </w:p>
          <w:p w14:paraId="35ACFFFF" w14:textId="247A60E1" w:rsidR="00A3782C" w:rsidRPr="001C3C7B" w:rsidRDefault="00271709" w:rsidP="00A3782C">
            <w:pPr>
              <w:rPr>
                <w:szCs w:val="22"/>
                <w:lang w:val="fr-FR"/>
              </w:rPr>
            </w:pPr>
            <w:r w:rsidRPr="001C3C7B">
              <w:rPr>
                <w:szCs w:val="22"/>
                <w:lang w:val="fr-FR"/>
              </w:rPr>
              <w:t>Note d’orientation</w:t>
            </w:r>
          </w:p>
          <w:p w14:paraId="17422B24" w14:textId="7CD7827E" w:rsidR="00E43EF1" w:rsidRPr="001C3C7B" w:rsidRDefault="00A9542C" w:rsidP="00324A4E">
            <w:pPr>
              <w:spacing w:line="300" w:lineRule="exact"/>
              <w:jc w:val="left"/>
              <w:rPr>
                <w:bCs/>
                <w:szCs w:val="22"/>
                <w:lang w:val="fr-FR"/>
              </w:rPr>
            </w:pPr>
            <w:r w:rsidRPr="001C3C7B">
              <w:rPr>
                <w:szCs w:val="22"/>
                <w:lang w:val="fr-FR"/>
              </w:rPr>
              <w:lastRenderedPageBreak/>
              <w:t>Unit</w:t>
            </w:r>
            <w:r w:rsidR="00271709" w:rsidRPr="001C3C7B">
              <w:rPr>
                <w:szCs w:val="22"/>
                <w:lang w:val="fr-FR"/>
              </w:rPr>
              <w:t>é</w:t>
            </w:r>
            <w:r w:rsidRPr="001C3C7B">
              <w:rPr>
                <w:szCs w:val="22"/>
                <w:lang w:val="fr-FR"/>
              </w:rPr>
              <w:t xml:space="preserve"> 55</w:t>
            </w:r>
            <w:r w:rsidR="00271709" w:rsidRPr="001C3C7B">
              <w:rPr>
                <w:szCs w:val="22"/>
                <w:lang w:val="fr-FR"/>
              </w:rPr>
              <w:t xml:space="preserve"> -</w:t>
            </w:r>
            <w:r w:rsidRPr="001C3C7B">
              <w:rPr>
                <w:szCs w:val="22"/>
                <w:lang w:val="fr-FR"/>
              </w:rPr>
              <w:t xml:space="preserve"> </w:t>
            </w:r>
            <w:r w:rsidR="00254C7C" w:rsidRPr="001C3C7B">
              <w:rPr>
                <w:szCs w:val="22"/>
                <w:lang w:val="fr-FR"/>
              </w:rPr>
              <w:t>PPT1</w:t>
            </w:r>
          </w:p>
        </w:tc>
        <w:tc>
          <w:tcPr>
            <w:tcW w:w="6790" w:type="dxa"/>
            <w:tcBorders>
              <w:bottom w:val="single" w:sz="4" w:space="0" w:color="auto"/>
            </w:tcBorders>
            <w:vAlign w:val="center"/>
          </w:tcPr>
          <w:p w14:paraId="37258FAB" w14:textId="7B073D06" w:rsidR="00CB118E" w:rsidRPr="001C3C7B" w:rsidRDefault="00C2038E" w:rsidP="00CB118E">
            <w:pPr>
              <w:rPr>
                <w:szCs w:val="22"/>
                <w:lang w:val="fr-FR"/>
              </w:rPr>
            </w:pPr>
            <w:r w:rsidRPr="001C3C7B">
              <w:rPr>
                <w:szCs w:val="22"/>
                <w:lang w:val="fr-FR"/>
              </w:rPr>
              <w:lastRenderedPageBreak/>
              <w:t>Élaboration de politiques relatives au PCI</w:t>
            </w:r>
          </w:p>
          <w:p w14:paraId="521FD272" w14:textId="24F23F75" w:rsidR="00E43EF1" w:rsidRPr="001C3C7B" w:rsidRDefault="00677FDB" w:rsidP="00677FDB">
            <w:pPr>
              <w:spacing w:line="300" w:lineRule="exact"/>
              <w:jc w:val="left"/>
              <w:rPr>
                <w:bCs/>
                <w:i/>
                <w:szCs w:val="22"/>
                <w:lang w:val="fr-FR"/>
              </w:rPr>
            </w:pPr>
            <w:r w:rsidRPr="001C3C7B">
              <w:rPr>
                <w:bCs/>
                <w:i/>
                <w:szCs w:val="22"/>
                <w:lang w:val="fr-FR"/>
              </w:rPr>
              <w:t>Exposés</w:t>
            </w:r>
            <w:r w:rsidR="00AD37A3" w:rsidRPr="001C3C7B">
              <w:rPr>
                <w:bCs/>
                <w:i/>
                <w:szCs w:val="22"/>
                <w:lang w:val="fr-FR"/>
              </w:rPr>
              <w:t xml:space="preserve"> </w:t>
            </w:r>
            <w:r w:rsidR="008067D7" w:rsidRPr="001C3C7B">
              <w:rPr>
                <w:bCs/>
                <w:i/>
                <w:szCs w:val="22"/>
                <w:lang w:val="fr-FR"/>
              </w:rPr>
              <w:t xml:space="preserve">du facilitateur et/ou d’autres experts, suivis d’une </w:t>
            </w:r>
            <w:r w:rsidR="008067D7" w:rsidRPr="001C3C7B">
              <w:rPr>
                <w:bCs/>
                <w:i/>
                <w:szCs w:val="22"/>
                <w:lang w:val="fr-FR"/>
              </w:rPr>
              <w:lastRenderedPageBreak/>
              <w:t>discussion en s</w:t>
            </w:r>
            <w:r w:rsidR="00F339C1" w:rsidRPr="001C3C7B">
              <w:rPr>
                <w:bCs/>
                <w:i/>
                <w:szCs w:val="22"/>
                <w:lang w:val="fr-FR"/>
              </w:rPr>
              <w:t>éance</w:t>
            </w:r>
            <w:r w:rsidR="008067D7" w:rsidRPr="001C3C7B">
              <w:rPr>
                <w:bCs/>
                <w:i/>
                <w:szCs w:val="22"/>
                <w:lang w:val="fr-FR"/>
              </w:rPr>
              <w:t xml:space="preserve"> plénière</w:t>
            </w:r>
          </w:p>
        </w:tc>
      </w:tr>
      <w:tr w:rsidR="00E43EF1" w:rsidRPr="001C3C7B" w14:paraId="627EF41F" w14:textId="77777777" w:rsidTr="004A6E77">
        <w:trPr>
          <w:trHeight w:val="567"/>
          <w:jc w:val="center"/>
        </w:trPr>
        <w:tc>
          <w:tcPr>
            <w:tcW w:w="2353" w:type="dxa"/>
            <w:tcBorders>
              <w:bottom w:val="single" w:sz="4" w:space="0" w:color="auto"/>
            </w:tcBorders>
            <w:shd w:val="pct12" w:color="auto" w:fill="auto"/>
            <w:vAlign w:val="center"/>
          </w:tcPr>
          <w:p w14:paraId="41490DFC" w14:textId="77777777" w:rsidR="00E43EF1" w:rsidRPr="001C3C7B" w:rsidRDefault="00E43EF1" w:rsidP="00324A4E">
            <w:pPr>
              <w:spacing w:line="300" w:lineRule="exact"/>
              <w:jc w:val="left"/>
              <w:rPr>
                <w:bCs/>
                <w:szCs w:val="22"/>
                <w:lang w:val="fr-FR"/>
              </w:rPr>
            </w:pPr>
          </w:p>
        </w:tc>
        <w:tc>
          <w:tcPr>
            <w:tcW w:w="6790" w:type="dxa"/>
            <w:tcBorders>
              <w:bottom w:val="single" w:sz="4" w:space="0" w:color="auto"/>
            </w:tcBorders>
            <w:shd w:val="pct12" w:color="auto" w:fill="auto"/>
            <w:vAlign w:val="center"/>
          </w:tcPr>
          <w:p w14:paraId="2AAA4DFF" w14:textId="4EBB1ECF" w:rsidR="00E43EF1" w:rsidRPr="001C3C7B" w:rsidRDefault="00271709" w:rsidP="00324A4E">
            <w:pPr>
              <w:spacing w:line="300" w:lineRule="exact"/>
              <w:jc w:val="left"/>
              <w:rPr>
                <w:szCs w:val="22"/>
                <w:lang w:val="fr-FR"/>
              </w:rPr>
            </w:pPr>
            <w:r w:rsidRPr="001C3C7B">
              <w:rPr>
                <w:szCs w:val="22"/>
                <w:lang w:val="fr-FR"/>
              </w:rPr>
              <w:t>Pause</w:t>
            </w:r>
          </w:p>
        </w:tc>
      </w:tr>
      <w:tr w:rsidR="00803777" w:rsidRPr="002B79FE" w14:paraId="6BA4E175" w14:textId="77777777" w:rsidTr="004A6E77">
        <w:trPr>
          <w:trHeight w:val="567"/>
          <w:jc w:val="center"/>
        </w:trPr>
        <w:tc>
          <w:tcPr>
            <w:tcW w:w="2353" w:type="dxa"/>
            <w:tcBorders>
              <w:bottom w:val="single" w:sz="4" w:space="0" w:color="auto"/>
            </w:tcBorders>
            <w:vAlign w:val="center"/>
          </w:tcPr>
          <w:p w14:paraId="650B4D9F" w14:textId="3345D24B" w:rsidR="00803777" w:rsidRPr="001C3C7B" w:rsidRDefault="00C652B0" w:rsidP="00271709">
            <w:pPr>
              <w:jc w:val="left"/>
              <w:rPr>
                <w:lang w:val="fr-FR"/>
              </w:rPr>
            </w:pPr>
            <w:r>
              <w:rPr>
                <w:lang w:val="fr-FR"/>
              </w:rPr>
              <w:t xml:space="preserve">Imprimé </w:t>
            </w:r>
            <w:r w:rsidR="00803777" w:rsidRPr="001C3C7B">
              <w:rPr>
                <w:lang w:val="fr-FR"/>
              </w:rPr>
              <w:t>1</w:t>
            </w:r>
            <w:r w:rsidR="00271709" w:rsidRPr="001C3C7B">
              <w:rPr>
                <w:lang w:val="fr-FR"/>
              </w:rPr>
              <w:t> </w:t>
            </w:r>
            <w:r w:rsidR="00803777" w:rsidRPr="001C3C7B">
              <w:rPr>
                <w:lang w:val="fr-FR"/>
              </w:rPr>
              <w:t xml:space="preserve">: </w:t>
            </w:r>
            <w:r w:rsidR="00271709" w:rsidRPr="001C3C7B">
              <w:rPr>
                <w:lang w:val="fr-FR"/>
              </w:rPr>
              <w:t>Impact des politiques publiques sur la sauvegarde du PCI</w:t>
            </w:r>
          </w:p>
        </w:tc>
        <w:tc>
          <w:tcPr>
            <w:tcW w:w="6790" w:type="dxa"/>
            <w:tcBorders>
              <w:bottom w:val="single" w:sz="4" w:space="0" w:color="auto"/>
            </w:tcBorders>
            <w:vAlign w:val="center"/>
          </w:tcPr>
          <w:p w14:paraId="7DADC7B7" w14:textId="267E178A" w:rsidR="00803777" w:rsidRPr="001C3C7B" w:rsidRDefault="00F339C1" w:rsidP="00271709">
            <w:pPr>
              <w:jc w:val="left"/>
              <w:rPr>
                <w:lang w:val="fr-FR"/>
              </w:rPr>
            </w:pPr>
            <w:r w:rsidRPr="001C3C7B">
              <w:rPr>
                <w:lang w:val="fr-FR"/>
              </w:rPr>
              <w:t>I</w:t>
            </w:r>
            <w:r w:rsidR="00803777" w:rsidRPr="001C3C7B">
              <w:rPr>
                <w:lang w:val="fr-FR"/>
              </w:rPr>
              <w:t xml:space="preserve">mpact </w:t>
            </w:r>
            <w:r w:rsidR="008067D7" w:rsidRPr="001C3C7B">
              <w:rPr>
                <w:lang w:val="fr-FR"/>
              </w:rPr>
              <w:t>des politiques publiques sur la sauvegarde du PCI</w:t>
            </w:r>
          </w:p>
          <w:p w14:paraId="0ED3BA75" w14:textId="1B50F154" w:rsidR="00803777" w:rsidRPr="001C3C7B" w:rsidRDefault="008067D7" w:rsidP="00F339C1">
            <w:pPr>
              <w:jc w:val="left"/>
              <w:rPr>
                <w:i/>
                <w:szCs w:val="22"/>
                <w:lang w:val="fr-FR"/>
              </w:rPr>
            </w:pPr>
            <w:r w:rsidRPr="001C3C7B">
              <w:rPr>
                <w:i/>
                <w:szCs w:val="22"/>
                <w:lang w:val="fr-FR"/>
              </w:rPr>
              <w:t>Travail en groupe et discussion en s</w:t>
            </w:r>
            <w:r w:rsidR="00F339C1" w:rsidRPr="001C3C7B">
              <w:rPr>
                <w:i/>
                <w:szCs w:val="22"/>
                <w:lang w:val="fr-FR"/>
              </w:rPr>
              <w:t>éance</w:t>
            </w:r>
            <w:r w:rsidRPr="001C3C7B">
              <w:rPr>
                <w:i/>
                <w:szCs w:val="22"/>
                <w:lang w:val="fr-FR"/>
              </w:rPr>
              <w:t xml:space="preserve"> plénière</w:t>
            </w:r>
          </w:p>
        </w:tc>
      </w:tr>
      <w:tr w:rsidR="00E43EF1" w:rsidRPr="001C3C7B" w14:paraId="29D701FB" w14:textId="77777777" w:rsidTr="004A6E77">
        <w:trPr>
          <w:trHeight w:val="567"/>
          <w:jc w:val="center"/>
        </w:trPr>
        <w:tc>
          <w:tcPr>
            <w:tcW w:w="2353" w:type="dxa"/>
            <w:tcBorders>
              <w:bottom w:val="single" w:sz="4" w:space="0" w:color="auto"/>
              <w:right w:val="single" w:sz="4" w:space="0" w:color="auto"/>
            </w:tcBorders>
            <w:shd w:val="clear" w:color="auto" w:fill="D9D9D9"/>
            <w:vAlign w:val="center"/>
          </w:tcPr>
          <w:p w14:paraId="304DFA3A" w14:textId="49453DAE" w:rsidR="00E43EF1" w:rsidRPr="001C3C7B" w:rsidRDefault="00E43EF1" w:rsidP="00324A4E">
            <w:pPr>
              <w:spacing w:line="300" w:lineRule="exact"/>
              <w:jc w:val="left"/>
              <w:rPr>
                <w:szCs w:val="22"/>
                <w:lang w:val="fr-FR"/>
              </w:rPr>
            </w:pPr>
          </w:p>
        </w:tc>
        <w:tc>
          <w:tcPr>
            <w:tcW w:w="6790" w:type="dxa"/>
            <w:tcBorders>
              <w:left w:val="single" w:sz="4" w:space="0" w:color="auto"/>
              <w:bottom w:val="single" w:sz="4" w:space="0" w:color="auto"/>
              <w:right w:val="single" w:sz="4" w:space="0" w:color="auto"/>
            </w:tcBorders>
            <w:shd w:val="clear" w:color="auto" w:fill="D9D9D9"/>
            <w:vAlign w:val="center"/>
          </w:tcPr>
          <w:p w14:paraId="3A856095" w14:textId="36F0DE13" w:rsidR="00E43EF1" w:rsidRPr="001C3C7B" w:rsidRDefault="008067D7" w:rsidP="00324A4E">
            <w:pPr>
              <w:spacing w:line="300" w:lineRule="exact"/>
              <w:jc w:val="left"/>
              <w:rPr>
                <w:b/>
                <w:bCs/>
                <w:szCs w:val="22"/>
                <w:lang w:val="fr-FR"/>
              </w:rPr>
            </w:pPr>
            <w:r w:rsidRPr="001C3C7B">
              <w:rPr>
                <w:b/>
                <w:bCs/>
                <w:szCs w:val="22"/>
                <w:lang w:val="fr-FR"/>
              </w:rPr>
              <w:t>Déjeuner</w:t>
            </w:r>
          </w:p>
        </w:tc>
      </w:tr>
      <w:tr w:rsidR="00803777" w:rsidRPr="002B79FE" w14:paraId="342EF350" w14:textId="77777777" w:rsidTr="004A6E77">
        <w:trPr>
          <w:trHeight w:val="567"/>
          <w:jc w:val="center"/>
        </w:trPr>
        <w:tc>
          <w:tcPr>
            <w:tcW w:w="2353" w:type="dxa"/>
            <w:tcBorders>
              <w:bottom w:val="single" w:sz="4" w:space="0" w:color="auto"/>
            </w:tcBorders>
            <w:vAlign w:val="center"/>
          </w:tcPr>
          <w:p w14:paraId="0AFD3294" w14:textId="102EFCDC" w:rsidR="00803777" w:rsidRPr="001C3C7B" w:rsidRDefault="00803777" w:rsidP="00803777">
            <w:pPr>
              <w:spacing w:line="300" w:lineRule="exact"/>
              <w:jc w:val="left"/>
              <w:rPr>
                <w:bCs/>
                <w:szCs w:val="22"/>
                <w:lang w:val="fr-FR"/>
              </w:rPr>
            </w:pPr>
          </w:p>
        </w:tc>
        <w:tc>
          <w:tcPr>
            <w:tcW w:w="6790" w:type="dxa"/>
            <w:tcBorders>
              <w:bottom w:val="single" w:sz="4" w:space="0" w:color="auto"/>
            </w:tcBorders>
            <w:vAlign w:val="center"/>
          </w:tcPr>
          <w:p w14:paraId="36939DEA" w14:textId="4FD251DB" w:rsidR="00803777" w:rsidRPr="001C3C7B" w:rsidRDefault="008067D7" w:rsidP="00803777">
            <w:pPr>
              <w:jc w:val="left"/>
              <w:rPr>
                <w:lang w:val="fr-FR"/>
              </w:rPr>
            </w:pPr>
            <w:r w:rsidRPr="001C3C7B">
              <w:rPr>
                <w:lang w:val="fr-FR"/>
              </w:rPr>
              <w:t>I</w:t>
            </w:r>
            <w:r w:rsidR="00803777" w:rsidRPr="001C3C7B">
              <w:rPr>
                <w:lang w:val="fr-FR"/>
              </w:rPr>
              <w:t xml:space="preserve">mpact </w:t>
            </w:r>
            <w:r w:rsidR="00677FDB" w:rsidRPr="001C3C7B">
              <w:rPr>
                <w:lang w:val="fr-FR"/>
              </w:rPr>
              <w:t>des politiques publi</w:t>
            </w:r>
            <w:r w:rsidRPr="001C3C7B">
              <w:rPr>
                <w:lang w:val="fr-FR"/>
              </w:rPr>
              <w:t>q</w:t>
            </w:r>
            <w:r w:rsidR="00677FDB" w:rsidRPr="001C3C7B">
              <w:rPr>
                <w:lang w:val="fr-FR"/>
              </w:rPr>
              <w:t>u</w:t>
            </w:r>
            <w:r w:rsidRPr="001C3C7B">
              <w:rPr>
                <w:lang w:val="fr-FR"/>
              </w:rPr>
              <w:t>es sur la sauvegarde du PCI</w:t>
            </w:r>
            <w:r w:rsidR="00803777" w:rsidRPr="001C3C7B">
              <w:rPr>
                <w:i/>
                <w:szCs w:val="22"/>
                <w:lang w:val="fr-FR"/>
              </w:rPr>
              <w:t xml:space="preserve"> (</w:t>
            </w:r>
            <w:r w:rsidRPr="001C3C7B">
              <w:rPr>
                <w:i/>
                <w:szCs w:val="22"/>
                <w:lang w:val="fr-FR"/>
              </w:rPr>
              <w:t>suite</w:t>
            </w:r>
            <w:r w:rsidR="00803777" w:rsidRPr="001C3C7B">
              <w:rPr>
                <w:i/>
                <w:szCs w:val="22"/>
                <w:lang w:val="fr-FR"/>
              </w:rPr>
              <w:t>)</w:t>
            </w:r>
          </w:p>
          <w:p w14:paraId="02D80470" w14:textId="15D01CB3" w:rsidR="00803777" w:rsidRPr="001C3C7B" w:rsidRDefault="008067D7" w:rsidP="00F339C1">
            <w:pPr>
              <w:spacing w:line="300" w:lineRule="exact"/>
              <w:jc w:val="left"/>
              <w:rPr>
                <w:i/>
                <w:szCs w:val="22"/>
                <w:lang w:val="fr-FR"/>
              </w:rPr>
            </w:pPr>
            <w:r w:rsidRPr="001C3C7B">
              <w:rPr>
                <w:i/>
                <w:szCs w:val="22"/>
                <w:lang w:val="fr-FR"/>
              </w:rPr>
              <w:t>Travail en groupe et discussion en s</w:t>
            </w:r>
            <w:r w:rsidR="00F339C1" w:rsidRPr="001C3C7B">
              <w:rPr>
                <w:i/>
                <w:szCs w:val="22"/>
                <w:lang w:val="fr-FR"/>
              </w:rPr>
              <w:t>éance</w:t>
            </w:r>
            <w:r w:rsidRPr="001C3C7B">
              <w:rPr>
                <w:i/>
                <w:szCs w:val="22"/>
                <w:lang w:val="fr-FR"/>
              </w:rPr>
              <w:t xml:space="preserve"> plénière</w:t>
            </w:r>
          </w:p>
        </w:tc>
      </w:tr>
      <w:tr w:rsidR="00AC6B68" w:rsidRPr="001C3C7B" w14:paraId="16CB311F" w14:textId="77777777" w:rsidTr="004A6E77">
        <w:trPr>
          <w:trHeight w:val="567"/>
          <w:jc w:val="center"/>
        </w:trPr>
        <w:tc>
          <w:tcPr>
            <w:tcW w:w="2353" w:type="dxa"/>
            <w:tcBorders>
              <w:bottom w:val="single" w:sz="4" w:space="0" w:color="auto"/>
            </w:tcBorders>
            <w:shd w:val="pct12" w:color="auto" w:fill="auto"/>
            <w:vAlign w:val="center"/>
          </w:tcPr>
          <w:p w14:paraId="582B74F0" w14:textId="77777777" w:rsidR="00AC6B68" w:rsidRPr="001C3C7B" w:rsidRDefault="00AC6B68" w:rsidP="00271709">
            <w:pPr>
              <w:spacing w:line="300" w:lineRule="exact"/>
              <w:jc w:val="left"/>
              <w:rPr>
                <w:bCs/>
                <w:szCs w:val="22"/>
                <w:lang w:val="fr-FR"/>
              </w:rPr>
            </w:pPr>
          </w:p>
        </w:tc>
        <w:tc>
          <w:tcPr>
            <w:tcW w:w="6790" w:type="dxa"/>
            <w:tcBorders>
              <w:bottom w:val="single" w:sz="4" w:space="0" w:color="auto"/>
            </w:tcBorders>
            <w:shd w:val="pct12" w:color="auto" w:fill="auto"/>
            <w:vAlign w:val="center"/>
          </w:tcPr>
          <w:p w14:paraId="1631FD32" w14:textId="4F121E07" w:rsidR="00AC6B68" w:rsidRPr="001C3C7B" w:rsidRDefault="00F339C1" w:rsidP="00271709">
            <w:pPr>
              <w:spacing w:line="300" w:lineRule="exact"/>
              <w:jc w:val="left"/>
              <w:rPr>
                <w:szCs w:val="22"/>
                <w:lang w:val="fr-FR"/>
              </w:rPr>
            </w:pPr>
            <w:r w:rsidRPr="001C3C7B">
              <w:rPr>
                <w:szCs w:val="22"/>
                <w:lang w:val="fr-FR"/>
              </w:rPr>
              <w:t>Pause</w:t>
            </w:r>
          </w:p>
        </w:tc>
      </w:tr>
      <w:tr w:rsidR="005E44FD" w:rsidRPr="002B79FE" w14:paraId="666D29CE" w14:textId="77777777" w:rsidTr="004A6E77">
        <w:trPr>
          <w:trHeight w:val="567"/>
          <w:jc w:val="center"/>
        </w:trPr>
        <w:tc>
          <w:tcPr>
            <w:tcW w:w="2353" w:type="dxa"/>
            <w:tcBorders>
              <w:bottom w:val="single" w:sz="4" w:space="0" w:color="auto"/>
            </w:tcBorders>
            <w:vAlign w:val="center"/>
          </w:tcPr>
          <w:p w14:paraId="6CF12379" w14:textId="587A6873" w:rsidR="005E44FD" w:rsidRPr="001C3C7B" w:rsidRDefault="00A9542C" w:rsidP="00271709">
            <w:pPr>
              <w:spacing w:line="300" w:lineRule="exact"/>
              <w:jc w:val="left"/>
              <w:rPr>
                <w:bCs/>
                <w:szCs w:val="22"/>
                <w:lang w:val="fr-FR"/>
              </w:rPr>
            </w:pPr>
            <w:r w:rsidRPr="001C3C7B">
              <w:rPr>
                <w:szCs w:val="22"/>
                <w:lang w:val="fr-FR"/>
              </w:rPr>
              <w:t>Unit</w:t>
            </w:r>
            <w:r w:rsidR="00F339C1" w:rsidRPr="001C3C7B">
              <w:rPr>
                <w:szCs w:val="22"/>
                <w:lang w:val="fr-FR"/>
              </w:rPr>
              <w:t>é</w:t>
            </w:r>
            <w:r w:rsidRPr="001C3C7B">
              <w:rPr>
                <w:szCs w:val="22"/>
                <w:lang w:val="fr-FR"/>
              </w:rPr>
              <w:t xml:space="preserve"> 55 </w:t>
            </w:r>
            <w:r w:rsidR="00F339C1" w:rsidRPr="001C3C7B">
              <w:rPr>
                <w:szCs w:val="22"/>
                <w:lang w:val="fr-FR"/>
              </w:rPr>
              <w:t xml:space="preserve">- </w:t>
            </w:r>
            <w:r w:rsidR="00254C7C" w:rsidRPr="001C3C7B">
              <w:rPr>
                <w:szCs w:val="22"/>
                <w:lang w:val="fr-FR"/>
              </w:rPr>
              <w:t>PPT2</w:t>
            </w:r>
          </w:p>
        </w:tc>
        <w:tc>
          <w:tcPr>
            <w:tcW w:w="6790" w:type="dxa"/>
            <w:tcBorders>
              <w:bottom w:val="single" w:sz="4" w:space="0" w:color="auto"/>
            </w:tcBorders>
            <w:vAlign w:val="center"/>
          </w:tcPr>
          <w:p w14:paraId="79EAB916" w14:textId="218DDF2D" w:rsidR="005E44FD" w:rsidRPr="001C3C7B" w:rsidRDefault="005E44FD" w:rsidP="00271709">
            <w:pPr>
              <w:jc w:val="left"/>
              <w:rPr>
                <w:szCs w:val="22"/>
                <w:lang w:val="fr-FR"/>
              </w:rPr>
            </w:pPr>
            <w:r w:rsidRPr="001C3C7B">
              <w:rPr>
                <w:szCs w:val="22"/>
                <w:lang w:val="fr-FR"/>
              </w:rPr>
              <w:t>Encourag</w:t>
            </w:r>
            <w:r w:rsidR="00F339C1" w:rsidRPr="001C3C7B">
              <w:rPr>
                <w:szCs w:val="22"/>
                <w:lang w:val="fr-FR"/>
              </w:rPr>
              <w:t>er la participation des communautés et de la société civile à l’élaboration de la politique et à la sauvegarde du PCI</w:t>
            </w:r>
          </w:p>
          <w:p w14:paraId="3CCB82FE" w14:textId="59A05782" w:rsidR="005E44FD" w:rsidRPr="001C3C7B" w:rsidRDefault="00A2154B" w:rsidP="00A2154B">
            <w:pPr>
              <w:spacing w:after="60" w:line="300" w:lineRule="exact"/>
              <w:jc w:val="left"/>
              <w:rPr>
                <w:b/>
                <w:szCs w:val="22"/>
                <w:lang w:val="fr-FR"/>
              </w:rPr>
            </w:pPr>
            <w:r w:rsidRPr="001C3C7B">
              <w:rPr>
                <w:bCs/>
                <w:i/>
                <w:szCs w:val="22"/>
                <w:lang w:val="fr-FR"/>
              </w:rPr>
              <w:t>Exposé</w:t>
            </w:r>
            <w:r w:rsidR="00AE36B7" w:rsidRPr="001C3C7B">
              <w:rPr>
                <w:bCs/>
                <w:i/>
                <w:szCs w:val="22"/>
                <w:lang w:val="fr-FR"/>
              </w:rPr>
              <w:t xml:space="preserve"> </w:t>
            </w:r>
            <w:r w:rsidR="00F339C1" w:rsidRPr="001C3C7B">
              <w:rPr>
                <w:bCs/>
                <w:i/>
                <w:szCs w:val="22"/>
                <w:lang w:val="fr-FR"/>
              </w:rPr>
              <w:t>et discussion en séance plénière</w:t>
            </w:r>
          </w:p>
        </w:tc>
      </w:tr>
      <w:tr w:rsidR="00E43EF1" w:rsidRPr="001C3C7B" w14:paraId="3123D0B0" w14:textId="77777777" w:rsidTr="004A6E77">
        <w:trPr>
          <w:trHeight w:val="600"/>
          <w:jc w:val="center"/>
        </w:trPr>
        <w:tc>
          <w:tcPr>
            <w:tcW w:w="9143" w:type="dxa"/>
            <w:gridSpan w:val="2"/>
            <w:shd w:val="clear" w:color="auto" w:fill="C6D9F1" w:themeFill="text2" w:themeFillTint="33"/>
            <w:vAlign w:val="center"/>
          </w:tcPr>
          <w:p w14:paraId="7AF55752" w14:textId="54887911" w:rsidR="00E43EF1" w:rsidRPr="001C3C7B" w:rsidRDefault="00E43EF1" w:rsidP="00C21993">
            <w:pPr>
              <w:jc w:val="center"/>
              <w:rPr>
                <w:b/>
                <w:lang w:val="fr-FR"/>
              </w:rPr>
            </w:pPr>
            <w:r w:rsidRPr="001C3C7B">
              <w:rPr>
                <w:b/>
                <w:lang w:val="fr-FR"/>
              </w:rPr>
              <w:t>3</w:t>
            </w:r>
            <w:r w:rsidR="007E520C" w:rsidRPr="001C3C7B">
              <w:rPr>
                <w:b/>
                <w:vertAlign w:val="superscript"/>
                <w:lang w:val="fr-FR"/>
              </w:rPr>
              <w:t>e</w:t>
            </w:r>
            <w:r w:rsidR="00C21993" w:rsidRPr="001C3C7B">
              <w:rPr>
                <w:b/>
                <w:lang w:val="fr-FR"/>
              </w:rPr>
              <w:t xml:space="preserve"> </w:t>
            </w:r>
            <w:r w:rsidR="007E520C" w:rsidRPr="001C3C7B">
              <w:rPr>
                <w:b/>
                <w:lang w:val="fr-FR"/>
              </w:rPr>
              <w:t>JOUR</w:t>
            </w:r>
          </w:p>
        </w:tc>
      </w:tr>
      <w:tr w:rsidR="004E5489" w:rsidRPr="002B79FE" w14:paraId="6674066C" w14:textId="77777777" w:rsidTr="008C4CD1">
        <w:trPr>
          <w:trHeight w:val="567"/>
          <w:jc w:val="center"/>
        </w:trPr>
        <w:tc>
          <w:tcPr>
            <w:tcW w:w="9143" w:type="dxa"/>
            <w:gridSpan w:val="2"/>
            <w:tcBorders>
              <w:bottom w:val="single" w:sz="4" w:space="0" w:color="auto"/>
            </w:tcBorders>
            <w:vAlign w:val="center"/>
          </w:tcPr>
          <w:p w14:paraId="5BFBD054" w14:textId="63A3B9C9" w:rsidR="004E5489" w:rsidRPr="001C3C7B" w:rsidRDefault="00F339C1" w:rsidP="00F339C1">
            <w:pPr>
              <w:spacing w:line="300" w:lineRule="exact"/>
              <w:jc w:val="left"/>
              <w:rPr>
                <w:bCs/>
                <w:szCs w:val="22"/>
                <w:lang w:val="fr-FR"/>
              </w:rPr>
            </w:pPr>
            <w:r w:rsidRPr="001C3C7B">
              <w:rPr>
                <w:b/>
                <w:caps/>
                <w:szCs w:val="22"/>
                <w:lang w:val="fr-FR"/>
              </w:rPr>
              <w:t>stratégies d’élaboration de la politique</w:t>
            </w:r>
          </w:p>
        </w:tc>
      </w:tr>
      <w:tr w:rsidR="005E44FD" w:rsidRPr="002B79FE" w14:paraId="5D1F4339" w14:textId="77777777" w:rsidTr="004A6E77">
        <w:trPr>
          <w:trHeight w:val="567"/>
          <w:jc w:val="center"/>
        </w:trPr>
        <w:tc>
          <w:tcPr>
            <w:tcW w:w="2353" w:type="dxa"/>
            <w:tcBorders>
              <w:bottom w:val="single" w:sz="4" w:space="0" w:color="auto"/>
            </w:tcBorders>
            <w:vAlign w:val="center"/>
          </w:tcPr>
          <w:p w14:paraId="10EC4B9B" w14:textId="017561E9" w:rsidR="005E44FD" w:rsidRPr="001C3C7B" w:rsidRDefault="00C652B0" w:rsidP="00A2154B">
            <w:pPr>
              <w:jc w:val="left"/>
              <w:rPr>
                <w:bCs/>
                <w:szCs w:val="22"/>
                <w:lang w:val="fr-FR"/>
              </w:rPr>
            </w:pPr>
            <w:r>
              <w:rPr>
                <w:lang w:val="fr-FR"/>
              </w:rPr>
              <w:t>Imprimé</w:t>
            </w:r>
            <w:r w:rsidR="00F8260D">
              <w:rPr>
                <w:lang w:val="fr-FR"/>
              </w:rPr>
              <w:t xml:space="preserve"> </w:t>
            </w:r>
            <w:r w:rsidR="005E44FD" w:rsidRPr="001C3C7B">
              <w:rPr>
                <w:lang w:val="fr-FR"/>
              </w:rPr>
              <w:t>5</w:t>
            </w:r>
            <w:r w:rsidR="00F339C1" w:rsidRPr="001C3C7B">
              <w:rPr>
                <w:lang w:val="fr-FR"/>
              </w:rPr>
              <w:t> </w:t>
            </w:r>
            <w:r w:rsidR="005E44FD" w:rsidRPr="001C3C7B">
              <w:rPr>
                <w:lang w:val="fr-FR"/>
              </w:rPr>
              <w:t xml:space="preserve">: </w:t>
            </w:r>
            <w:r w:rsidR="00F339C1" w:rsidRPr="001C3C7B">
              <w:rPr>
                <w:lang w:val="fr-FR"/>
              </w:rPr>
              <w:t xml:space="preserve">Choix stratégiques </w:t>
            </w:r>
            <w:r w:rsidR="00A2154B" w:rsidRPr="001C3C7B">
              <w:rPr>
                <w:lang w:val="fr-FR"/>
              </w:rPr>
              <w:t>pour</w:t>
            </w:r>
            <w:r w:rsidR="00F339C1" w:rsidRPr="001C3C7B">
              <w:rPr>
                <w:lang w:val="fr-FR"/>
              </w:rPr>
              <w:t xml:space="preserve"> l’élaboration de la politique relative au PCI </w:t>
            </w:r>
            <w:r w:rsidR="005E44FD" w:rsidRPr="001C3C7B">
              <w:rPr>
                <w:lang w:val="fr-FR" w:eastAsia="en-GB"/>
              </w:rPr>
              <w:t xml:space="preserve">: </w:t>
            </w:r>
            <w:r w:rsidR="00F339C1" w:rsidRPr="001C3C7B">
              <w:rPr>
                <w:lang w:val="fr-FR" w:eastAsia="en-GB"/>
              </w:rPr>
              <w:t xml:space="preserve">cadre de </w:t>
            </w:r>
            <w:r w:rsidR="005E44FD" w:rsidRPr="001C3C7B">
              <w:rPr>
                <w:lang w:val="fr-FR" w:eastAsia="en-GB"/>
              </w:rPr>
              <w:t>discussion</w:t>
            </w:r>
          </w:p>
        </w:tc>
        <w:tc>
          <w:tcPr>
            <w:tcW w:w="6790" w:type="dxa"/>
            <w:tcBorders>
              <w:bottom w:val="single" w:sz="4" w:space="0" w:color="auto"/>
            </w:tcBorders>
            <w:vAlign w:val="center"/>
          </w:tcPr>
          <w:p w14:paraId="541D3553" w14:textId="0B0AD45E" w:rsidR="005E44FD" w:rsidRPr="001C3C7B" w:rsidRDefault="000A16EE" w:rsidP="00271709">
            <w:pPr>
              <w:jc w:val="left"/>
              <w:rPr>
                <w:szCs w:val="22"/>
                <w:lang w:val="fr-FR"/>
              </w:rPr>
            </w:pPr>
            <w:r w:rsidRPr="001C3C7B">
              <w:rPr>
                <w:szCs w:val="22"/>
                <w:lang w:val="fr-FR"/>
              </w:rPr>
              <w:t>Contexte de l’élaboration d</w:t>
            </w:r>
            <w:r w:rsidR="00A2154B" w:rsidRPr="001C3C7B">
              <w:rPr>
                <w:szCs w:val="22"/>
                <w:lang w:val="fr-FR"/>
              </w:rPr>
              <w:t>’un</w:t>
            </w:r>
            <w:r w:rsidRPr="001C3C7B">
              <w:rPr>
                <w:szCs w:val="22"/>
                <w:lang w:val="fr-FR"/>
              </w:rPr>
              <w:t>e politique relative au PCI dans le pays</w:t>
            </w:r>
          </w:p>
          <w:p w14:paraId="7F939DF2" w14:textId="5A9BF850" w:rsidR="005E44FD" w:rsidRPr="001C3C7B" w:rsidRDefault="000A16EE" w:rsidP="000A16EE">
            <w:pPr>
              <w:jc w:val="left"/>
              <w:rPr>
                <w:b/>
                <w:bCs/>
                <w:i/>
                <w:szCs w:val="22"/>
                <w:lang w:val="fr-FR"/>
              </w:rPr>
            </w:pPr>
            <w:r w:rsidRPr="001C3C7B">
              <w:rPr>
                <w:i/>
                <w:szCs w:val="22"/>
                <w:lang w:val="fr-FR"/>
              </w:rPr>
              <w:t>Travail en groupe et discussion en séance plénière</w:t>
            </w:r>
          </w:p>
        </w:tc>
      </w:tr>
      <w:tr w:rsidR="00E43EF1" w:rsidRPr="001C3C7B" w14:paraId="19D5DE00" w14:textId="77777777" w:rsidTr="004A6E77">
        <w:trPr>
          <w:trHeight w:val="567"/>
          <w:jc w:val="center"/>
        </w:trPr>
        <w:tc>
          <w:tcPr>
            <w:tcW w:w="2353" w:type="dxa"/>
            <w:tcBorders>
              <w:top w:val="single" w:sz="4" w:space="0" w:color="auto"/>
              <w:bottom w:val="single" w:sz="4" w:space="0" w:color="auto"/>
            </w:tcBorders>
            <w:shd w:val="pct12" w:color="auto" w:fill="auto"/>
            <w:vAlign w:val="center"/>
          </w:tcPr>
          <w:p w14:paraId="698D7E28" w14:textId="023140C9" w:rsidR="00E43EF1" w:rsidRPr="001C3C7B" w:rsidRDefault="00E43EF1" w:rsidP="00324A4E">
            <w:pPr>
              <w:spacing w:line="300" w:lineRule="exact"/>
              <w:jc w:val="left"/>
              <w:rPr>
                <w:bCs/>
                <w:szCs w:val="22"/>
                <w:lang w:val="fr-FR"/>
              </w:rPr>
            </w:pPr>
          </w:p>
        </w:tc>
        <w:tc>
          <w:tcPr>
            <w:tcW w:w="6790" w:type="dxa"/>
            <w:tcBorders>
              <w:top w:val="single" w:sz="4" w:space="0" w:color="auto"/>
              <w:bottom w:val="single" w:sz="4" w:space="0" w:color="auto"/>
            </w:tcBorders>
            <w:shd w:val="pct12" w:color="auto" w:fill="auto"/>
            <w:vAlign w:val="center"/>
          </w:tcPr>
          <w:p w14:paraId="742DBDC3" w14:textId="78F0BE46" w:rsidR="00E43EF1" w:rsidRPr="001C3C7B" w:rsidRDefault="000A16EE" w:rsidP="00324A4E">
            <w:pPr>
              <w:spacing w:line="300" w:lineRule="exact"/>
              <w:jc w:val="left"/>
              <w:rPr>
                <w:szCs w:val="22"/>
                <w:lang w:val="fr-FR"/>
              </w:rPr>
            </w:pPr>
            <w:r w:rsidRPr="001C3C7B">
              <w:rPr>
                <w:szCs w:val="22"/>
                <w:lang w:val="fr-FR"/>
              </w:rPr>
              <w:t>Pause</w:t>
            </w:r>
          </w:p>
        </w:tc>
      </w:tr>
      <w:tr w:rsidR="00E43EF1" w:rsidRPr="001C3C7B" w14:paraId="322328F5" w14:textId="77777777" w:rsidTr="004A6E77">
        <w:trPr>
          <w:trHeight w:val="567"/>
          <w:jc w:val="center"/>
        </w:trPr>
        <w:tc>
          <w:tcPr>
            <w:tcW w:w="2353" w:type="dxa"/>
            <w:tcBorders>
              <w:bottom w:val="single" w:sz="4" w:space="0" w:color="auto"/>
            </w:tcBorders>
            <w:vAlign w:val="center"/>
          </w:tcPr>
          <w:p w14:paraId="3CB258BA" w14:textId="0F39DB46" w:rsidR="00E43EF1" w:rsidRPr="001C3C7B" w:rsidRDefault="000A16EE">
            <w:pPr>
              <w:jc w:val="left"/>
              <w:rPr>
                <w:lang w:val="fr-FR"/>
              </w:rPr>
            </w:pPr>
            <w:r w:rsidRPr="001C3C7B">
              <w:rPr>
                <w:lang w:val="fr-FR"/>
              </w:rPr>
              <w:t xml:space="preserve">Exercice </w:t>
            </w:r>
            <w:r w:rsidR="00C652B0">
              <w:rPr>
                <w:lang w:val="fr-FR"/>
              </w:rPr>
              <w:t xml:space="preserve">imprimé </w:t>
            </w:r>
            <w:r w:rsidR="00AD37A3" w:rsidRPr="001C3C7B">
              <w:rPr>
                <w:lang w:val="fr-FR"/>
              </w:rPr>
              <w:t>6</w:t>
            </w:r>
            <w:r w:rsidRPr="001C3C7B">
              <w:rPr>
                <w:lang w:val="fr-FR"/>
              </w:rPr>
              <w:t> </w:t>
            </w:r>
            <w:r w:rsidR="00AD37A3" w:rsidRPr="001C3C7B">
              <w:rPr>
                <w:lang w:val="fr-FR"/>
              </w:rPr>
              <w:t>: Formulat</w:t>
            </w:r>
            <w:r w:rsidR="008C4CD1" w:rsidRPr="001C3C7B">
              <w:rPr>
                <w:lang w:val="fr-FR"/>
              </w:rPr>
              <w:t>i</w:t>
            </w:r>
            <w:r w:rsidRPr="001C3C7B">
              <w:rPr>
                <w:lang w:val="fr-FR"/>
              </w:rPr>
              <w:t>o</w:t>
            </w:r>
            <w:r w:rsidR="008C4CD1" w:rsidRPr="001C3C7B">
              <w:rPr>
                <w:lang w:val="fr-FR"/>
              </w:rPr>
              <w:t>n</w:t>
            </w:r>
            <w:r w:rsidRPr="001C3C7B">
              <w:rPr>
                <w:lang w:val="fr-FR"/>
              </w:rPr>
              <w:t xml:space="preserve"> d’une stratégie pour l’élaboration de la politique</w:t>
            </w:r>
          </w:p>
        </w:tc>
        <w:tc>
          <w:tcPr>
            <w:tcW w:w="6790" w:type="dxa"/>
            <w:tcBorders>
              <w:bottom w:val="single" w:sz="4" w:space="0" w:color="auto"/>
            </w:tcBorders>
            <w:vAlign w:val="center"/>
          </w:tcPr>
          <w:p w14:paraId="75A05687" w14:textId="59CF06E5" w:rsidR="00152887" w:rsidRPr="001C3C7B" w:rsidRDefault="00152887" w:rsidP="00152887">
            <w:pPr>
              <w:spacing w:after="60" w:line="300" w:lineRule="exact"/>
              <w:jc w:val="left"/>
              <w:rPr>
                <w:szCs w:val="22"/>
                <w:lang w:val="fr-FR"/>
              </w:rPr>
            </w:pPr>
            <w:r w:rsidRPr="001C3C7B">
              <w:rPr>
                <w:szCs w:val="22"/>
                <w:lang w:val="fr-FR"/>
              </w:rPr>
              <w:t>Formulati</w:t>
            </w:r>
            <w:r w:rsidR="000A16EE" w:rsidRPr="001C3C7B">
              <w:rPr>
                <w:szCs w:val="22"/>
                <w:lang w:val="fr-FR"/>
              </w:rPr>
              <w:t>o</w:t>
            </w:r>
            <w:r w:rsidRPr="001C3C7B">
              <w:rPr>
                <w:szCs w:val="22"/>
                <w:lang w:val="fr-FR"/>
              </w:rPr>
              <w:t>n</w:t>
            </w:r>
            <w:r w:rsidR="000A16EE" w:rsidRPr="001C3C7B">
              <w:rPr>
                <w:szCs w:val="22"/>
                <w:lang w:val="fr-FR"/>
              </w:rPr>
              <w:t xml:space="preserve"> d’une stratégie pour l’élaboration d’une politique relative au PCI</w:t>
            </w:r>
          </w:p>
          <w:p w14:paraId="7F31BCC1" w14:textId="048B1BC0" w:rsidR="00324A4E" w:rsidRPr="001C3C7B" w:rsidRDefault="000A16EE" w:rsidP="000A16EE">
            <w:pPr>
              <w:spacing w:after="60" w:line="300" w:lineRule="exact"/>
              <w:jc w:val="left"/>
              <w:rPr>
                <w:szCs w:val="22"/>
                <w:lang w:val="fr-FR"/>
              </w:rPr>
            </w:pPr>
            <w:r w:rsidRPr="001C3C7B">
              <w:rPr>
                <w:i/>
                <w:szCs w:val="22"/>
                <w:lang w:val="fr-FR"/>
              </w:rPr>
              <w:t>Travail en groupe</w:t>
            </w:r>
          </w:p>
        </w:tc>
      </w:tr>
      <w:tr w:rsidR="00E43EF1" w:rsidRPr="001C3C7B" w14:paraId="44103765" w14:textId="77777777" w:rsidTr="004A6E77">
        <w:trPr>
          <w:trHeight w:val="567"/>
          <w:jc w:val="center"/>
        </w:trPr>
        <w:tc>
          <w:tcPr>
            <w:tcW w:w="2353" w:type="dxa"/>
            <w:tcBorders>
              <w:bottom w:val="single" w:sz="4" w:space="0" w:color="auto"/>
              <w:right w:val="single" w:sz="4" w:space="0" w:color="auto"/>
            </w:tcBorders>
            <w:shd w:val="clear" w:color="auto" w:fill="D9D9D9"/>
            <w:vAlign w:val="center"/>
          </w:tcPr>
          <w:p w14:paraId="09E707C3" w14:textId="5FCB223D" w:rsidR="00E43EF1" w:rsidRPr="001C3C7B" w:rsidRDefault="00E43EF1" w:rsidP="00324A4E">
            <w:pPr>
              <w:spacing w:line="300" w:lineRule="exact"/>
              <w:jc w:val="left"/>
              <w:rPr>
                <w:szCs w:val="22"/>
                <w:lang w:val="fr-FR"/>
              </w:rPr>
            </w:pPr>
          </w:p>
        </w:tc>
        <w:tc>
          <w:tcPr>
            <w:tcW w:w="6790" w:type="dxa"/>
            <w:tcBorders>
              <w:left w:val="single" w:sz="4" w:space="0" w:color="auto"/>
              <w:bottom w:val="single" w:sz="4" w:space="0" w:color="auto"/>
              <w:right w:val="single" w:sz="4" w:space="0" w:color="auto"/>
            </w:tcBorders>
            <w:shd w:val="clear" w:color="auto" w:fill="D9D9D9"/>
            <w:vAlign w:val="center"/>
          </w:tcPr>
          <w:p w14:paraId="7F2185A0" w14:textId="5EAF9BD4" w:rsidR="00E43EF1" w:rsidRPr="001C3C7B" w:rsidRDefault="000A16EE" w:rsidP="00324A4E">
            <w:pPr>
              <w:spacing w:line="300" w:lineRule="exact"/>
              <w:jc w:val="left"/>
              <w:rPr>
                <w:b/>
                <w:bCs/>
                <w:szCs w:val="22"/>
                <w:lang w:val="fr-FR"/>
              </w:rPr>
            </w:pPr>
            <w:r w:rsidRPr="001C3C7B">
              <w:rPr>
                <w:b/>
                <w:bCs/>
                <w:szCs w:val="22"/>
                <w:lang w:val="fr-FR"/>
              </w:rPr>
              <w:t>Déjeuner</w:t>
            </w:r>
          </w:p>
        </w:tc>
      </w:tr>
      <w:tr w:rsidR="00E43EF1" w:rsidRPr="001C3C7B" w14:paraId="549D2253" w14:textId="77777777" w:rsidTr="004A6E77">
        <w:trPr>
          <w:trHeight w:val="282"/>
          <w:jc w:val="center"/>
        </w:trPr>
        <w:tc>
          <w:tcPr>
            <w:tcW w:w="2353" w:type="dxa"/>
            <w:vAlign w:val="center"/>
          </w:tcPr>
          <w:p w14:paraId="3D2A09AA" w14:textId="7DF4CDBA" w:rsidR="00E43EF1" w:rsidRPr="001C3C7B" w:rsidRDefault="00E43EF1" w:rsidP="00AD37A3">
            <w:pPr>
              <w:jc w:val="left"/>
              <w:rPr>
                <w:bCs/>
                <w:szCs w:val="22"/>
                <w:lang w:val="fr-FR"/>
              </w:rPr>
            </w:pPr>
          </w:p>
        </w:tc>
        <w:tc>
          <w:tcPr>
            <w:tcW w:w="6790" w:type="dxa"/>
            <w:vAlign w:val="center"/>
          </w:tcPr>
          <w:p w14:paraId="3B4EC415" w14:textId="172EDD87" w:rsidR="00E43EF1" w:rsidRPr="001C3C7B" w:rsidRDefault="00152887" w:rsidP="00324A4E">
            <w:pPr>
              <w:spacing w:after="60" w:line="300" w:lineRule="exact"/>
              <w:jc w:val="left"/>
              <w:rPr>
                <w:szCs w:val="22"/>
                <w:lang w:val="fr-FR"/>
              </w:rPr>
            </w:pPr>
            <w:r w:rsidRPr="001C3C7B">
              <w:rPr>
                <w:szCs w:val="22"/>
                <w:lang w:val="fr-FR"/>
              </w:rPr>
              <w:t>Formulati</w:t>
            </w:r>
            <w:r w:rsidR="000A16EE" w:rsidRPr="001C3C7B">
              <w:rPr>
                <w:szCs w:val="22"/>
                <w:lang w:val="fr-FR"/>
              </w:rPr>
              <w:t>o</w:t>
            </w:r>
            <w:r w:rsidRPr="001C3C7B">
              <w:rPr>
                <w:szCs w:val="22"/>
                <w:lang w:val="fr-FR"/>
              </w:rPr>
              <w:t>n</w:t>
            </w:r>
            <w:r w:rsidR="00E43EF1" w:rsidRPr="001C3C7B">
              <w:rPr>
                <w:szCs w:val="22"/>
                <w:lang w:val="fr-FR"/>
              </w:rPr>
              <w:t xml:space="preserve"> </w:t>
            </w:r>
            <w:r w:rsidR="00A2154B" w:rsidRPr="001C3C7B">
              <w:rPr>
                <w:szCs w:val="22"/>
                <w:lang w:val="fr-FR"/>
              </w:rPr>
              <w:t>d’</w:t>
            </w:r>
            <w:r w:rsidR="000A16EE" w:rsidRPr="001C3C7B">
              <w:rPr>
                <w:szCs w:val="22"/>
                <w:lang w:val="fr-FR"/>
              </w:rPr>
              <w:t xml:space="preserve">une stratégie pour l’élaboration d’une </w:t>
            </w:r>
            <w:r w:rsidR="00F1434F" w:rsidRPr="001C3C7B">
              <w:rPr>
                <w:szCs w:val="22"/>
                <w:lang w:val="fr-FR"/>
              </w:rPr>
              <w:t>politique relative au PCI dans le pays</w:t>
            </w:r>
          </w:p>
          <w:p w14:paraId="6C8F6831" w14:textId="1E0580A8" w:rsidR="00324A4E" w:rsidRPr="001C3C7B" w:rsidRDefault="00F1434F" w:rsidP="00F1434F">
            <w:pPr>
              <w:spacing w:after="60" w:line="300" w:lineRule="exact"/>
              <w:jc w:val="left"/>
              <w:rPr>
                <w:bCs/>
                <w:szCs w:val="22"/>
                <w:lang w:val="fr-FR"/>
              </w:rPr>
            </w:pPr>
            <w:r w:rsidRPr="001C3C7B">
              <w:rPr>
                <w:bCs/>
                <w:i/>
                <w:szCs w:val="22"/>
                <w:lang w:val="fr-FR"/>
              </w:rPr>
              <w:t>Discussion en séance plénière</w:t>
            </w:r>
          </w:p>
        </w:tc>
      </w:tr>
      <w:tr w:rsidR="00E43EF1" w:rsidRPr="001C3C7B" w14:paraId="6DDD2DAF" w14:textId="77777777" w:rsidTr="004A6E77">
        <w:trPr>
          <w:trHeight w:val="567"/>
          <w:jc w:val="center"/>
        </w:trPr>
        <w:tc>
          <w:tcPr>
            <w:tcW w:w="2353" w:type="dxa"/>
            <w:tcBorders>
              <w:bottom w:val="single" w:sz="4" w:space="0" w:color="auto"/>
            </w:tcBorders>
            <w:shd w:val="pct12" w:color="auto" w:fill="auto"/>
            <w:vAlign w:val="center"/>
          </w:tcPr>
          <w:p w14:paraId="2B3AB42D" w14:textId="3385515B" w:rsidR="00E43EF1" w:rsidRPr="001C3C7B" w:rsidRDefault="00E43EF1" w:rsidP="00324A4E">
            <w:pPr>
              <w:spacing w:line="300" w:lineRule="exact"/>
              <w:jc w:val="left"/>
              <w:rPr>
                <w:bCs/>
                <w:szCs w:val="22"/>
                <w:lang w:val="fr-FR"/>
              </w:rPr>
            </w:pPr>
          </w:p>
        </w:tc>
        <w:tc>
          <w:tcPr>
            <w:tcW w:w="6790" w:type="dxa"/>
            <w:tcBorders>
              <w:bottom w:val="single" w:sz="4" w:space="0" w:color="auto"/>
            </w:tcBorders>
            <w:shd w:val="pct12" w:color="auto" w:fill="auto"/>
            <w:vAlign w:val="center"/>
          </w:tcPr>
          <w:p w14:paraId="061EFD04" w14:textId="3E01B2B4" w:rsidR="00E43EF1" w:rsidRPr="001C3C7B" w:rsidRDefault="00F1434F" w:rsidP="00324A4E">
            <w:pPr>
              <w:spacing w:line="300" w:lineRule="exact"/>
              <w:jc w:val="left"/>
              <w:rPr>
                <w:szCs w:val="22"/>
                <w:lang w:val="fr-FR"/>
              </w:rPr>
            </w:pPr>
            <w:r w:rsidRPr="001C3C7B">
              <w:rPr>
                <w:szCs w:val="22"/>
                <w:lang w:val="fr-FR"/>
              </w:rPr>
              <w:t>Pause</w:t>
            </w:r>
          </w:p>
        </w:tc>
      </w:tr>
      <w:tr w:rsidR="00E43EF1" w:rsidRPr="00935EB3" w14:paraId="7E00C2F1" w14:textId="77777777" w:rsidTr="004A6E77">
        <w:trPr>
          <w:trHeight w:val="567"/>
          <w:jc w:val="center"/>
        </w:trPr>
        <w:tc>
          <w:tcPr>
            <w:tcW w:w="2353" w:type="dxa"/>
            <w:vAlign w:val="center"/>
          </w:tcPr>
          <w:p w14:paraId="592E8B5B" w14:textId="3CE0C886" w:rsidR="00E43EF1" w:rsidRPr="001C3C7B" w:rsidRDefault="00F1434F" w:rsidP="00F1434F">
            <w:pPr>
              <w:spacing w:line="300" w:lineRule="exact"/>
              <w:jc w:val="left"/>
              <w:rPr>
                <w:bCs/>
                <w:szCs w:val="22"/>
                <w:lang w:val="fr-FR"/>
              </w:rPr>
            </w:pPr>
            <w:r w:rsidRPr="001C3C7B">
              <w:rPr>
                <w:lang w:val="fr-FR"/>
              </w:rPr>
              <w:lastRenderedPageBreak/>
              <w:t>Formulaire d’é</w:t>
            </w:r>
            <w:r w:rsidR="00997466" w:rsidRPr="001C3C7B">
              <w:rPr>
                <w:lang w:val="fr-FR"/>
              </w:rPr>
              <w:t>valuation</w:t>
            </w:r>
          </w:p>
        </w:tc>
        <w:tc>
          <w:tcPr>
            <w:tcW w:w="6790" w:type="dxa"/>
            <w:vAlign w:val="center"/>
          </w:tcPr>
          <w:p w14:paraId="69A51AC4" w14:textId="010A52BE" w:rsidR="00E43EF1" w:rsidRPr="001C3C7B" w:rsidRDefault="00F1434F" w:rsidP="00D24849">
            <w:pPr>
              <w:spacing w:line="300" w:lineRule="exact"/>
              <w:jc w:val="left"/>
              <w:rPr>
                <w:bCs/>
                <w:szCs w:val="22"/>
                <w:lang w:val="fr-FR"/>
              </w:rPr>
            </w:pPr>
            <w:r w:rsidRPr="001C3C7B">
              <w:rPr>
                <w:szCs w:val="22"/>
                <w:lang w:val="fr-FR"/>
              </w:rPr>
              <w:t xml:space="preserve">Clôture </w:t>
            </w:r>
            <w:r w:rsidR="00D24849" w:rsidRPr="001C3C7B">
              <w:rPr>
                <w:szCs w:val="22"/>
                <w:lang w:val="fr-FR"/>
              </w:rPr>
              <w:t>de la réunion et évaluation</w:t>
            </w:r>
          </w:p>
        </w:tc>
      </w:tr>
    </w:tbl>
    <w:p w14:paraId="06E2CBB4" w14:textId="77777777" w:rsidR="002F0586" w:rsidRPr="001C3C7B" w:rsidRDefault="002F0586">
      <w:pPr>
        <w:tabs>
          <w:tab w:val="clear" w:pos="567"/>
        </w:tabs>
        <w:snapToGrid/>
        <w:spacing w:before="0" w:after="160" w:line="259" w:lineRule="auto"/>
        <w:jc w:val="left"/>
        <w:rPr>
          <w:rFonts w:eastAsia="Times New Roman"/>
          <w:b/>
          <w:bCs/>
          <w:caps/>
          <w:noProof/>
          <w:color w:val="000000" w:themeColor="text1"/>
          <w:kern w:val="28"/>
          <w:sz w:val="24"/>
          <w:lang w:val="fr-FR"/>
        </w:rPr>
      </w:pPr>
      <w:r w:rsidRPr="001C3C7B">
        <w:rPr>
          <w:szCs w:val="22"/>
          <w:lang w:val="fr-FR"/>
        </w:rPr>
        <w:br w:type="page"/>
      </w:r>
    </w:p>
    <w:p w14:paraId="45AD681F" w14:textId="45613BE3" w:rsidR="002F0586" w:rsidRPr="001C3C7B" w:rsidRDefault="00D664D2" w:rsidP="008C4CD1">
      <w:pPr>
        <w:pStyle w:val="Titcoul"/>
        <w:keepNext w:val="0"/>
        <w:keepLines w:val="0"/>
        <w:widowControl w:val="0"/>
        <w:rPr>
          <w:b/>
          <w:caps/>
          <w:lang w:val="fr-FR"/>
        </w:rPr>
      </w:pPr>
      <w:r w:rsidRPr="001C3C7B">
        <w:rPr>
          <w:b/>
          <w:caps/>
          <w:lang w:val="fr-FR"/>
        </w:rPr>
        <w:lastRenderedPageBreak/>
        <w:t>proposition</w:t>
      </w:r>
      <w:r w:rsidR="00C21993" w:rsidRPr="001C3C7B">
        <w:rPr>
          <w:b/>
          <w:caps/>
          <w:lang w:val="fr-FR"/>
        </w:rPr>
        <w:t xml:space="preserve"> DE </w:t>
      </w:r>
      <w:r w:rsidR="002F0586" w:rsidRPr="001C3C7B">
        <w:rPr>
          <w:b/>
          <w:caps/>
          <w:lang w:val="fr-FR"/>
        </w:rPr>
        <w:t>p</w:t>
      </w:r>
      <w:r w:rsidR="007E520C" w:rsidRPr="001C3C7B">
        <w:rPr>
          <w:b/>
          <w:caps/>
          <w:lang w:val="fr-FR"/>
        </w:rPr>
        <w:t>r</w:t>
      </w:r>
      <w:r w:rsidR="002F0586" w:rsidRPr="001C3C7B">
        <w:rPr>
          <w:b/>
          <w:caps/>
          <w:lang w:val="fr-FR"/>
        </w:rPr>
        <w:t>o</w:t>
      </w:r>
      <w:r w:rsidR="007E520C" w:rsidRPr="001C3C7B">
        <w:rPr>
          <w:b/>
          <w:caps/>
          <w:lang w:val="fr-FR"/>
        </w:rPr>
        <w:t>gramme</w:t>
      </w:r>
      <w:r w:rsidR="002F0586" w:rsidRPr="001C3C7B">
        <w:rPr>
          <w:b/>
          <w:caps/>
          <w:lang w:val="fr-FR"/>
        </w:rPr>
        <w:t xml:space="preserve"> (</w:t>
      </w:r>
      <w:r w:rsidR="007E520C" w:rsidRPr="001C3C7B">
        <w:rPr>
          <w:b/>
          <w:caps/>
          <w:lang w:val="fr-FR"/>
        </w:rPr>
        <w:t xml:space="preserve">atelier de </w:t>
      </w:r>
      <w:r w:rsidR="002F0586" w:rsidRPr="001C3C7B">
        <w:rPr>
          <w:b/>
          <w:caps/>
          <w:lang w:val="fr-FR"/>
        </w:rPr>
        <w:t xml:space="preserve">5 </w:t>
      </w:r>
      <w:r w:rsidR="007E520C" w:rsidRPr="001C3C7B">
        <w:rPr>
          <w:b/>
          <w:caps/>
          <w:lang w:val="fr-FR"/>
        </w:rPr>
        <w:t>jours</w:t>
      </w:r>
      <w:r w:rsidR="002F0586" w:rsidRPr="001C3C7B">
        <w:rPr>
          <w:b/>
          <w:caps/>
          <w:lang w:val="fr-FR"/>
        </w:rPr>
        <w:t>)</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6"/>
        <w:gridCol w:w="7163"/>
      </w:tblGrid>
      <w:tr w:rsidR="002F0586" w:rsidRPr="001C3C7B" w14:paraId="5A8275A5" w14:textId="77777777" w:rsidTr="004A6E77">
        <w:trPr>
          <w:trHeight w:val="600"/>
          <w:jc w:val="center"/>
        </w:trPr>
        <w:tc>
          <w:tcPr>
            <w:tcW w:w="9669" w:type="dxa"/>
            <w:gridSpan w:val="2"/>
            <w:shd w:val="clear" w:color="auto" w:fill="C6D9F1" w:themeFill="text2" w:themeFillTint="33"/>
            <w:vAlign w:val="center"/>
          </w:tcPr>
          <w:p w14:paraId="28803BCA" w14:textId="1F45A5A3" w:rsidR="002F0586" w:rsidRPr="001C3C7B" w:rsidRDefault="002F0586" w:rsidP="00C21993">
            <w:pPr>
              <w:jc w:val="center"/>
              <w:rPr>
                <w:b/>
                <w:lang w:val="fr-FR"/>
              </w:rPr>
            </w:pPr>
            <w:r w:rsidRPr="001C3C7B">
              <w:rPr>
                <w:b/>
                <w:lang w:val="fr-FR"/>
              </w:rPr>
              <w:t>1</w:t>
            </w:r>
            <w:r w:rsidR="00F34C3F" w:rsidRPr="001C3C7B">
              <w:rPr>
                <w:b/>
                <w:vertAlign w:val="superscript"/>
                <w:lang w:val="fr-FR"/>
              </w:rPr>
              <w:t>er</w:t>
            </w:r>
            <w:r w:rsidR="00C21993" w:rsidRPr="001C3C7B">
              <w:rPr>
                <w:b/>
                <w:lang w:val="fr-FR"/>
              </w:rPr>
              <w:t xml:space="preserve"> </w:t>
            </w:r>
            <w:r w:rsidR="00F34C3F" w:rsidRPr="001C3C7B">
              <w:rPr>
                <w:b/>
                <w:lang w:val="fr-FR"/>
              </w:rPr>
              <w:t>JOUR</w:t>
            </w:r>
          </w:p>
        </w:tc>
      </w:tr>
      <w:tr w:rsidR="002F0586" w:rsidRPr="001C3C7B" w14:paraId="38A5A07E" w14:textId="77777777" w:rsidTr="008C4CD1">
        <w:trPr>
          <w:trHeight w:val="567"/>
          <w:jc w:val="center"/>
        </w:trPr>
        <w:tc>
          <w:tcPr>
            <w:tcW w:w="9669" w:type="dxa"/>
            <w:gridSpan w:val="2"/>
            <w:tcBorders>
              <w:bottom w:val="single" w:sz="4" w:space="0" w:color="auto"/>
            </w:tcBorders>
            <w:vAlign w:val="center"/>
          </w:tcPr>
          <w:p w14:paraId="59E81CCC" w14:textId="09E374A7" w:rsidR="002F0586" w:rsidRPr="001C3C7B" w:rsidRDefault="004D5701" w:rsidP="004D5701">
            <w:pPr>
              <w:spacing w:line="300" w:lineRule="exact"/>
              <w:jc w:val="left"/>
              <w:rPr>
                <w:b/>
                <w:color w:val="1F497D"/>
                <w:szCs w:val="22"/>
                <w:lang w:val="fr-FR"/>
              </w:rPr>
            </w:pPr>
            <w:r w:rsidRPr="001C3C7B">
              <w:rPr>
                <w:b/>
                <w:caps/>
                <w:szCs w:val="22"/>
                <w:lang w:val="fr-FR"/>
              </w:rPr>
              <w:t>ACCUEIL ET PRésentation</w:t>
            </w:r>
          </w:p>
        </w:tc>
      </w:tr>
      <w:tr w:rsidR="002F0586" w:rsidRPr="001C3C7B" w14:paraId="6963C276" w14:textId="77777777" w:rsidTr="004A6E77">
        <w:trPr>
          <w:trHeight w:val="567"/>
          <w:jc w:val="center"/>
        </w:trPr>
        <w:tc>
          <w:tcPr>
            <w:tcW w:w="2506" w:type="dxa"/>
            <w:tcBorders>
              <w:bottom w:val="single" w:sz="4" w:space="0" w:color="auto"/>
            </w:tcBorders>
            <w:vAlign w:val="center"/>
          </w:tcPr>
          <w:p w14:paraId="450AC835" w14:textId="77777777" w:rsidR="002F0586" w:rsidRPr="001C3C7B" w:rsidRDefault="002F0586" w:rsidP="00271709">
            <w:pPr>
              <w:spacing w:line="300" w:lineRule="exact"/>
              <w:jc w:val="left"/>
              <w:rPr>
                <w:bCs/>
                <w:szCs w:val="22"/>
                <w:lang w:val="fr-FR"/>
              </w:rPr>
            </w:pPr>
          </w:p>
        </w:tc>
        <w:tc>
          <w:tcPr>
            <w:tcW w:w="7163" w:type="dxa"/>
            <w:tcBorders>
              <w:bottom w:val="single" w:sz="4" w:space="0" w:color="auto"/>
            </w:tcBorders>
            <w:vAlign w:val="center"/>
          </w:tcPr>
          <w:p w14:paraId="49AF6934" w14:textId="56C5B459" w:rsidR="002F0586" w:rsidRPr="001C3C7B" w:rsidRDefault="00271709" w:rsidP="00271709">
            <w:pPr>
              <w:spacing w:line="300" w:lineRule="exact"/>
              <w:jc w:val="left"/>
              <w:rPr>
                <w:szCs w:val="22"/>
                <w:lang w:val="fr-FR"/>
              </w:rPr>
            </w:pPr>
            <w:r w:rsidRPr="001C3C7B">
              <w:rPr>
                <w:szCs w:val="22"/>
                <w:lang w:val="fr-FR"/>
              </w:rPr>
              <w:t>Accueil officiel</w:t>
            </w:r>
          </w:p>
        </w:tc>
      </w:tr>
      <w:tr w:rsidR="002F0586" w:rsidRPr="001C3C7B" w14:paraId="23F0E096" w14:textId="77777777" w:rsidTr="004A6E77">
        <w:trPr>
          <w:trHeight w:val="567"/>
          <w:jc w:val="center"/>
        </w:trPr>
        <w:tc>
          <w:tcPr>
            <w:tcW w:w="2506" w:type="dxa"/>
            <w:tcBorders>
              <w:top w:val="single" w:sz="4" w:space="0" w:color="auto"/>
              <w:bottom w:val="single" w:sz="4" w:space="0" w:color="auto"/>
            </w:tcBorders>
            <w:shd w:val="pct12" w:color="auto" w:fill="auto"/>
            <w:vAlign w:val="center"/>
          </w:tcPr>
          <w:p w14:paraId="33280927" w14:textId="77777777" w:rsidR="002F0586" w:rsidRPr="001C3C7B" w:rsidRDefault="002F0586" w:rsidP="00271709">
            <w:pPr>
              <w:spacing w:line="300" w:lineRule="exact"/>
              <w:jc w:val="left"/>
              <w:rPr>
                <w:bCs/>
                <w:szCs w:val="22"/>
                <w:lang w:val="fr-FR"/>
              </w:rPr>
            </w:pPr>
          </w:p>
        </w:tc>
        <w:tc>
          <w:tcPr>
            <w:tcW w:w="7163" w:type="dxa"/>
            <w:tcBorders>
              <w:top w:val="single" w:sz="4" w:space="0" w:color="auto"/>
              <w:bottom w:val="single" w:sz="4" w:space="0" w:color="auto"/>
            </w:tcBorders>
            <w:shd w:val="pct12" w:color="auto" w:fill="auto"/>
            <w:vAlign w:val="center"/>
          </w:tcPr>
          <w:p w14:paraId="21F3E04E" w14:textId="3C4D70DE" w:rsidR="002F0586" w:rsidRPr="001C3C7B" w:rsidRDefault="004D5701" w:rsidP="00271709">
            <w:pPr>
              <w:spacing w:line="300" w:lineRule="exact"/>
              <w:jc w:val="left"/>
              <w:rPr>
                <w:szCs w:val="22"/>
                <w:lang w:val="fr-FR"/>
              </w:rPr>
            </w:pPr>
            <w:r w:rsidRPr="001C3C7B">
              <w:rPr>
                <w:szCs w:val="22"/>
                <w:lang w:val="fr-FR"/>
              </w:rPr>
              <w:t>Pause</w:t>
            </w:r>
          </w:p>
        </w:tc>
      </w:tr>
      <w:tr w:rsidR="002F0586" w:rsidRPr="00935EB3" w14:paraId="29F2C914" w14:textId="77777777" w:rsidTr="004A6E77">
        <w:trPr>
          <w:trHeight w:val="567"/>
          <w:jc w:val="center"/>
        </w:trPr>
        <w:tc>
          <w:tcPr>
            <w:tcW w:w="2506" w:type="dxa"/>
            <w:tcBorders>
              <w:bottom w:val="single" w:sz="4" w:space="0" w:color="auto"/>
            </w:tcBorders>
            <w:vAlign w:val="center"/>
          </w:tcPr>
          <w:p w14:paraId="6AE4A292" w14:textId="77777777" w:rsidR="002F0586" w:rsidRPr="001C3C7B" w:rsidRDefault="002F0586" w:rsidP="00271709">
            <w:pPr>
              <w:spacing w:line="300" w:lineRule="exact"/>
              <w:jc w:val="left"/>
              <w:rPr>
                <w:bCs/>
                <w:szCs w:val="22"/>
                <w:lang w:val="fr-FR"/>
              </w:rPr>
            </w:pPr>
          </w:p>
        </w:tc>
        <w:tc>
          <w:tcPr>
            <w:tcW w:w="7163" w:type="dxa"/>
            <w:tcBorders>
              <w:bottom w:val="single" w:sz="4" w:space="0" w:color="auto"/>
            </w:tcBorders>
            <w:vAlign w:val="center"/>
          </w:tcPr>
          <w:p w14:paraId="603DB133" w14:textId="3E30FA30" w:rsidR="002F0586" w:rsidRPr="001C3C7B" w:rsidRDefault="00271709" w:rsidP="00271709">
            <w:pPr>
              <w:spacing w:line="300" w:lineRule="exact"/>
              <w:jc w:val="left"/>
              <w:rPr>
                <w:bCs/>
                <w:szCs w:val="22"/>
                <w:lang w:val="fr-FR"/>
              </w:rPr>
            </w:pPr>
            <w:r w:rsidRPr="001C3C7B">
              <w:rPr>
                <w:bCs/>
                <w:szCs w:val="22"/>
                <w:lang w:val="fr-FR"/>
              </w:rPr>
              <w:t xml:space="preserve">Présentation des </w:t>
            </w:r>
            <w:r w:rsidR="007944C7" w:rsidRPr="001C3C7B">
              <w:rPr>
                <w:bCs/>
                <w:szCs w:val="22"/>
                <w:lang w:val="fr-FR"/>
              </w:rPr>
              <w:t>participants</w:t>
            </w:r>
          </w:p>
          <w:p w14:paraId="39C3DC9A" w14:textId="72973AE0" w:rsidR="002F0586" w:rsidRPr="001C3C7B" w:rsidRDefault="002F0586" w:rsidP="00271709">
            <w:pPr>
              <w:spacing w:line="300" w:lineRule="exact"/>
              <w:jc w:val="left"/>
              <w:rPr>
                <w:bCs/>
                <w:szCs w:val="22"/>
                <w:lang w:val="fr-FR"/>
              </w:rPr>
            </w:pPr>
            <w:r w:rsidRPr="001C3C7B">
              <w:rPr>
                <w:bCs/>
                <w:szCs w:val="22"/>
                <w:lang w:val="fr-FR"/>
              </w:rPr>
              <w:t>Objecti</w:t>
            </w:r>
            <w:r w:rsidR="00271709" w:rsidRPr="001C3C7B">
              <w:rPr>
                <w:bCs/>
                <w:szCs w:val="22"/>
                <w:lang w:val="fr-FR"/>
              </w:rPr>
              <w:t>f</w:t>
            </w:r>
            <w:r w:rsidRPr="001C3C7B">
              <w:rPr>
                <w:bCs/>
                <w:szCs w:val="22"/>
                <w:lang w:val="fr-FR"/>
              </w:rPr>
              <w:t xml:space="preserve">s </w:t>
            </w:r>
            <w:r w:rsidR="00271709" w:rsidRPr="001C3C7B">
              <w:rPr>
                <w:bCs/>
                <w:szCs w:val="22"/>
                <w:lang w:val="fr-FR"/>
              </w:rPr>
              <w:t>et</w:t>
            </w:r>
            <w:r w:rsidRPr="001C3C7B">
              <w:rPr>
                <w:bCs/>
                <w:szCs w:val="22"/>
                <w:lang w:val="fr-FR"/>
              </w:rPr>
              <w:t xml:space="preserve"> programme </w:t>
            </w:r>
            <w:r w:rsidR="00271709" w:rsidRPr="001C3C7B">
              <w:rPr>
                <w:bCs/>
                <w:szCs w:val="22"/>
                <w:lang w:val="fr-FR"/>
              </w:rPr>
              <w:t>de l’atelier</w:t>
            </w:r>
          </w:p>
        </w:tc>
      </w:tr>
      <w:tr w:rsidR="002F0586" w:rsidRPr="001C3C7B" w14:paraId="6F41A74E" w14:textId="77777777" w:rsidTr="004A6E77">
        <w:trPr>
          <w:trHeight w:val="567"/>
          <w:jc w:val="center"/>
        </w:trPr>
        <w:tc>
          <w:tcPr>
            <w:tcW w:w="2506" w:type="dxa"/>
            <w:tcBorders>
              <w:bottom w:val="single" w:sz="4" w:space="0" w:color="auto"/>
              <w:right w:val="single" w:sz="4" w:space="0" w:color="auto"/>
            </w:tcBorders>
            <w:shd w:val="clear" w:color="auto" w:fill="D9D9D9"/>
            <w:vAlign w:val="center"/>
          </w:tcPr>
          <w:p w14:paraId="6218C287" w14:textId="77777777" w:rsidR="002F0586" w:rsidRPr="001C3C7B" w:rsidRDefault="002F0586" w:rsidP="00271709">
            <w:pPr>
              <w:spacing w:line="300" w:lineRule="exact"/>
              <w:jc w:val="left"/>
              <w:rPr>
                <w:szCs w:val="22"/>
                <w:lang w:val="fr-FR"/>
              </w:rPr>
            </w:pPr>
          </w:p>
        </w:tc>
        <w:tc>
          <w:tcPr>
            <w:tcW w:w="7163" w:type="dxa"/>
            <w:tcBorders>
              <w:left w:val="single" w:sz="4" w:space="0" w:color="auto"/>
              <w:bottom w:val="single" w:sz="4" w:space="0" w:color="auto"/>
              <w:right w:val="single" w:sz="4" w:space="0" w:color="auto"/>
            </w:tcBorders>
            <w:shd w:val="clear" w:color="auto" w:fill="D9D9D9"/>
            <w:vAlign w:val="center"/>
          </w:tcPr>
          <w:p w14:paraId="6AEBB312" w14:textId="1C0EC5B2" w:rsidR="002F0586" w:rsidRPr="001C3C7B" w:rsidRDefault="004D5701" w:rsidP="00271709">
            <w:pPr>
              <w:spacing w:line="300" w:lineRule="exact"/>
              <w:jc w:val="left"/>
              <w:rPr>
                <w:b/>
                <w:bCs/>
                <w:szCs w:val="22"/>
                <w:lang w:val="fr-FR"/>
              </w:rPr>
            </w:pPr>
            <w:r w:rsidRPr="001C3C7B">
              <w:rPr>
                <w:b/>
                <w:bCs/>
                <w:szCs w:val="22"/>
                <w:lang w:val="fr-FR"/>
              </w:rPr>
              <w:t>Déjeuner</w:t>
            </w:r>
          </w:p>
        </w:tc>
      </w:tr>
      <w:tr w:rsidR="002F0586" w:rsidRPr="00935EB3" w14:paraId="09ABC7E6" w14:textId="77777777" w:rsidTr="008C4CD1">
        <w:trPr>
          <w:trHeight w:val="567"/>
          <w:jc w:val="center"/>
        </w:trPr>
        <w:tc>
          <w:tcPr>
            <w:tcW w:w="9669" w:type="dxa"/>
            <w:gridSpan w:val="2"/>
            <w:vAlign w:val="center"/>
          </w:tcPr>
          <w:p w14:paraId="44BC5F96" w14:textId="6BC8FF75" w:rsidR="002F0586" w:rsidRPr="001C3C7B" w:rsidRDefault="00271709" w:rsidP="00271709">
            <w:pPr>
              <w:spacing w:line="300" w:lineRule="exact"/>
              <w:jc w:val="left"/>
              <w:rPr>
                <w:bCs/>
                <w:i/>
                <w:caps/>
                <w:szCs w:val="22"/>
                <w:lang w:val="fr-FR"/>
              </w:rPr>
            </w:pPr>
            <w:r w:rsidRPr="001C3C7B">
              <w:rPr>
                <w:b/>
                <w:caps/>
                <w:szCs w:val="22"/>
                <w:lang w:val="fr-FR"/>
              </w:rPr>
              <w:t>QUESTIONS POLITIQUES DANS LE CONTEXTE NATIONAL</w:t>
            </w:r>
          </w:p>
        </w:tc>
      </w:tr>
      <w:tr w:rsidR="002F0586" w:rsidRPr="00935EB3" w14:paraId="0D5EEC39" w14:textId="77777777" w:rsidTr="004A6E77">
        <w:trPr>
          <w:trHeight w:val="567"/>
          <w:jc w:val="center"/>
        </w:trPr>
        <w:tc>
          <w:tcPr>
            <w:tcW w:w="2506" w:type="dxa"/>
            <w:vAlign w:val="center"/>
          </w:tcPr>
          <w:p w14:paraId="1E208432" w14:textId="18FD0F80" w:rsidR="002F0586" w:rsidRPr="001C3C7B" w:rsidRDefault="002F0586" w:rsidP="00271709">
            <w:pPr>
              <w:rPr>
                <w:b/>
                <w:szCs w:val="22"/>
                <w:lang w:val="fr-FR"/>
              </w:rPr>
            </w:pPr>
            <w:r w:rsidRPr="001C3C7B">
              <w:rPr>
                <w:b/>
                <w:szCs w:val="22"/>
                <w:lang w:val="fr-FR"/>
              </w:rPr>
              <w:t>Re</w:t>
            </w:r>
            <w:r w:rsidR="004D5701" w:rsidRPr="001C3C7B">
              <w:rPr>
                <w:b/>
                <w:szCs w:val="22"/>
                <w:lang w:val="fr-FR"/>
              </w:rPr>
              <w:t>s</w:t>
            </w:r>
            <w:r w:rsidRPr="001C3C7B">
              <w:rPr>
                <w:b/>
                <w:szCs w:val="22"/>
                <w:lang w:val="fr-FR"/>
              </w:rPr>
              <w:t>sources</w:t>
            </w:r>
            <w:r w:rsidR="00271709" w:rsidRPr="001C3C7B">
              <w:rPr>
                <w:b/>
                <w:szCs w:val="22"/>
                <w:lang w:val="fr-FR"/>
              </w:rPr>
              <w:t> </w:t>
            </w:r>
            <w:r w:rsidRPr="001C3C7B">
              <w:rPr>
                <w:b/>
                <w:szCs w:val="22"/>
                <w:lang w:val="fr-FR"/>
              </w:rPr>
              <w:t>:</w:t>
            </w:r>
          </w:p>
          <w:p w14:paraId="607C2A22" w14:textId="546112F5" w:rsidR="002F0586" w:rsidRPr="001C3C7B" w:rsidRDefault="00254C7C" w:rsidP="00271709">
            <w:pPr>
              <w:rPr>
                <w:szCs w:val="22"/>
                <w:lang w:val="fr-FR"/>
              </w:rPr>
            </w:pPr>
            <w:r w:rsidRPr="001C3C7B">
              <w:rPr>
                <w:szCs w:val="22"/>
                <w:lang w:val="fr-FR"/>
              </w:rPr>
              <w:t>Unit</w:t>
            </w:r>
            <w:r w:rsidR="00271709" w:rsidRPr="001C3C7B">
              <w:rPr>
                <w:szCs w:val="22"/>
                <w:lang w:val="fr-FR"/>
              </w:rPr>
              <w:t>é</w:t>
            </w:r>
            <w:r w:rsidRPr="001C3C7B">
              <w:rPr>
                <w:szCs w:val="22"/>
                <w:lang w:val="fr-FR"/>
              </w:rPr>
              <w:t xml:space="preserve"> 10</w:t>
            </w:r>
            <w:r w:rsidR="00271709" w:rsidRPr="001C3C7B">
              <w:rPr>
                <w:szCs w:val="22"/>
                <w:lang w:val="fr-FR"/>
              </w:rPr>
              <w:t xml:space="preserve"> -</w:t>
            </w:r>
            <w:r w:rsidR="00A9542C" w:rsidRPr="001C3C7B">
              <w:rPr>
                <w:szCs w:val="22"/>
                <w:lang w:val="fr-FR"/>
              </w:rPr>
              <w:t xml:space="preserve"> </w:t>
            </w:r>
            <w:r w:rsidRPr="001C3C7B">
              <w:rPr>
                <w:szCs w:val="22"/>
                <w:lang w:val="fr-FR"/>
              </w:rPr>
              <w:t>PPT</w:t>
            </w:r>
          </w:p>
          <w:p w14:paraId="16694E7E" w14:textId="7CE1E2BF" w:rsidR="002F0586" w:rsidRPr="001C3C7B" w:rsidRDefault="00271709" w:rsidP="00271709">
            <w:pPr>
              <w:rPr>
                <w:szCs w:val="22"/>
                <w:lang w:val="fr-FR"/>
              </w:rPr>
            </w:pPr>
            <w:r w:rsidRPr="001C3C7B">
              <w:rPr>
                <w:szCs w:val="22"/>
                <w:lang w:val="fr-FR"/>
              </w:rPr>
              <w:t>Doc. n° </w:t>
            </w:r>
            <w:r w:rsidR="00A9542C" w:rsidRPr="001C3C7B">
              <w:rPr>
                <w:szCs w:val="22"/>
                <w:lang w:val="fr-FR"/>
              </w:rPr>
              <w:t>2</w:t>
            </w:r>
            <w:r w:rsidRPr="001C3C7B">
              <w:rPr>
                <w:szCs w:val="22"/>
                <w:lang w:val="fr-FR"/>
              </w:rPr>
              <w:t> </w:t>
            </w:r>
            <w:r w:rsidR="00A9542C" w:rsidRPr="001C3C7B">
              <w:rPr>
                <w:szCs w:val="22"/>
                <w:lang w:val="fr-FR"/>
              </w:rPr>
              <w:t xml:space="preserve">: </w:t>
            </w:r>
            <w:r w:rsidR="002F0586" w:rsidRPr="001C3C7B">
              <w:rPr>
                <w:szCs w:val="22"/>
                <w:lang w:val="fr-FR"/>
              </w:rPr>
              <w:t>Glossa</w:t>
            </w:r>
            <w:r w:rsidRPr="001C3C7B">
              <w:rPr>
                <w:szCs w:val="22"/>
                <w:lang w:val="fr-FR"/>
              </w:rPr>
              <w:t>ire</w:t>
            </w:r>
          </w:p>
          <w:p w14:paraId="60F50014" w14:textId="0261C44F" w:rsidR="002F0586" w:rsidRPr="001C3C7B" w:rsidRDefault="00271709" w:rsidP="00271709">
            <w:pPr>
              <w:rPr>
                <w:szCs w:val="22"/>
                <w:lang w:val="fr-FR"/>
              </w:rPr>
            </w:pPr>
            <w:r w:rsidRPr="001C3C7B">
              <w:rPr>
                <w:szCs w:val="22"/>
                <w:lang w:val="fr-FR"/>
              </w:rPr>
              <w:t>Doc. n° </w:t>
            </w:r>
            <w:r w:rsidR="00A9542C" w:rsidRPr="001C3C7B">
              <w:rPr>
                <w:szCs w:val="22"/>
                <w:lang w:val="fr-FR"/>
              </w:rPr>
              <w:t>3</w:t>
            </w:r>
            <w:r w:rsidRPr="001C3C7B">
              <w:rPr>
                <w:szCs w:val="22"/>
                <w:lang w:val="fr-FR"/>
              </w:rPr>
              <w:t> </w:t>
            </w:r>
            <w:r w:rsidR="00A9542C" w:rsidRPr="001C3C7B">
              <w:rPr>
                <w:szCs w:val="22"/>
                <w:lang w:val="fr-FR"/>
              </w:rPr>
              <w:t>: Re</w:t>
            </w:r>
            <w:r w:rsidRPr="001C3C7B">
              <w:rPr>
                <w:szCs w:val="22"/>
                <w:lang w:val="fr-FR"/>
              </w:rPr>
              <w:t>s</w:t>
            </w:r>
            <w:r w:rsidR="00A9542C" w:rsidRPr="001C3C7B">
              <w:rPr>
                <w:szCs w:val="22"/>
                <w:lang w:val="fr-FR"/>
              </w:rPr>
              <w:t>sources</w:t>
            </w:r>
          </w:p>
        </w:tc>
        <w:tc>
          <w:tcPr>
            <w:tcW w:w="7163" w:type="dxa"/>
            <w:vAlign w:val="center"/>
          </w:tcPr>
          <w:p w14:paraId="3210E3F8" w14:textId="267D60A8" w:rsidR="002F0586" w:rsidRPr="001C3C7B" w:rsidRDefault="00F1434F" w:rsidP="00271709">
            <w:pPr>
              <w:rPr>
                <w:lang w:val="fr-FR"/>
              </w:rPr>
            </w:pPr>
            <w:r w:rsidRPr="001C3C7B">
              <w:rPr>
                <w:lang w:val="fr-FR"/>
              </w:rPr>
              <w:t xml:space="preserve">Élaboration de la politique dans le cadre de la Convention de </w:t>
            </w:r>
            <w:r w:rsidR="002F0586" w:rsidRPr="001C3C7B">
              <w:rPr>
                <w:lang w:val="fr-FR"/>
              </w:rPr>
              <w:t xml:space="preserve">2003 </w:t>
            </w:r>
            <w:r w:rsidR="00772574" w:rsidRPr="001C3C7B">
              <w:rPr>
                <w:lang w:val="fr-FR"/>
              </w:rPr>
              <w:t>pour la sauvegarde du patrimoine culturel immatériel</w:t>
            </w:r>
          </w:p>
          <w:p w14:paraId="4D067FBA" w14:textId="2C43B055" w:rsidR="002F0586" w:rsidRPr="001C3C7B" w:rsidRDefault="00A2154B" w:rsidP="00A2154B">
            <w:pPr>
              <w:spacing w:line="300" w:lineRule="exact"/>
              <w:jc w:val="left"/>
              <w:rPr>
                <w:i/>
                <w:szCs w:val="22"/>
                <w:lang w:val="fr-FR"/>
              </w:rPr>
            </w:pPr>
            <w:r w:rsidRPr="001C3C7B">
              <w:rPr>
                <w:i/>
                <w:szCs w:val="22"/>
                <w:lang w:val="fr-FR"/>
              </w:rPr>
              <w:t>Exposé</w:t>
            </w:r>
            <w:r w:rsidR="002F0586" w:rsidRPr="001C3C7B">
              <w:rPr>
                <w:i/>
                <w:szCs w:val="22"/>
                <w:lang w:val="fr-FR"/>
              </w:rPr>
              <w:t xml:space="preserve"> </w:t>
            </w:r>
            <w:r w:rsidR="00772574" w:rsidRPr="001C3C7B">
              <w:rPr>
                <w:i/>
                <w:szCs w:val="22"/>
                <w:lang w:val="fr-FR"/>
              </w:rPr>
              <w:t>et discussion en séance plénière</w:t>
            </w:r>
          </w:p>
        </w:tc>
      </w:tr>
      <w:tr w:rsidR="002F0586" w:rsidRPr="001C3C7B" w14:paraId="03AAAC70" w14:textId="77777777" w:rsidTr="004A6E77">
        <w:trPr>
          <w:trHeight w:val="567"/>
          <w:jc w:val="center"/>
        </w:trPr>
        <w:tc>
          <w:tcPr>
            <w:tcW w:w="2506" w:type="dxa"/>
            <w:tcBorders>
              <w:bottom w:val="single" w:sz="4" w:space="0" w:color="auto"/>
            </w:tcBorders>
            <w:shd w:val="pct12" w:color="auto" w:fill="auto"/>
            <w:vAlign w:val="center"/>
          </w:tcPr>
          <w:p w14:paraId="0D98FE88" w14:textId="77777777" w:rsidR="002F0586" w:rsidRPr="001C3C7B" w:rsidRDefault="002F0586" w:rsidP="00271709">
            <w:pPr>
              <w:spacing w:line="300" w:lineRule="exact"/>
              <w:jc w:val="left"/>
              <w:rPr>
                <w:bCs/>
                <w:szCs w:val="22"/>
                <w:lang w:val="fr-FR"/>
              </w:rPr>
            </w:pPr>
          </w:p>
        </w:tc>
        <w:tc>
          <w:tcPr>
            <w:tcW w:w="7163" w:type="dxa"/>
            <w:tcBorders>
              <w:bottom w:val="single" w:sz="4" w:space="0" w:color="auto"/>
            </w:tcBorders>
            <w:shd w:val="pct12" w:color="auto" w:fill="auto"/>
            <w:vAlign w:val="center"/>
          </w:tcPr>
          <w:p w14:paraId="4169673F" w14:textId="45ECF6EA" w:rsidR="002F0586" w:rsidRPr="001C3C7B" w:rsidRDefault="004D5701" w:rsidP="00271709">
            <w:pPr>
              <w:spacing w:line="300" w:lineRule="exact"/>
              <w:jc w:val="left"/>
              <w:rPr>
                <w:szCs w:val="22"/>
                <w:lang w:val="fr-FR"/>
              </w:rPr>
            </w:pPr>
            <w:r w:rsidRPr="001C3C7B">
              <w:rPr>
                <w:szCs w:val="22"/>
                <w:lang w:val="fr-FR"/>
              </w:rPr>
              <w:t>Pause</w:t>
            </w:r>
          </w:p>
        </w:tc>
      </w:tr>
      <w:tr w:rsidR="002F0586" w:rsidRPr="00935EB3" w14:paraId="1C282FCC" w14:textId="77777777" w:rsidTr="004A6E77">
        <w:trPr>
          <w:trHeight w:val="567"/>
          <w:jc w:val="center"/>
        </w:trPr>
        <w:tc>
          <w:tcPr>
            <w:tcW w:w="2506" w:type="dxa"/>
            <w:vAlign w:val="center"/>
          </w:tcPr>
          <w:p w14:paraId="45A60247" w14:textId="77777777" w:rsidR="002F0586" w:rsidRPr="001C3C7B" w:rsidRDefault="002F0586" w:rsidP="00271709">
            <w:pPr>
              <w:spacing w:line="300" w:lineRule="exact"/>
              <w:jc w:val="left"/>
              <w:rPr>
                <w:bCs/>
                <w:szCs w:val="22"/>
                <w:lang w:val="fr-FR"/>
              </w:rPr>
            </w:pPr>
          </w:p>
        </w:tc>
        <w:tc>
          <w:tcPr>
            <w:tcW w:w="7163" w:type="dxa"/>
            <w:vAlign w:val="center"/>
          </w:tcPr>
          <w:p w14:paraId="0CB24379" w14:textId="3BD07FAD" w:rsidR="002F0586" w:rsidRPr="001C3C7B" w:rsidRDefault="00772574" w:rsidP="00271709">
            <w:pPr>
              <w:spacing w:line="300" w:lineRule="exact"/>
              <w:jc w:val="left"/>
              <w:rPr>
                <w:szCs w:val="22"/>
                <w:lang w:val="fr-FR"/>
              </w:rPr>
            </w:pPr>
            <w:r w:rsidRPr="001C3C7B">
              <w:rPr>
                <w:szCs w:val="22"/>
                <w:lang w:val="fr-FR"/>
              </w:rPr>
              <w:t>Besoins en matière de sauvegarde du PCI et approches politiques dans le pays</w:t>
            </w:r>
          </w:p>
          <w:p w14:paraId="2DD33F17" w14:textId="463592C8" w:rsidR="002F0586" w:rsidRPr="001C3C7B" w:rsidRDefault="00A2154B" w:rsidP="007944C7">
            <w:pPr>
              <w:spacing w:line="300" w:lineRule="exact"/>
              <w:jc w:val="left"/>
              <w:rPr>
                <w:i/>
                <w:szCs w:val="22"/>
                <w:lang w:val="fr-FR"/>
              </w:rPr>
            </w:pPr>
            <w:r w:rsidRPr="001C3C7B">
              <w:rPr>
                <w:i/>
                <w:szCs w:val="22"/>
                <w:lang w:val="fr-FR"/>
              </w:rPr>
              <w:t>Exposés</w:t>
            </w:r>
            <w:r w:rsidR="002F0586" w:rsidRPr="001C3C7B">
              <w:rPr>
                <w:i/>
                <w:szCs w:val="22"/>
                <w:lang w:val="fr-FR"/>
              </w:rPr>
              <w:t xml:space="preserve"> </w:t>
            </w:r>
            <w:r w:rsidRPr="001C3C7B">
              <w:rPr>
                <w:i/>
                <w:szCs w:val="22"/>
                <w:lang w:val="fr-FR"/>
              </w:rPr>
              <w:t>d</w:t>
            </w:r>
            <w:r w:rsidR="007944C7" w:rsidRPr="001C3C7B">
              <w:rPr>
                <w:i/>
                <w:szCs w:val="22"/>
                <w:lang w:val="fr-FR"/>
              </w:rPr>
              <w:t>e partenaires</w:t>
            </w:r>
            <w:r w:rsidR="00772574" w:rsidRPr="001C3C7B">
              <w:rPr>
                <w:i/>
                <w:szCs w:val="22"/>
                <w:lang w:val="fr-FR"/>
              </w:rPr>
              <w:t xml:space="preserve"> nationaux, notamment de représentants de</w:t>
            </w:r>
            <w:r w:rsidR="007944C7" w:rsidRPr="001C3C7B">
              <w:rPr>
                <w:i/>
                <w:szCs w:val="22"/>
                <w:lang w:val="fr-FR"/>
              </w:rPr>
              <w:t>s</w:t>
            </w:r>
            <w:r w:rsidR="00772574" w:rsidRPr="001C3C7B">
              <w:rPr>
                <w:i/>
                <w:szCs w:val="22"/>
                <w:lang w:val="fr-FR"/>
              </w:rPr>
              <w:t xml:space="preserve"> communautés</w:t>
            </w:r>
          </w:p>
        </w:tc>
      </w:tr>
      <w:tr w:rsidR="002F0586" w:rsidRPr="001C3C7B" w14:paraId="3EBAD442" w14:textId="77777777" w:rsidTr="004A6E77">
        <w:trPr>
          <w:trHeight w:val="600"/>
          <w:jc w:val="center"/>
        </w:trPr>
        <w:tc>
          <w:tcPr>
            <w:tcW w:w="9669" w:type="dxa"/>
            <w:gridSpan w:val="2"/>
            <w:shd w:val="clear" w:color="auto" w:fill="C6D9F1" w:themeFill="text2" w:themeFillTint="33"/>
            <w:vAlign w:val="center"/>
          </w:tcPr>
          <w:p w14:paraId="4CBE61CD" w14:textId="6A0053D1" w:rsidR="002F0586" w:rsidRPr="001C3C7B" w:rsidRDefault="002F0586" w:rsidP="007944C7">
            <w:pPr>
              <w:jc w:val="center"/>
              <w:rPr>
                <w:b/>
                <w:lang w:val="fr-FR"/>
              </w:rPr>
            </w:pPr>
            <w:r w:rsidRPr="001C3C7B">
              <w:rPr>
                <w:b/>
                <w:lang w:val="fr-FR"/>
              </w:rPr>
              <w:t>2</w:t>
            </w:r>
            <w:r w:rsidR="00F34C3F" w:rsidRPr="001C3C7B">
              <w:rPr>
                <w:b/>
                <w:vertAlign w:val="superscript"/>
                <w:lang w:val="fr-FR"/>
              </w:rPr>
              <w:t>e</w:t>
            </w:r>
            <w:r w:rsidR="007944C7" w:rsidRPr="001C3C7B">
              <w:rPr>
                <w:b/>
                <w:lang w:val="fr-FR"/>
              </w:rPr>
              <w:t xml:space="preserve"> </w:t>
            </w:r>
            <w:r w:rsidR="00F34C3F" w:rsidRPr="001C3C7B">
              <w:rPr>
                <w:b/>
                <w:lang w:val="fr-FR"/>
              </w:rPr>
              <w:t>JOUR</w:t>
            </w:r>
          </w:p>
        </w:tc>
      </w:tr>
      <w:tr w:rsidR="002F0586" w:rsidRPr="00935EB3" w14:paraId="2C66AF79" w14:textId="77777777" w:rsidTr="008C4CD1">
        <w:trPr>
          <w:trHeight w:val="567"/>
          <w:jc w:val="center"/>
        </w:trPr>
        <w:tc>
          <w:tcPr>
            <w:tcW w:w="9669" w:type="dxa"/>
            <w:gridSpan w:val="2"/>
            <w:tcBorders>
              <w:bottom w:val="single" w:sz="4" w:space="0" w:color="auto"/>
            </w:tcBorders>
            <w:vAlign w:val="center"/>
          </w:tcPr>
          <w:p w14:paraId="206DB933" w14:textId="15F21A64" w:rsidR="002F0586" w:rsidRPr="001C3C7B" w:rsidRDefault="004D5701" w:rsidP="004D5701">
            <w:pPr>
              <w:spacing w:line="300" w:lineRule="exact"/>
              <w:jc w:val="left"/>
              <w:rPr>
                <w:bCs/>
                <w:szCs w:val="22"/>
                <w:lang w:val="fr-FR"/>
              </w:rPr>
            </w:pPr>
            <w:r w:rsidRPr="001C3C7B">
              <w:rPr>
                <w:b/>
                <w:caps/>
                <w:szCs w:val="22"/>
                <w:lang w:val="fr-FR"/>
              </w:rPr>
              <w:t>élaboration de la politique dans le domaine du patrimoine culturel immatériel</w:t>
            </w:r>
          </w:p>
        </w:tc>
      </w:tr>
      <w:tr w:rsidR="002F0586" w:rsidRPr="00935EB3" w14:paraId="0E824B9A" w14:textId="77777777" w:rsidTr="004A6E77">
        <w:trPr>
          <w:trHeight w:val="567"/>
          <w:jc w:val="center"/>
        </w:trPr>
        <w:tc>
          <w:tcPr>
            <w:tcW w:w="2506" w:type="dxa"/>
            <w:tcBorders>
              <w:bottom w:val="single" w:sz="4" w:space="0" w:color="auto"/>
            </w:tcBorders>
            <w:vAlign w:val="center"/>
          </w:tcPr>
          <w:p w14:paraId="7A66758B" w14:textId="1D775C06" w:rsidR="002F0586" w:rsidRPr="001C3C7B" w:rsidRDefault="002F0586" w:rsidP="00271709">
            <w:pPr>
              <w:rPr>
                <w:b/>
                <w:szCs w:val="22"/>
                <w:lang w:val="fr-FR"/>
              </w:rPr>
            </w:pPr>
            <w:r w:rsidRPr="001C3C7B">
              <w:rPr>
                <w:b/>
                <w:szCs w:val="22"/>
                <w:lang w:val="fr-FR"/>
              </w:rPr>
              <w:t>Res</w:t>
            </w:r>
            <w:r w:rsidR="004D5701" w:rsidRPr="001C3C7B">
              <w:rPr>
                <w:b/>
                <w:szCs w:val="22"/>
                <w:lang w:val="fr-FR"/>
              </w:rPr>
              <w:t>s</w:t>
            </w:r>
            <w:r w:rsidRPr="001C3C7B">
              <w:rPr>
                <w:b/>
                <w:szCs w:val="22"/>
                <w:lang w:val="fr-FR"/>
              </w:rPr>
              <w:t>ources</w:t>
            </w:r>
            <w:r w:rsidR="00772574" w:rsidRPr="001C3C7B">
              <w:rPr>
                <w:b/>
                <w:szCs w:val="22"/>
                <w:lang w:val="fr-FR"/>
              </w:rPr>
              <w:t> </w:t>
            </w:r>
            <w:r w:rsidRPr="001C3C7B">
              <w:rPr>
                <w:b/>
                <w:szCs w:val="22"/>
                <w:lang w:val="fr-FR"/>
              </w:rPr>
              <w:t>:</w:t>
            </w:r>
          </w:p>
          <w:p w14:paraId="47B8455D" w14:textId="2211FD38" w:rsidR="002F0586" w:rsidRPr="001C3C7B" w:rsidRDefault="00772574" w:rsidP="00271709">
            <w:pPr>
              <w:rPr>
                <w:szCs w:val="22"/>
                <w:lang w:val="fr-FR"/>
              </w:rPr>
            </w:pPr>
            <w:r w:rsidRPr="001C3C7B">
              <w:rPr>
                <w:szCs w:val="22"/>
                <w:lang w:val="fr-FR"/>
              </w:rPr>
              <w:t>Note d’orientation -</w:t>
            </w:r>
          </w:p>
          <w:p w14:paraId="0349E1F9" w14:textId="62D6F408" w:rsidR="002F0586" w:rsidRPr="001C3C7B" w:rsidRDefault="00A9542C" w:rsidP="00271709">
            <w:pPr>
              <w:spacing w:line="300" w:lineRule="exact"/>
              <w:jc w:val="left"/>
              <w:rPr>
                <w:bCs/>
                <w:szCs w:val="22"/>
                <w:lang w:val="fr-FR"/>
              </w:rPr>
            </w:pPr>
            <w:r w:rsidRPr="001C3C7B">
              <w:rPr>
                <w:szCs w:val="22"/>
                <w:lang w:val="fr-FR"/>
              </w:rPr>
              <w:t>Unit</w:t>
            </w:r>
            <w:r w:rsidR="00772574" w:rsidRPr="001C3C7B">
              <w:rPr>
                <w:szCs w:val="22"/>
                <w:lang w:val="fr-FR"/>
              </w:rPr>
              <w:t>é</w:t>
            </w:r>
            <w:r w:rsidRPr="001C3C7B">
              <w:rPr>
                <w:szCs w:val="22"/>
                <w:lang w:val="fr-FR"/>
              </w:rPr>
              <w:t xml:space="preserve"> 55 </w:t>
            </w:r>
            <w:r w:rsidR="00772574" w:rsidRPr="001C3C7B">
              <w:rPr>
                <w:szCs w:val="22"/>
                <w:lang w:val="fr-FR"/>
              </w:rPr>
              <w:t xml:space="preserve">- </w:t>
            </w:r>
            <w:r w:rsidR="00254C7C" w:rsidRPr="001C3C7B">
              <w:rPr>
                <w:szCs w:val="22"/>
                <w:lang w:val="fr-FR"/>
              </w:rPr>
              <w:t>PPT1</w:t>
            </w:r>
          </w:p>
        </w:tc>
        <w:tc>
          <w:tcPr>
            <w:tcW w:w="7163" w:type="dxa"/>
            <w:tcBorders>
              <w:bottom w:val="single" w:sz="4" w:space="0" w:color="auto"/>
            </w:tcBorders>
            <w:vAlign w:val="center"/>
          </w:tcPr>
          <w:p w14:paraId="446EB11F" w14:textId="44748E59" w:rsidR="002F0586" w:rsidRPr="001C3C7B" w:rsidRDefault="00772574" w:rsidP="00271709">
            <w:pPr>
              <w:rPr>
                <w:szCs w:val="22"/>
                <w:lang w:val="fr-FR"/>
              </w:rPr>
            </w:pPr>
            <w:r w:rsidRPr="001C3C7B">
              <w:rPr>
                <w:szCs w:val="22"/>
                <w:lang w:val="fr-FR"/>
              </w:rPr>
              <w:t>Élaboration de</w:t>
            </w:r>
            <w:r w:rsidR="00A2154B" w:rsidRPr="001C3C7B">
              <w:rPr>
                <w:szCs w:val="22"/>
                <w:lang w:val="fr-FR"/>
              </w:rPr>
              <w:t>s</w:t>
            </w:r>
            <w:r w:rsidRPr="001C3C7B">
              <w:rPr>
                <w:szCs w:val="22"/>
                <w:lang w:val="fr-FR"/>
              </w:rPr>
              <w:t xml:space="preserve"> politiques relatives au PCI</w:t>
            </w:r>
          </w:p>
          <w:p w14:paraId="658DDDC9" w14:textId="5B93AC83" w:rsidR="002F0586" w:rsidRPr="001C3C7B" w:rsidRDefault="00A2154B" w:rsidP="00A2154B">
            <w:pPr>
              <w:spacing w:line="300" w:lineRule="exact"/>
              <w:jc w:val="left"/>
              <w:rPr>
                <w:bCs/>
                <w:i/>
                <w:szCs w:val="22"/>
                <w:lang w:val="fr-FR"/>
              </w:rPr>
            </w:pPr>
            <w:r w:rsidRPr="001C3C7B">
              <w:rPr>
                <w:bCs/>
                <w:i/>
                <w:szCs w:val="22"/>
                <w:lang w:val="fr-FR"/>
              </w:rPr>
              <w:t xml:space="preserve">Exposé </w:t>
            </w:r>
            <w:r w:rsidR="00772574" w:rsidRPr="001C3C7B">
              <w:rPr>
                <w:bCs/>
                <w:i/>
                <w:szCs w:val="22"/>
                <w:lang w:val="fr-FR"/>
              </w:rPr>
              <w:t xml:space="preserve">du </w:t>
            </w:r>
            <w:r w:rsidR="002F0586" w:rsidRPr="001C3C7B">
              <w:rPr>
                <w:bCs/>
                <w:i/>
                <w:szCs w:val="22"/>
                <w:lang w:val="fr-FR"/>
              </w:rPr>
              <w:t>facilitat</w:t>
            </w:r>
            <w:r w:rsidR="00B26071" w:rsidRPr="001C3C7B">
              <w:rPr>
                <w:bCs/>
                <w:i/>
                <w:szCs w:val="22"/>
                <w:lang w:val="fr-FR"/>
              </w:rPr>
              <w:t>eu</w:t>
            </w:r>
            <w:r w:rsidR="002F0586" w:rsidRPr="001C3C7B">
              <w:rPr>
                <w:bCs/>
                <w:i/>
                <w:szCs w:val="22"/>
                <w:lang w:val="fr-FR"/>
              </w:rPr>
              <w:t>r</w:t>
            </w:r>
            <w:r w:rsidRPr="001C3C7B">
              <w:rPr>
                <w:bCs/>
                <w:i/>
                <w:szCs w:val="22"/>
                <w:lang w:val="fr-FR"/>
              </w:rPr>
              <w:t>,</w:t>
            </w:r>
            <w:r w:rsidR="002F0586" w:rsidRPr="001C3C7B">
              <w:rPr>
                <w:bCs/>
                <w:i/>
                <w:szCs w:val="22"/>
                <w:lang w:val="fr-FR"/>
              </w:rPr>
              <w:t xml:space="preserve"> </w:t>
            </w:r>
            <w:r w:rsidR="00B26071" w:rsidRPr="001C3C7B">
              <w:rPr>
                <w:bCs/>
                <w:i/>
                <w:szCs w:val="22"/>
                <w:lang w:val="fr-FR"/>
              </w:rPr>
              <w:t>suivi d’une discussion en séance plénière</w:t>
            </w:r>
          </w:p>
        </w:tc>
      </w:tr>
      <w:tr w:rsidR="002F0586" w:rsidRPr="001C3C7B" w14:paraId="27411F42" w14:textId="77777777" w:rsidTr="004A6E77">
        <w:trPr>
          <w:trHeight w:val="567"/>
          <w:jc w:val="center"/>
        </w:trPr>
        <w:tc>
          <w:tcPr>
            <w:tcW w:w="2506" w:type="dxa"/>
            <w:tcBorders>
              <w:bottom w:val="single" w:sz="4" w:space="0" w:color="auto"/>
            </w:tcBorders>
            <w:shd w:val="pct12" w:color="auto" w:fill="auto"/>
            <w:vAlign w:val="center"/>
          </w:tcPr>
          <w:p w14:paraId="379B15C8" w14:textId="77777777" w:rsidR="002F0586" w:rsidRPr="001C3C7B" w:rsidRDefault="002F0586" w:rsidP="00271709">
            <w:pPr>
              <w:spacing w:line="300" w:lineRule="exact"/>
              <w:jc w:val="left"/>
              <w:rPr>
                <w:bCs/>
                <w:szCs w:val="22"/>
                <w:lang w:val="fr-FR"/>
              </w:rPr>
            </w:pPr>
          </w:p>
        </w:tc>
        <w:tc>
          <w:tcPr>
            <w:tcW w:w="7163" w:type="dxa"/>
            <w:tcBorders>
              <w:bottom w:val="single" w:sz="4" w:space="0" w:color="auto"/>
            </w:tcBorders>
            <w:shd w:val="pct12" w:color="auto" w:fill="auto"/>
            <w:vAlign w:val="center"/>
          </w:tcPr>
          <w:p w14:paraId="539F7465" w14:textId="5F25872C" w:rsidR="002F0586" w:rsidRPr="001C3C7B" w:rsidRDefault="004D5701" w:rsidP="00271709">
            <w:pPr>
              <w:spacing w:line="300" w:lineRule="exact"/>
              <w:jc w:val="left"/>
              <w:rPr>
                <w:szCs w:val="22"/>
                <w:lang w:val="fr-FR"/>
              </w:rPr>
            </w:pPr>
            <w:r w:rsidRPr="001C3C7B">
              <w:rPr>
                <w:szCs w:val="22"/>
                <w:lang w:val="fr-FR"/>
              </w:rPr>
              <w:t>Pause</w:t>
            </w:r>
          </w:p>
        </w:tc>
      </w:tr>
      <w:tr w:rsidR="00803777" w:rsidRPr="00935EB3" w14:paraId="43FCF48A" w14:textId="77777777" w:rsidTr="004A6E77">
        <w:trPr>
          <w:trHeight w:val="567"/>
          <w:jc w:val="center"/>
        </w:trPr>
        <w:tc>
          <w:tcPr>
            <w:tcW w:w="2506" w:type="dxa"/>
            <w:tcBorders>
              <w:bottom w:val="single" w:sz="4" w:space="0" w:color="auto"/>
            </w:tcBorders>
            <w:vAlign w:val="center"/>
          </w:tcPr>
          <w:p w14:paraId="43FB5C1F" w14:textId="733DEA0A" w:rsidR="00803777" w:rsidRPr="001C3C7B" w:rsidRDefault="00772574" w:rsidP="00772574">
            <w:pPr>
              <w:jc w:val="left"/>
              <w:rPr>
                <w:lang w:val="fr-FR"/>
              </w:rPr>
            </w:pPr>
            <w:r w:rsidRPr="001C3C7B">
              <w:rPr>
                <w:lang w:val="fr-FR"/>
              </w:rPr>
              <w:t>Doc. n° </w:t>
            </w:r>
            <w:r w:rsidR="00803777" w:rsidRPr="001C3C7B">
              <w:rPr>
                <w:lang w:val="fr-FR"/>
              </w:rPr>
              <w:t>1</w:t>
            </w:r>
            <w:r w:rsidRPr="001C3C7B">
              <w:rPr>
                <w:lang w:val="fr-FR"/>
              </w:rPr>
              <w:t> </w:t>
            </w:r>
            <w:r w:rsidR="00803777" w:rsidRPr="001C3C7B">
              <w:rPr>
                <w:lang w:val="fr-FR"/>
              </w:rPr>
              <w:t xml:space="preserve">: </w:t>
            </w:r>
            <w:r w:rsidRPr="001C3C7B">
              <w:rPr>
                <w:lang w:val="fr-FR"/>
              </w:rPr>
              <w:t xml:space="preserve">Impact des politiques publiques </w:t>
            </w:r>
            <w:r w:rsidRPr="001C3C7B">
              <w:rPr>
                <w:lang w:val="fr-FR"/>
              </w:rPr>
              <w:lastRenderedPageBreak/>
              <w:t>sur la sauvegarde du PCI</w:t>
            </w:r>
          </w:p>
        </w:tc>
        <w:tc>
          <w:tcPr>
            <w:tcW w:w="7163" w:type="dxa"/>
            <w:tcBorders>
              <w:bottom w:val="single" w:sz="4" w:space="0" w:color="auto"/>
            </w:tcBorders>
            <w:vAlign w:val="center"/>
          </w:tcPr>
          <w:p w14:paraId="1D09EC4D" w14:textId="65C1A0E1" w:rsidR="00803777" w:rsidRPr="001C3C7B" w:rsidRDefault="00B26071" w:rsidP="00271709">
            <w:pPr>
              <w:jc w:val="left"/>
              <w:rPr>
                <w:lang w:val="fr-FR"/>
              </w:rPr>
            </w:pPr>
            <w:r w:rsidRPr="001C3C7B">
              <w:rPr>
                <w:lang w:val="fr-FR"/>
              </w:rPr>
              <w:lastRenderedPageBreak/>
              <w:t>Impact des politiques publiques sur la sauvegarde du CPI</w:t>
            </w:r>
            <w:r w:rsidR="00803777" w:rsidRPr="001C3C7B">
              <w:rPr>
                <w:i/>
                <w:szCs w:val="22"/>
                <w:lang w:val="fr-FR"/>
              </w:rPr>
              <w:t xml:space="preserve"> </w:t>
            </w:r>
            <w:r w:rsidR="00803777" w:rsidRPr="001C3C7B">
              <w:rPr>
                <w:lang w:val="fr-FR"/>
              </w:rPr>
              <w:t>(exerci</w:t>
            </w:r>
            <w:r w:rsidRPr="001C3C7B">
              <w:rPr>
                <w:lang w:val="fr-FR"/>
              </w:rPr>
              <w:t>c</w:t>
            </w:r>
            <w:r w:rsidR="00803777" w:rsidRPr="001C3C7B">
              <w:rPr>
                <w:lang w:val="fr-FR"/>
              </w:rPr>
              <w:t>e)</w:t>
            </w:r>
          </w:p>
          <w:p w14:paraId="20BB140D" w14:textId="1A0DA7D1" w:rsidR="00803777" w:rsidRPr="001C3C7B" w:rsidRDefault="00B26071" w:rsidP="00B26071">
            <w:pPr>
              <w:jc w:val="left"/>
              <w:rPr>
                <w:i/>
                <w:szCs w:val="22"/>
                <w:lang w:val="fr-FR"/>
              </w:rPr>
            </w:pPr>
            <w:r w:rsidRPr="001C3C7B">
              <w:rPr>
                <w:i/>
                <w:szCs w:val="22"/>
                <w:lang w:val="fr-FR"/>
              </w:rPr>
              <w:t>Travail en groupe et discussion en séance plénière</w:t>
            </w:r>
          </w:p>
        </w:tc>
      </w:tr>
      <w:tr w:rsidR="002F0586" w:rsidRPr="001C3C7B" w14:paraId="17D428A7" w14:textId="77777777" w:rsidTr="004A6E77">
        <w:trPr>
          <w:trHeight w:val="567"/>
          <w:jc w:val="center"/>
        </w:trPr>
        <w:tc>
          <w:tcPr>
            <w:tcW w:w="2506" w:type="dxa"/>
            <w:tcBorders>
              <w:bottom w:val="single" w:sz="4" w:space="0" w:color="auto"/>
              <w:right w:val="single" w:sz="4" w:space="0" w:color="auto"/>
            </w:tcBorders>
            <w:shd w:val="clear" w:color="auto" w:fill="D9D9D9"/>
            <w:vAlign w:val="center"/>
          </w:tcPr>
          <w:p w14:paraId="5E3081A6" w14:textId="77777777" w:rsidR="002F0586" w:rsidRPr="001C3C7B" w:rsidRDefault="002F0586" w:rsidP="00271709">
            <w:pPr>
              <w:spacing w:line="300" w:lineRule="exact"/>
              <w:jc w:val="left"/>
              <w:rPr>
                <w:szCs w:val="22"/>
                <w:lang w:val="fr-FR"/>
              </w:rPr>
            </w:pPr>
          </w:p>
        </w:tc>
        <w:tc>
          <w:tcPr>
            <w:tcW w:w="7163" w:type="dxa"/>
            <w:tcBorders>
              <w:left w:val="single" w:sz="4" w:space="0" w:color="auto"/>
              <w:bottom w:val="single" w:sz="4" w:space="0" w:color="auto"/>
              <w:right w:val="single" w:sz="4" w:space="0" w:color="auto"/>
            </w:tcBorders>
            <w:shd w:val="clear" w:color="auto" w:fill="D9D9D9"/>
            <w:vAlign w:val="center"/>
          </w:tcPr>
          <w:p w14:paraId="05EAB2A5" w14:textId="1C2BEF9C" w:rsidR="002F0586" w:rsidRPr="001C3C7B" w:rsidRDefault="004D5701" w:rsidP="00271709">
            <w:pPr>
              <w:spacing w:line="300" w:lineRule="exact"/>
              <w:jc w:val="left"/>
              <w:rPr>
                <w:b/>
                <w:bCs/>
                <w:szCs w:val="22"/>
                <w:lang w:val="fr-FR"/>
              </w:rPr>
            </w:pPr>
            <w:r w:rsidRPr="001C3C7B">
              <w:rPr>
                <w:b/>
                <w:bCs/>
                <w:szCs w:val="22"/>
                <w:lang w:val="fr-FR"/>
              </w:rPr>
              <w:t>Déjeuner</w:t>
            </w:r>
          </w:p>
        </w:tc>
      </w:tr>
      <w:tr w:rsidR="00833600" w:rsidRPr="00935EB3" w14:paraId="07EE4FA6" w14:textId="77777777" w:rsidTr="004A6E77">
        <w:trPr>
          <w:trHeight w:val="567"/>
          <w:jc w:val="center"/>
        </w:trPr>
        <w:tc>
          <w:tcPr>
            <w:tcW w:w="2506" w:type="dxa"/>
            <w:tcBorders>
              <w:bottom w:val="single" w:sz="4" w:space="0" w:color="auto"/>
            </w:tcBorders>
            <w:vAlign w:val="center"/>
          </w:tcPr>
          <w:p w14:paraId="4A8CD811" w14:textId="77777777" w:rsidR="00833600" w:rsidRPr="001C3C7B" w:rsidRDefault="00833600" w:rsidP="00271709">
            <w:pPr>
              <w:spacing w:line="300" w:lineRule="exact"/>
              <w:jc w:val="left"/>
              <w:rPr>
                <w:bCs/>
                <w:szCs w:val="22"/>
                <w:lang w:val="fr-FR"/>
              </w:rPr>
            </w:pPr>
          </w:p>
        </w:tc>
        <w:tc>
          <w:tcPr>
            <w:tcW w:w="7163" w:type="dxa"/>
            <w:tcBorders>
              <w:bottom w:val="single" w:sz="4" w:space="0" w:color="auto"/>
            </w:tcBorders>
            <w:vAlign w:val="center"/>
          </w:tcPr>
          <w:p w14:paraId="1849EA9B" w14:textId="78A10168" w:rsidR="00833600" w:rsidRPr="001C3C7B" w:rsidRDefault="00B26071" w:rsidP="00271709">
            <w:pPr>
              <w:jc w:val="left"/>
              <w:rPr>
                <w:lang w:val="fr-FR"/>
              </w:rPr>
            </w:pPr>
            <w:r w:rsidRPr="001C3C7B">
              <w:rPr>
                <w:lang w:val="fr-FR"/>
              </w:rPr>
              <w:t xml:space="preserve">Impact des politiques publiques sur la sauvegarde du PCI </w:t>
            </w:r>
            <w:r w:rsidRPr="001C3C7B">
              <w:rPr>
                <w:i/>
                <w:szCs w:val="22"/>
                <w:lang w:val="fr-FR"/>
              </w:rPr>
              <w:t>(suite</w:t>
            </w:r>
            <w:r w:rsidR="00833600" w:rsidRPr="001C3C7B">
              <w:rPr>
                <w:i/>
                <w:szCs w:val="22"/>
                <w:lang w:val="fr-FR"/>
              </w:rPr>
              <w:t>)</w:t>
            </w:r>
          </w:p>
          <w:p w14:paraId="66B9FB65" w14:textId="41478187" w:rsidR="00833600" w:rsidRPr="001C3C7B" w:rsidRDefault="00B26071" w:rsidP="00B26071">
            <w:pPr>
              <w:spacing w:line="300" w:lineRule="exact"/>
              <w:jc w:val="left"/>
              <w:rPr>
                <w:i/>
                <w:szCs w:val="22"/>
                <w:lang w:val="fr-FR"/>
              </w:rPr>
            </w:pPr>
            <w:r w:rsidRPr="001C3C7B">
              <w:rPr>
                <w:i/>
                <w:szCs w:val="22"/>
                <w:lang w:val="fr-FR"/>
              </w:rPr>
              <w:t>Travail de g</w:t>
            </w:r>
            <w:r w:rsidR="00833600" w:rsidRPr="001C3C7B">
              <w:rPr>
                <w:i/>
                <w:szCs w:val="22"/>
                <w:lang w:val="fr-FR"/>
              </w:rPr>
              <w:t>roup</w:t>
            </w:r>
            <w:r w:rsidRPr="001C3C7B">
              <w:rPr>
                <w:i/>
                <w:szCs w:val="22"/>
                <w:lang w:val="fr-FR"/>
              </w:rPr>
              <w:t>e et discussion en séance plénière</w:t>
            </w:r>
          </w:p>
        </w:tc>
      </w:tr>
      <w:tr w:rsidR="00803777" w:rsidRPr="001C3C7B" w14:paraId="67556DF7" w14:textId="77777777" w:rsidTr="004A6E77">
        <w:trPr>
          <w:trHeight w:val="567"/>
          <w:jc w:val="center"/>
        </w:trPr>
        <w:tc>
          <w:tcPr>
            <w:tcW w:w="2506" w:type="dxa"/>
            <w:tcBorders>
              <w:bottom w:val="single" w:sz="4" w:space="0" w:color="auto"/>
            </w:tcBorders>
            <w:shd w:val="pct12" w:color="auto" w:fill="auto"/>
            <w:vAlign w:val="center"/>
          </w:tcPr>
          <w:p w14:paraId="5CF8F009" w14:textId="77777777" w:rsidR="00803777" w:rsidRPr="001C3C7B" w:rsidRDefault="00803777" w:rsidP="00271709">
            <w:pPr>
              <w:spacing w:line="300" w:lineRule="exact"/>
              <w:jc w:val="left"/>
              <w:rPr>
                <w:bCs/>
                <w:szCs w:val="22"/>
                <w:lang w:val="fr-FR"/>
              </w:rPr>
            </w:pPr>
          </w:p>
        </w:tc>
        <w:tc>
          <w:tcPr>
            <w:tcW w:w="7163" w:type="dxa"/>
            <w:tcBorders>
              <w:bottom w:val="single" w:sz="4" w:space="0" w:color="auto"/>
            </w:tcBorders>
            <w:shd w:val="pct12" w:color="auto" w:fill="auto"/>
            <w:vAlign w:val="center"/>
          </w:tcPr>
          <w:p w14:paraId="551D7D1C" w14:textId="0A6B760A" w:rsidR="00803777" w:rsidRPr="001C3C7B" w:rsidRDefault="004D5701" w:rsidP="00271709">
            <w:pPr>
              <w:spacing w:line="300" w:lineRule="exact"/>
              <w:jc w:val="left"/>
              <w:rPr>
                <w:szCs w:val="22"/>
                <w:lang w:val="fr-FR"/>
              </w:rPr>
            </w:pPr>
            <w:r w:rsidRPr="001C3C7B">
              <w:rPr>
                <w:szCs w:val="22"/>
                <w:lang w:val="fr-FR"/>
              </w:rPr>
              <w:t>Pause</w:t>
            </w:r>
          </w:p>
        </w:tc>
      </w:tr>
      <w:tr w:rsidR="0091267C" w:rsidRPr="00935EB3" w14:paraId="3EF7FDCA" w14:textId="77777777" w:rsidTr="004A6E77">
        <w:trPr>
          <w:trHeight w:val="567"/>
          <w:jc w:val="center"/>
        </w:trPr>
        <w:tc>
          <w:tcPr>
            <w:tcW w:w="2506" w:type="dxa"/>
            <w:tcBorders>
              <w:bottom w:val="single" w:sz="4" w:space="0" w:color="auto"/>
            </w:tcBorders>
            <w:vAlign w:val="center"/>
          </w:tcPr>
          <w:p w14:paraId="6912B26E" w14:textId="02B5E7CE" w:rsidR="0091267C" w:rsidRPr="001C3C7B" w:rsidRDefault="00A9542C" w:rsidP="00271709">
            <w:pPr>
              <w:spacing w:line="300" w:lineRule="exact"/>
              <w:jc w:val="left"/>
              <w:rPr>
                <w:bCs/>
                <w:szCs w:val="22"/>
                <w:lang w:val="fr-FR"/>
              </w:rPr>
            </w:pPr>
            <w:r w:rsidRPr="001C3C7B">
              <w:rPr>
                <w:bCs/>
                <w:szCs w:val="22"/>
                <w:lang w:val="fr-FR"/>
              </w:rPr>
              <w:t>Unit</w:t>
            </w:r>
            <w:r w:rsidR="009970B1" w:rsidRPr="001C3C7B">
              <w:rPr>
                <w:bCs/>
                <w:szCs w:val="22"/>
                <w:lang w:val="fr-FR"/>
              </w:rPr>
              <w:t>é</w:t>
            </w:r>
            <w:r w:rsidRPr="001C3C7B">
              <w:rPr>
                <w:bCs/>
                <w:szCs w:val="22"/>
                <w:lang w:val="fr-FR"/>
              </w:rPr>
              <w:t xml:space="preserve"> 55</w:t>
            </w:r>
            <w:r w:rsidR="009970B1" w:rsidRPr="001C3C7B">
              <w:rPr>
                <w:bCs/>
                <w:szCs w:val="22"/>
                <w:lang w:val="fr-FR"/>
              </w:rPr>
              <w:t xml:space="preserve"> -</w:t>
            </w:r>
            <w:r w:rsidRPr="001C3C7B">
              <w:rPr>
                <w:bCs/>
                <w:szCs w:val="22"/>
                <w:lang w:val="fr-FR"/>
              </w:rPr>
              <w:t xml:space="preserve"> </w:t>
            </w:r>
            <w:r w:rsidR="00254C7C" w:rsidRPr="001C3C7B">
              <w:rPr>
                <w:bCs/>
                <w:szCs w:val="22"/>
                <w:lang w:val="fr-FR"/>
              </w:rPr>
              <w:t>PPT2</w:t>
            </w:r>
          </w:p>
        </w:tc>
        <w:tc>
          <w:tcPr>
            <w:tcW w:w="7163" w:type="dxa"/>
            <w:tcBorders>
              <w:bottom w:val="single" w:sz="4" w:space="0" w:color="auto"/>
            </w:tcBorders>
            <w:vAlign w:val="center"/>
          </w:tcPr>
          <w:p w14:paraId="0D540C2B" w14:textId="44D2A901" w:rsidR="0091267C" w:rsidRPr="001C3C7B" w:rsidRDefault="0091267C" w:rsidP="00271709">
            <w:pPr>
              <w:jc w:val="left"/>
              <w:rPr>
                <w:szCs w:val="22"/>
                <w:lang w:val="fr-FR"/>
              </w:rPr>
            </w:pPr>
            <w:r w:rsidRPr="001C3C7B">
              <w:rPr>
                <w:szCs w:val="22"/>
                <w:lang w:val="fr-FR"/>
              </w:rPr>
              <w:t>Encourag</w:t>
            </w:r>
            <w:r w:rsidR="00B26071" w:rsidRPr="001C3C7B">
              <w:rPr>
                <w:szCs w:val="22"/>
                <w:lang w:val="fr-FR"/>
              </w:rPr>
              <w:t>er la participation des communautés et de la société civile à l’élaboration de la politique relative au PCI et à la sauvegarde du PCI</w:t>
            </w:r>
          </w:p>
          <w:p w14:paraId="6C6377CE" w14:textId="7910E02A" w:rsidR="0091267C" w:rsidRPr="001C3C7B" w:rsidRDefault="00B00054" w:rsidP="00B00054">
            <w:pPr>
              <w:spacing w:after="60" w:line="300" w:lineRule="exact"/>
              <w:jc w:val="left"/>
              <w:rPr>
                <w:b/>
                <w:szCs w:val="22"/>
                <w:lang w:val="fr-FR"/>
              </w:rPr>
            </w:pPr>
            <w:r w:rsidRPr="001C3C7B">
              <w:rPr>
                <w:bCs/>
                <w:i/>
                <w:szCs w:val="22"/>
                <w:lang w:val="fr-FR"/>
              </w:rPr>
              <w:t>Exposé</w:t>
            </w:r>
            <w:r w:rsidR="00AE36B7" w:rsidRPr="001C3C7B">
              <w:rPr>
                <w:bCs/>
                <w:i/>
                <w:szCs w:val="22"/>
                <w:lang w:val="fr-FR"/>
              </w:rPr>
              <w:t xml:space="preserve"> </w:t>
            </w:r>
            <w:r w:rsidR="00B26071" w:rsidRPr="001C3C7B">
              <w:rPr>
                <w:bCs/>
                <w:i/>
                <w:szCs w:val="22"/>
                <w:lang w:val="fr-FR"/>
              </w:rPr>
              <w:t>et discussion en séance plénière</w:t>
            </w:r>
          </w:p>
        </w:tc>
      </w:tr>
      <w:tr w:rsidR="002F0586" w:rsidRPr="001C3C7B" w14:paraId="64796B28" w14:textId="77777777" w:rsidTr="004A6E77">
        <w:trPr>
          <w:trHeight w:val="600"/>
          <w:jc w:val="center"/>
        </w:trPr>
        <w:tc>
          <w:tcPr>
            <w:tcW w:w="9669" w:type="dxa"/>
            <w:gridSpan w:val="2"/>
            <w:shd w:val="clear" w:color="auto" w:fill="C6D9F1" w:themeFill="text2" w:themeFillTint="33"/>
            <w:vAlign w:val="center"/>
          </w:tcPr>
          <w:p w14:paraId="74EDDE63" w14:textId="707A1CE2" w:rsidR="002F0586" w:rsidRPr="001C3C7B" w:rsidRDefault="002F0586" w:rsidP="007944C7">
            <w:pPr>
              <w:jc w:val="center"/>
              <w:rPr>
                <w:b/>
                <w:lang w:val="fr-FR"/>
              </w:rPr>
            </w:pPr>
            <w:r w:rsidRPr="001C3C7B">
              <w:rPr>
                <w:b/>
                <w:lang w:val="fr-FR"/>
              </w:rPr>
              <w:t>3</w:t>
            </w:r>
            <w:r w:rsidR="00F34C3F" w:rsidRPr="001C3C7B">
              <w:rPr>
                <w:b/>
                <w:vertAlign w:val="superscript"/>
                <w:lang w:val="fr-FR"/>
              </w:rPr>
              <w:t>e</w:t>
            </w:r>
            <w:r w:rsidR="007944C7" w:rsidRPr="001C3C7B">
              <w:rPr>
                <w:b/>
                <w:lang w:val="fr-FR"/>
              </w:rPr>
              <w:t xml:space="preserve"> </w:t>
            </w:r>
            <w:r w:rsidR="00F34C3F" w:rsidRPr="001C3C7B">
              <w:rPr>
                <w:b/>
                <w:lang w:val="fr-FR"/>
              </w:rPr>
              <w:t>JOUR</w:t>
            </w:r>
          </w:p>
        </w:tc>
      </w:tr>
      <w:tr w:rsidR="002F0586" w:rsidRPr="00935EB3" w14:paraId="1C87E475" w14:textId="77777777" w:rsidTr="008C4CD1">
        <w:trPr>
          <w:trHeight w:val="567"/>
          <w:jc w:val="center"/>
        </w:trPr>
        <w:tc>
          <w:tcPr>
            <w:tcW w:w="9669" w:type="dxa"/>
            <w:gridSpan w:val="2"/>
            <w:tcBorders>
              <w:bottom w:val="single" w:sz="4" w:space="0" w:color="auto"/>
            </w:tcBorders>
            <w:vAlign w:val="center"/>
          </w:tcPr>
          <w:p w14:paraId="2110CCA7" w14:textId="5C864A9C" w:rsidR="002F0586" w:rsidRPr="001C3C7B" w:rsidRDefault="007A7628" w:rsidP="004D5701">
            <w:pPr>
              <w:spacing w:line="300" w:lineRule="exact"/>
              <w:jc w:val="left"/>
              <w:rPr>
                <w:bCs/>
                <w:szCs w:val="22"/>
                <w:lang w:val="fr-FR"/>
              </w:rPr>
            </w:pPr>
            <w:r w:rsidRPr="001C3C7B">
              <w:rPr>
                <w:b/>
                <w:caps/>
                <w:szCs w:val="22"/>
                <w:lang w:val="fr-FR"/>
              </w:rPr>
              <w:t>élaboration de la politique </w:t>
            </w:r>
            <w:r w:rsidR="004D5701" w:rsidRPr="001C3C7B">
              <w:rPr>
                <w:b/>
                <w:caps/>
                <w:szCs w:val="22"/>
                <w:lang w:val="fr-FR"/>
              </w:rPr>
              <w:t>: différents domaines</w:t>
            </w:r>
          </w:p>
        </w:tc>
      </w:tr>
      <w:tr w:rsidR="005E44FD" w:rsidRPr="00935EB3" w14:paraId="302BC786" w14:textId="77777777" w:rsidTr="004A6E77">
        <w:trPr>
          <w:trHeight w:val="282"/>
          <w:jc w:val="center"/>
        </w:trPr>
        <w:tc>
          <w:tcPr>
            <w:tcW w:w="2506" w:type="dxa"/>
            <w:vAlign w:val="center"/>
          </w:tcPr>
          <w:p w14:paraId="3D5E24D6" w14:textId="178A71ED" w:rsidR="005E44FD" w:rsidRPr="001C3C7B" w:rsidRDefault="00254C7C" w:rsidP="00271709">
            <w:pPr>
              <w:jc w:val="left"/>
              <w:rPr>
                <w:bCs/>
                <w:szCs w:val="22"/>
                <w:lang w:val="fr-FR"/>
              </w:rPr>
            </w:pPr>
            <w:r w:rsidRPr="001C3C7B">
              <w:rPr>
                <w:bCs/>
                <w:szCs w:val="22"/>
                <w:lang w:val="fr-FR"/>
              </w:rPr>
              <w:t>Unit</w:t>
            </w:r>
            <w:r w:rsidR="009970B1" w:rsidRPr="001C3C7B">
              <w:rPr>
                <w:bCs/>
                <w:szCs w:val="22"/>
                <w:lang w:val="fr-FR"/>
              </w:rPr>
              <w:t>é</w:t>
            </w:r>
            <w:r w:rsidRPr="001C3C7B">
              <w:rPr>
                <w:bCs/>
                <w:szCs w:val="22"/>
                <w:lang w:val="fr-FR"/>
              </w:rPr>
              <w:t xml:space="preserve"> 55 </w:t>
            </w:r>
            <w:r w:rsidR="009970B1" w:rsidRPr="001C3C7B">
              <w:rPr>
                <w:bCs/>
                <w:szCs w:val="22"/>
                <w:lang w:val="fr-FR"/>
              </w:rPr>
              <w:t xml:space="preserve">- </w:t>
            </w:r>
            <w:r w:rsidRPr="001C3C7B">
              <w:rPr>
                <w:bCs/>
                <w:szCs w:val="22"/>
                <w:lang w:val="fr-FR"/>
              </w:rPr>
              <w:t>PPT3</w:t>
            </w:r>
          </w:p>
          <w:p w14:paraId="6B60A589" w14:textId="688C683D" w:rsidR="005E44FD" w:rsidRPr="001C3C7B" w:rsidRDefault="009970B1" w:rsidP="009970B1">
            <w:pPr>
              <w:jc w:val="left"/>
              <w:rPr>
                <w:bCs/>
                <w:szCs w:val="22"/>
                <w:lang w:val="fr-FR"/>
              </w:rPr>
            </w:pPr>
            <w:r w:rsidRPr="001C3C7B">
              <w:rPr>
                <w:bCs/>
                <w:szCs w:val="22"/>
                <w:lang w:val="fr-FR"/>
              </w:rPr>
              <w:t>Doc. n° </w:t>
            </w:r>
            <w:r w:rsidR="005E44FD" w:rsidRPr="001C3C7B">
              <w:rPr>
                <w:bCs/>
                <w:szCs w:val="22"/>
                <w:lang w:val="fr-FR"/>
              </w:rPr>
              <w:t>7</w:t>
            </w:r>
            <w:r w:rsidRPr="001C3C7B">
              <w:rPr>
                <w:bCs/>
                <w:szCs w:val="22"/>
                <w:lang w:val="fr-FR"/>
              </w:rPr>
              <w:t> </w:t>
            </w:r>
            <w:r w:rsidR="005E44FD" w:rsidRPr="001C3C7B">
              <w:rPr>
                <w:bCs/>
                <w:szCs w:val="22"/>
                <w:lang w:val="fr-FR"/>
              </w:rPr>
              <w:t xml:space="preserve">: Introduction </w:t>
            </w:r>
            <w:r w:rsidRPr="001C3C7B">
              <w:rPr>
                <w:bCs/>
                <w:szCs w:val="22"/>
                <w:lang w:val="fr-FR"/>
              </w:rPr>
              <w:t>à la PI et au PCI</w:t>
            </w:r>
          </w:p>
        </w:tc>
        <w:tc>
          <w:tcPr>
            <w:tcW w:w="7163" w:type="dxa"/>
            <w:vAlign w:val="center"/>
          </w:tcPr>
          <w:p w14:paraId="75BB5EAB" w14:textId="1774ABBA" w:rsidR="005E44FD" w:rsidRPr="001C3C7B" w:rsidRDefault="005E44FD" w:rsidP="00B00054">
            <w:pPr>
              <w:spacing w:after="60" w:line="300" w:lineRule="exact"/>
              <w:jc w:val="left"/>
              <w:rPr>
                <w:bCs/>
                <w:szCs w:val="22"/>
                <w:lang w:val="fr-FR"/>
              </w:rPr>
            </w:pPr>
            <w:r w:rsidRPr="001C3C7B">
              <w:rPr>
                <w:bCs/>
                <w:szCs w:val="22"/>
                <w:lang w:val="fr-FR"/>
              </w:rPr>
              <w:t>Introduction</w:t>
            </w:r>
            <w:r w:rsidR="007A7628" w:rsidRPr="001C3C7B">
              <w:rPr>
                <w:bCs/>
                <w:szCs w:val="22"/>
                <w:lang w:val="fr-FR"/>
              </w:rPr>
              <w:t xml:space="preserve"> à différents domaines de la politique</w:t>
            </w:r>
            <w:r w:rsidR="00852346" w:rsidRPr="001C3C7B">
              <w:rPr>
                <w:bCs/>
                <w:szCs w:val="22"/>
                <w:lang w:val="fr-FR"/>
              </w:rPr>
              <w:t> </w:t>
            </w:r>
            <w:r w:rsidR="007A7628" w:rsidRPr="001C3C7B">
              <w:rPr>
                <w:bCs/>
                <w:szCs w:val="22"/>
                <w:lang w:val="fr-FR"/>
              </w:rPr>
              <w:t>: propriété intellectuelle (d’autres domaines peuvent être étudiés à la place/en plus, s’ils correspondent mieux au contexte</w:t>
            </w:r>
            <w:r w:rsidR="00D33FCA" w:rsidRPr="001C3C7B">
              <w:rPr>
                <w:bCs/>
                <w:szCs w:val="22"/>
                <w:lang w:val="fr-FR"/>
              </w:rPr>
              <w:t>)</w:t>
            </w:r>
          </w:p>
        </w:tc>
      </w:tr>
      <w:tr w:rsidR="002F0586" w:rsidRPr="001C3C7B" w14:paraId="1C5C2DC2" w14:textId="77777777" w:rsidTr="004A6E77">
        <w:trPr>
          <w:trHeight w:val="567"/>
          <w:jc w:val="center"/>
        </w:trPr>
        <w:tc>
          <w:tcPr>
            <w:tcW w:w="2506" w:type="dxa"/>
            <w:tcBorders>
              <w:top w:val="single" w:sz="4" w:space="0" w:color="auto"/>
              <w:bottom w:val="single" w:sz="4" w:space="0" w:color="auto"/>
            </w:tcBorders>
            <w:shd w:val="pct12" w:color="auto" w:fill="auto"/>
            <w:vAlign w:val="center"/>
          </w:tcPr>
          <w:p w14:paraId="7ED24C63" w14:textId="77777777" w:rsidR="002F0586" w:rsidRPr="001C3C7B" w:rsidRDefault="002F0586" w:rsidP="00271709">
            <w:pPr>
              <w:spacing w:line="300" w:lineRule="exact"/>
              <w:jc w:val="left"/>
              <w:rPr>
                <w:bCs/>
                <w:szCs w:val="22"/>
                <w:lang w:val="fr-FR"/>
              </w:rPr>
            </w:pPr>
          </w:p>
        </w:tc>
        <w:tc>
          <w:tcPr>
            <w:tcW w:w="7163" w:type="dxa"/>
            <w:tcBorders>
              <w:top w:val="single" w:sz="4" w:space="0" w:color="auto"/>
              <w:bottom w:val="single" w:sz="4" w:space="0" w:color="auto"/>
            </w:tcBorders>
            <w:shd w:val="pct12" w:color="auto" w:fill="auto"/>
            <w:vAlign w:val="center"/>
          </w:tcPr>
          <w:p w14:paraId="64C95F5C" w14:textId="67E6D6FC" w:rsidR="002F0586" w:rsidRPr="001C3C7B" w:rsidRDefault="004D5701" w:rsidP="00271709">
            <w:pPr>
              <w:spacing w:line="300" w:lineRule="exact"/>
              <w:jc w:val="left"/>
              <w:rPr>
                <w:szCs w:val="22"/>
                <w:lang w:val="fr-FR"/>
              </w:rPr>
            </w:pPr>
            <w:r w:rsidRPr="001C3C7B">
              <w:rPr>
                <w:szCs w:val="22"/>
                <w:lang w:val="fr-FR"/>
              </w:rPr>
              <w:t>Pause</w:t>
            </w:r>
          </w:p>
        </w:tc>
      </w:tr>
      <w:tr w:rsidR="005E44FD" w:rsidRPr="00935EB3" w14:paraId="73511CB7" w14:textId="77777777" w:rsidTr="004A6E77">
        <w:trPr>
          <w:trHeight w:val="567"/>
          <w:jc w:val="center"/>
        </w:trPr>
        <w:tc>
          <w:tcPr>
            <w:tcW w:w="2506" w:type="dxa"/>
            <w:vAlign w:val="center"/>
          </w:tcPr>
          <w:p w14:paraId="03F9DBCF" w14:textId="27D53520" w:rsidR="005E44FD" w:rsidRPr="001C3C7B" w:rsidRDefault="009970B1" w:rsidP="00B00054">
            <w:pPr>
              <w:spacing w:line="300" w:lineRule="exact"/>
              <w:jc w:val="left"/>
              <w:rPr>
                <w:bCs/>
                <w:szCs w:val="22"/>
                <w:lang w:val="fr-FR"/>
              </w:rPr>
            </w:pPr>
            <w:r w:rsidRPr="001C3C7B">
              <w:rPr>
                <w:szCs w:val="22"/>
                <w:lang w:val="fr-FR"/>
              </w:rPr>
              <w:t>Études de cas sélectionnées dans l</w:t>
            </w:r>
            <w:r w:rsidR="00B00054" w:rsidRPr="001C3C7B">
              <w:rPr>
                <w:szCs w:val="22"/>
                <w:lang w:val="fr-FR"/>
              </w:rPr>
              <w:t>a documentation</w:t>
            </w:r>
            <w:r w:rsidR="005E44FD" w:rsidRPr="001C3C7B">
              <w:rPr>
                <w:szCs w:val="22"/>
                <w:lang w:val="fr-FR"/>
              </w:rPr>
              <w:t xml:space="preserve"> (</w:t>
            </w:r>
            <w:r w:rsidRPr="001C3C7B">
              <w:rPr>
                <w:szCs w:val="22"/>
                <w:lang w:val="fr-FR"/>
              </w:rPr>
              <w:t>fromage, tapisserie</w:t>
            </w:r>
            <w:r w:rsidR="005E44FD" w:rsidRPr="001C3C7B">
              <w:rPr>
                <w:szCs w:val="22"/>
                <w:lang w:val="fr-FR"/>
              </w:rPr>
              <w:t>)</w:t>
            </w:r>
          </w:p>
        </w:tc>
        <w:tc>
          <w:tcPr>
            <w:tcW w:w="7163" w:type="dxa"/>
            <w:vAlign w:val="center"/>
          </w:tcPr>
          <w:p w14:paraId="17AED6BA" w14:textId="207F9899" w:rsidR="005E44FD" w:rsidRPr="001C3C7B" w:rsidRDefault="00852346" w:rsidP="00271709">
            <w:pPr>
              <w:spacing w:line="300" w:lineRule="exact"/>
              <w:jc w:val="left"/>
              <w:rPr>
                <w:bCs/>
                <w:szCs w:val="22"/>
                <w:lang w:val="fr-FR"/>
              </w:rPr>
            </w:pPr>
            <w:r w:rsidRPr="001C3C7B">
              <w:rPr>
                <w:bCs/>
                <w:szCs w:val="22"/>
                <w:lang w:val="fr-FR"/>
              </w:rPr>
              <w:t>Études de cas et exemple</w:t>
            </w:r>
            <w:r w:rsidR="005E44FD" w:rsidRPr="001C3C7B">
              <w:rPr>
                <w:bCs/>
                <w:szCs w:val="22"/>
                <w:lang w:val="fr-FR"/>
              </w:rPr>
              <w:t>s</w:t>
            </w:r>
          </w:p>
          <w:p w14:paraId="23724F18" w14:textId="4DA29382" w:rsidR="005E44FD" w:rsidRPr="001C3C7B" w:rsidRDefault="00852346" w:rsidP="00643D71">
            <w:pPr>
              <w:spacing w:line="300" w:lineRule="exact"/>
              <w:jc w:val="left"/>
              <w:rPr>
                <w:bCs/>
                <w:szCs w:val="22"/>
                <w:lang w:val="fr-FR"/>
              </w:rPr>
            </w:pPr>
            <w:r w:rsidRPr="001C3C7B">
              <w:rPr>
                <w:i/>
                <w:szCs w:val="22"/>
                <w:lang w:val="fr-FR"/>
              </w:rPr>
              <w:t>Travail e</w:t>
            </w:r>
            <w:r w:rsidR="00643D71" w:rsidRPr="001C3C7B">
              <w:rPr>
                <w:i/>
                <w:szCs w:val="22"/>
                <w:lang w:val="fr-FR"/>
              </w:rPr>
              <w:t>n</w:t>
            </w:r>
            <w:r w:rsidRPr="001C3C7B">
              <w:rPr>
                <w:i/>
                <w:szCs w:val="22"/>
                <w:lang w:val="fr-FR"/>
              </w:rPr>
              <w:t xml:space="preserve"> groupe et discussion en séance plénière</w:t>
            </w:r>
          </w:p>
        </w:tc>
      </w:tr>
      <w:tr w:rsidR="002F0586" w:rsidRPr="001C3C7B" w14:paraId="72DC2057" w14:textId="77777777" w:rsidTr="004A6E77">
        <w:trPr>
          <w:trHeight w:val="567"/>
          <w:jc w:val="center"/>
        </w:trPr>
        <w:tc>
          <w:tcPr>
            <w:tcW w:w="2506" w:type="dxa"/>
            <w:tcBorders>
              <w:bottom w:val="single" w:sz="4" w:space="0" w:color="auto"/>
              <w:right w:val="single" w:sz="4" w:space="0" w:color="auto"/>
            </w:tcBorders>
            <w:shd w:val="clear" w:color="auto" w:fill="D9D9D9"/>
            <w:vAlign w:val="center"/>
          </w:tcPr>
          <w:p w14:paraId="28D3443C" w14:textId="77777777" w:rsidR="002F0586" w:rsidRPr="001C3C7B" w:rsidRDefault="002F0586" w:rsidP="00271709">
            <w:pPr>
              <w:spacing w:line="300" w:lineRule="exact"/>
              <w:jc w:val="left"/>
              <w:rPr>
                <w:szCs w:val="22"/>
                <w:lang w:val="fr-FR"/>
              </w:rPr>
            </w:pPr>
          </w:p>
        </w:tc>
        <w:tc>
          <w:tcPr>
            <w:tcW w:w="7163" w:type="dxa"/>
            <w:tcBorders>
              <w:left w:val="single" w:sz="4" w:space="0" w:color="auto"/>
              <w:bottom w:val="single" w:sz="4" w:space="0" w:color="auto"/>
              <w:right w:val="single" w:sz="4" w:space="0" w:color="auto"/>
            </w:tcBorders>
            <w:shd w:val="clear" w:color="auto" w:fill="D9D9D9"/>
            <w:vAlign w:val="center"/>
          </w:tcPr>
          <w:p w14:paraId="4BED8A36" w14:textId="41E9D165" w:rsidR="002F0586" w:rsidRPr="001C3C7B" w:rsidRDefault="004D5701" w:rsidP="004D5701">
            <w:pPr>
              <w:spacing w:line="300" w:lineRule="exact"/>
              <w:jc w:val="left"/>
              <w:rPr>
                <w:b/>
                <w:bCs/>
                <w:szCs w:val="22"/>
                <w:lang w:val="fr-FR"/>
              </w:rPr>
            </w:pPr>
            <w:r w:rsidRPr="001C3C7B">
              <w:rPr>
                <w:b/>
                <w:bCs/>
                <w:szCs w:val="22"/>
                <w:lang w:val="fr-FR"/>
              </w:rPr>
              <w:t>Déjeuner</w:t>
            </w:r>
          </w:p>
        </w:tc>
      </w:tr>
      <w:tr w:rsidR="005E44FD" w:rsidRPr="00935EB3" w14:paraId="5645C89C" w14:textId="77777777" w:rsidTr="004A6E77">
        <w:trPr>
          <w:trHeight w:val="567"/>
          <w:jc w:val="center"/>
        </w:trPr>
        <w:tc>
          <w:tcPr>
            <w:tcW w:w="2506" w:type="dxa"/>
            <w:tcBorders>
              <w:bottom w:val="single" w:sz="4" w:space="0" w:color="auto"/>
            </w:tcBorders>
            <w:vAlign w:val="center"/>
          </w:tcPr>
          <w:p w14:paraId="46D61A4F" w14:textId="63E036E7" w:rsidR="005E44FD" w:rsidRPr="001C3C7B" w:rsidRDefault="009970B1" w:rsidP="007944C7">
            <w:pPr>
              <w:spacing w:line="300" w:lineRule="exact"/>
              <w:jc w:val="left"/>
              <w:rPr>
                <w:bCs/>
                <w:szCs w:val="22"/>
                <w:lang w:val="fr-FR"/>
              </w:rPr>
            </w:pPr>
            <w:r w:rsidRPr="001C3C7B">
              <w:rPr>
                <w:szCs w:val="22"/>
                <w:lang w:val="fr-FR"/>
              </w:rPr>
              <w:t>Études de cas sélectionnées dans l</w:t>
            </w:r>
            <w:r w:rsidR="00B00054" w:rsidRPr="001C3C7B">
              <w:rPr>
                <w:szCs w:val="22"/>
                <w:lang w:val="fr-FR"/>
              </w:rPr>
              <w:t>a</w:t>
            </w:r>
            <w:r w:rsidRPr="001C3C7B">
              <w:rPr>
                <w:szCs w:val="22"/>
                <w:lang w:val="fr-FR"/>
              </w:rPr>
              <w:t xml:space="preserve"> document</w:t>
            </w:r>
            <w:r w:rsidR="00B00054" w:rsidRPr="001C3C7B">
              <w:rPr>
                <w:szCs w:val="22"/>
                <w:lang w:val="fr-FR"/>
              </w:rPr>
              <w:t>ation</w:t>
            </w:r>
            <w:r w:rsidR="00012FA0" w:rsidRPr="001C3C7B">
              <w:rPr>
                <w:szCs w:val="22"/>
                <w:lang w:val="fr-FR"/>
              </w:rPr>
              <w:t xml:space="preserve"> (</w:t>
            </w:r>
            <w:r w:rsidRPr="001C3C7B">
              <w:rPr>
                <w:szCs w:val="22"/>
                <w:lang w:val="fr-FR"/>
              </w:rPr>
              <w:t>b</w:t>
            </w:r>
            <w:r w:rsidR="00012FA0" w:rsidRPr="001C3C7B">
              <w:rPr>
                <w:szCs w:val="22"/>
                <w:lang w:val="fr-FR"/>
              </w:rPr>
              <w:t>atik,</w:t>
            </w:r>
            <w:r w:rsidR="005E44FD" w:rsidRPr="001C3C7B">
              <w:rPr>
                <w:szCs w:val="22"/>
                <w:lang w:val="fr-FR"/>
              </w:rPr>
              <w:t xml:space="preserve"> </w:t>
            </w:r>
            <w:r w:rsidR="007944C7" w:rsidRPr="001C3C7B">
              <w:rPr>
                <w:szCs w:val="22"/>
                <w:lang w:val="fr-FR"/>
              </w:rPr>
              <w:t>t</w:t>
            </w:r>
            <w:r w:rsidR="005E44FD" w:rsidRPr="001C3C7B">
              <w:rPr>
                <w:szCs w:val="22"/>
                <w:lang w:val="fr-FR"/>
              </w:rPr>
              <w:t xml:space="preserve">atau, </w:t>
            </w:r>
            <w:r w:rsidRPr="001C3C7B">
              <w:rPr>
                <w:szCs w:val="22"/>
                <w:lang w:val="fr-FR"/>
              </w:rPr>
              <w:t>so</w:t>
            </w:r>
            <w:r w:rsidR="005E44FD" w:rsidRPr="001C3C7B">
              <w:rPr>
                <w:szCs w:val="22"/>
                <w:lang w:val="fr-FR"/>
              </w:rPr>
              <w:t>i</w:t>
            </w:r>
            <w:r w:rsidRPr="001C3C7B">
              <w:rPr>
                <w:szCs w:val="22"/>
                <w:lang w:val="fr-FR"/>
              </w:rPr>
              <w:t>e</w:t>
            </w:r>
            <w:r w:rsidR="005E44FD" w:rsidRPr="001C3C7B">
              <w:rPr>
                <w:szCs w:val="22"/>
                <w:lang w:val="fr-FR"/>
              </w:rPr>
              <w:t>)</w:t>
            </w:r>
          </w:p>
        </w:tc>
        <w:tc>
          <w:tcPr>
            <w:tcW w:w="7163" w:type="dxa"/>
            <w:tcBorders>
              <w:bottom w:val="single" w:sz="4" w:space="0" w:color="auto"/>
            </w:tcBorders>
            <w:vAlign w:val="center"/>
          </w:tcPr>
          <w:p w14:paraId="1EBC16A1" w14:textId="5F40CC75" w:rsidR="005E44FD" w:rsidRPr="001C3C7B" w:rsidRDefault="005E44FD" w:rsidP="00271709">
            <w:pPr>
              <w:spacing w:line="300" w:lineRule="exact"/>
              <w:jc w:val="left"/>
              <w:rPr>
                <w:lang w:val="fr-FR"/>
              </w:rPr>
            </w:pPr>
            <w:r w:rsidRPr="001C3C7B">
              <w:rPr>
                <w:lang w:val="fr-FR"/>
              </w:rPr>
              <w:t xml:space="preserve">Tensions </w:t>
            </w:r>
            <w:r w:rsidR="00643D71" w:rsidRPr="001C3C7B">
              <w:rPr>
                <w:lang w:val="fr-FR"/>
              </w:rPr>
              <w:t>et</w:t>
            </w:r>
            <w:r w:rsidRPr="001C3C7B">
              <w:rPr>
                <w:lang w:val="fr-FR"/>
              </w:rPr>
              <w:t xml:space="preserve"> synergies </w:t>
            </w:r>
            <w:r w:rsidR="00643D71" w:rsidRPr="001C3C7B">
              <w:rPr>
                <w:lang w:val="fr-FR"/>
              </w:rPr>
              <w:t xml:space="preserve">entre </w:t>
            </w:r>
            <w:r w:rsidR="00B00054" w:rsidRPr="001C3C7B">
              <w:rPr>
                <w:lang w:val="fr-FR"/>
              </w:rPr>
              <w:t xml:space="preserve">les </w:t>
            </w:r>
            <w:r w:rsidR="00643D71" w:rsidRPr="001C3C7B">
              <w:rPr>
                <w:lang w:val="fr-FR"/>
              </w:rPr>
              <w:t>approches politiques</w:t>
            </w:r>
          </w:p>
          <w:p w14:paraId="30BCCE5E" w14:textId="61C9B27D" w:rsidR="005E44FD" w:rsidRPr="001C3C7B" w:rsidRDefault="00643D71" w:rsidP="00643D71">
            <w:pPr>
              <w:spacing w:line="300" w:lineRule="exact"/>
              <w:jc w:val="left"/>
              <w:rPr>
                <w:i/>
                <w:szCs w:val="22"/>
                <w:lang w:val="fr-FR"/>
              </w:rPr>
            </w:pPr>
            <w:r w:rsidRPr="001C3C7B">
              <w:rPr>
                <w:bCs/>
                <w:i/>
                <w:szCs w:val="22"/>
                <w:lang w:val="fr-FR"/>
              </w:rPr>
              <w:t>Travail en groupe sur les études de cas</w:t>
            </w:r>
          </w:p>
        </w:tc>
      </w:tr>
      <w:tr w:rsidR="002F0586" w:rsidRPr="001C3C7B" w14:paraId="1B57C3FE" w14:textId="77777777" w:rsidTr="004A6E77">
        <w:trPr>
          <w:trHeight w:val="567"/>
          <w:jc w:val="center"/>
        </w:trPr>
        <w:tc>
          <w:tcPr>
            <w:tcW w:w="2506" w:type="dxa"/>
            <w:tcBorders>
              <w:bottom w:val="single" w:sz="4" w:space="0" w:color="auto"/>
            </w:tcBorders>
            <w:shd w:val="pct12" w:color="auto" w:fill="auto"/>
            <w:vAlign w:val="center"/>
          </w:tcPr>
          <w:p w14:paraId="6EA9F0EE" w14:textId="77777777" w:rsidR="002F0586" w:rsidRPr="001C3C7B" w:rsidRDefault="002F0586" w:rsidP="00271709">
            <w:pPr>
              <w:spacing w:line="300" w:lineRule="exact"/>
              <w:jc w:val="left"/>
              <w:rPr>
                <w:bCs/>
                <w:szCs w:val="22"/>
                <w:lang w:val="fr-FR"/>
              </w:rPr>
            </w:pPr>
          </w:p>
        </w:tc>
        <w:tc>
          <w:tcPr>
            <w:tcW w:w="7163" w:type="dxa"/>
            <w:tcBorders>
              <w:bottom w:val="single" w:sz="4" w:space="0" w:color="auto"/>
            </w:tcBorders>
            <w:shd w:val="pct12" w:color="auto" w:fill="auto"/>
            <w:vAlign w:val="center"/>
          </w:tcPr>
          <w:p w14:paraId="088CC46A" w14:textId="6943E035" w:rsidR="002F0586" w:rsidRPr="001C3C7B" w:rsidRDefault="004D5701" w:rsidP="00271709">
            <w:pPr>
              <w:spacing w:line="300" w:lineRule="exact"/>
              <w:jc w:val="left"/>
              <w:rPr>
                <w:szCs w:val="22"/>
                <w:lang w:val="fr-FR"/>
              </w:rPr>
            </w:pPr>
            <w:r w:rsidRPr="001C3C7B">
              <w:rPr>
                <w:szCs w:val="22"/>
                <w:lang w:val="fr-FR"/>
              </w:rPr>
              <w:t>Pause</w:t>
            </w:r>
          </w:p>
        </w:tc>
      </w:tr>
      <w:tr w:rsidR="005E44FD" w:rsidRPr="00935EB3" w14:paraId="3AB9E52F" w14:textId="77777777" w:rsidTr="004A6E77">
        <w:trPr>
          <w:trHeight w:val="567"/>
          <w:jc w:val="center"/>
        </w:trPr>
        <w:tc>
          <w:tcPr>
            <w:tcW w:w="2506" w:type="dxa"/>
            <w:tcBorders>
              <w:bottom w:val="single" w:sz="4" w:space="0" w:color="auto"/>
            </w:tcBorders>
            <w:vAlign w:val="center"/>
          </w:tcPr>
          <w:p w14:paraId="49C91E4B" w14:textId="77777777" w:rsidR="005E44FD" w:rsidRPr="001C3C7B" w:rsidRDefault="005E44FD" w:rsidP="00271709">
            <w:pPr>
              <w:jc w:val="left"/>
              <w:rPr>
                <w:bCs/>
                <w:szCs w:val="22"/>
                <w:lang w:val="fr-FR"/>
              </w:rPr>
            </w:pPr>
          </w:p>
        </w:tc>
        <w:tc>
          <w:tcPr>
            <w:tcW w:w="7163" w:type="dxa"/>
            <w:tcBorders>
              <w:bottom w:val="single" w:sz="4" w:space="0" w:color="auto"/>
            </w:tcBorders>
            <w:vAlign w:val="center"/>
          </w:tcPr>
          <w:p w14:paraId="7974DA93" w14:textId="53F07DE4" w:rsidR="00643D71" w:rsidRPr="001C3C7B" w:rsidRDefault="005E44FD" w:rsidP="00643D71">
            <w:pPr>
              <w:spacing w:line="300" w:lineRule="exact"/>
              <w:jc w:val="left"/>
              <w:rPr>
                <w:lang w:val="fr-FR"/>
              </w:rPr>
            </w:pPr>
            <w:r w:rsidRPr="001C3C7B">
              <w:rPr>
                <w:lang w:val="fr-FR"/>
              </w:rPr>
              <w:t xml:space="preserve">Tensions </w:t>
            </w:r>
            <w:r w:rsidR="00643D71" w:rsidRPr="001C3C7B">
              <w:rPr>
                <w:lang w:val="fr-FR"/>
              </w:rPr>
              <w:t>et</w:t>
            </w:r>
            <w:r w:rsidRPr="001C3C7B">
              <w:rPr>
                <w:lang w:val="fr-FR"/>
              </w:rPr>
              <w:t xml:space="preserve"> synergies e</w:t>
            </w:r>
            <w:r w:rsidR="00643D71" w:rsidRPr="001C3C7B">
              <w:rPr>
                <w:lang w:val="fr-FR"/>
              </w:rPr>
              <w:t>n</w:t>
            </w:r>
            <w:r w:rsidRPr="001C3C7B">
              <w:rPr>
                <w:lang w:val="fr-FR"/>
              </w:rPr>
              <w:t>t</w:t>
            </w:r>
            <w:r w:rsidR="00643D71" w:rsidRPr="001C3C7B">
              <w:rPr>
                <w:lang w:val="fr-FR"/>
              </w:rPr>
              <w:t>r</w:t>
            </w:r>
            <w:r w:rsidRPr="001C3C7B">
              <w:rPr>
                <w:lang w:val="fr-FR"/>
              </w:rPr>
              <w:t>e</w:t>
            </w:r>
            <w:r w:rsidR="00643D71" w:rsidRPr="001C3C7B">
              <w:rPr>
                <w:lang w:val="fr-FR"/>
              </w:rPr>
              <w:t xml:space="preserve"> </w:t>
            </w:r>
            <w:r w:rsidR="00B00054" w:rsidRPr="001C3C7B">
              <w:rPr>
                <w:lang w:val="fr-FR"/>
              </w:rPr>
              <w:t xml:space="preserve">les </w:t>
            </w:r>
            <w:r w:rsidR="00643D71" w:rsidRPr="001C3C7B">
              <w:rPr>
                <w:lang w:val="fr-FR"/>
              </w:rPr>
              <w:t>approches politiques</w:t>
            </w:r>
          </w:p>
          <w:p w14:paraId="53ECB3C8" w14:textId="731D57E0" w:rsidR="005E44FD" w:rsidRPr="001C3C7B" w:rsidRDefault="00643D71" w:rsidP="00643D71">
            <w:pPr>
              <w:spacing w:line="300" w:lineRule="exact"/>
              <w:jc w:val="left"/>
              <w:rPr>
                <w:szCs w:val="22"/>
                <w:lang w:val="fr-FR"/>
              </w:rPr>
            </w:pPr>
            <w:r w:rsidRPr="001C3C7B">
              <w:rPr>
                <w:bCs/>
                <w:i/>
                <w:szCs w:val="22"/>
                <w:lang w:val="fr-FR"/>
              </w:rPr>
              <w:t>Compte rendu en séance plénière</w:t>
            </w:r>
          </w:p>
        </w:tc>
      </w:tr>
      <w:tr w:rsidR="00997466" w:rsidRPr="001C3C7B" w14:paraId="4DE8776C" w14:textId="77777777" w:rsidTr="004A6E77">
        <w:trPr>
          <w:trHeight w:val="600"/>
          <w:jc w:val="center"/>
        </w:trPr>
        <w:tc>
          <w:tcPr>
            <w:tcW w:w="9669" w:type="dxa"/>
            <w:gridSpan w:val="2"/>
            <w:shd w:val="clear" w:color="auto" w:fill="C6D9F1" w:themeFill="text2" w:themeFillTint="33"/>
            <w:vAlign w:val="center"/>
          </w:tcPr>
          <w:p w14:paraId="36B16124" w14:textId="482F6039" w:rsidR="00997466" w:rsidRPr="001C3C7B" w:rsidRDefault="00997466" w:rsidP="007944C7">
            <w:pPr>
              <w:jc w:val="center"/>
              <w:rPr>
                <w:b/>
                <w:lang w:val="fr-FR"/>
              </w:rPr>
            </w:pPr>
            <w:r w:rsidRPr="001C3C7B">
              <w:rPr>
                <w:b/>
                <w:lang w:val="fr-FR"/>
              </w:rPr>
              <w:t>4</w:t>
            </w:r>
            <w:r w:rsidR="00F34C3F" w:rsidRPr="001C3C7B">
              <w:rPr>
                <w:b/>
                <w:vertAlign w:val="superscript"/>
                <w:lang w:val="fr-FR"/>
              </w:rPr>
              <w:t>e</w:t>
            </w:r>
            <w:r w:rsidR="007944C7" w:rsidRPr="001C3C7B">
              <w:rPr>
                <w:b/>
                <w:lang w:val="fr-FR"/>
              </w:rPr>
              <w:t xml:space="preserve"> </w:t>
            </w:r>
            <w:r w:rsidR="00F34C3F" w:rsidRPr="001C3C7B">
              <w:rPr>
                <w:b/>
                <w:lang w:val="fr-FR"/>
              </w:rPr>
              <w:t>JOUR</w:t>
            </w:r>
          </w:p>
        </w:tc>
      </w:tr>
      <w:tr w:rsidR="00997466" w:rsidRPr="00935EB3" w14:paraId="57AE85F2" w14:textId="77777777" w:rsidTr="008C4CD1">
        <w:trPr>
          <w:trHeight w:val="567"/>
          <w:jc w:val="center"/>
        </w:trPr>
        <w:tc>
          <w:tcPr>
            <w:tcW w:w="9669" w:type="dxa"/>
            <w:gridSpan w:val="2"/>
            <w:tcBorders>
              <w:bottom w:val="single" w:sz="4" w:space="0" w:color="auto"/>
            </w:tcBorders>
            <w:vAlign w:val="center"/>
          </w:tcPr>
          <w:p w14:paraId="6A3A3FCD" w14:textId="47A7AAAA" w:rsidR="00997466" w:rsidRPr="001C3C7B" w:rsidRDefault="004D5701" w:rsidP="004D5701">
            <w:pPr>
              <w:spacing w:line="300" w:lineRule="exact"/>
              <w:jc w:val="left"/>
              <w:rPr>
                <w:bCs/>
                <w:szCs w:val="22"/>
                <w:lang w:val="fr-FR"/>
              </w:rPr>
            </w:pPr>
            <w:r w:rsidRPr="001C3C7B">
              <w:rPr>
                <w:b/>
                <w:caps/>
                <w:szCs w:val="22"/>
                <w:lang w:val="fr-FR"/>
              </w:rPr>
              <w:t xml:space="preserve">élaboration de la politique : différentes approches </w:t>
            </w:r>
          </w:p>
        </w:tc>
      </w:tr>
      <w:tr w:rsidR="00BC471B" w:rsidRPr="00935EB3" w14:paraId="3C348C46" w14:textId="77777777" w:rsidTr="004A6E77">
        <w:trPr>
          <w:trHeight w:val="567"/>
          <w:jc w:val="center"/>
        </w:trPr>
        <w:tc>
          <w:tcPr>
            <w:tcW w:w="2506" w:type="dxa"/>
            <w:tcBorders>
              <w:bottom w:val="single" w:sz="4" w:space="0" w:color="auto"/>
            </w:tcBorders>
            <w:vAlign w:val="center"/>
          </w:tcPr>
          <w:p w14:paraId="15278B81" w14:textId="5AFC6E76" w:rsidR="00BC471B" w:rsidRPr="001C3C7B" w:rsidRDefault="00BC471B" w:rsidP="00A12AF0">
            <w:pPr>
              <w:jc w:val="left"/>
              <w:rPr>
                <w:bCs/>
                <w:szCs w:val="22"/>
                <w:lang w:val="fr-FR"/>
              </w:rPr>
            </w:pPr>
          </w:p>
        </w:tc>
        <w:tc>
          <w:tcPr>
            <w:tcW w:w="7163" w:type="dxa"/>
            <w:tcBorders>
              <w:bottom w:val="single" w:sz="4" w:space="0" w:color="auto"/>
            </w:tcBorders>
            <w:vAlign w:val="center"/>
          </w:tcPr>
          <w:p w14:paraId="291F9DE5" w14:textId="257D69EB" w:rsidR="00BC471B" w:rsidRPr="001C3C7B" w:rsidRDefault="00643D71" w:rsidP="00271709">
            <w:pPr>
              <w:rPr>
                <w:szCs w:val="22"/>
                <w:lang w:val="fr-FR"/>
              </w:rPr>
            </w:pPr>
            <w:r w:rsidRPr="001C3C7B">
              <w:rPr>
                <w:szCs w:val="22"/>
                <w:lang w:val="fr-FR"/>
              </w:rPr>
              <w:t xml:space="preserve">Élaborer </w:t>
            </w:r>
            <w:r w:rsidR="00B00054" w:rsidRPr="001C3C7B">
              <w:rPr>
                <w:szCs w:val="22"/>
                <w:lang w:val="fr-FR"/>
              </w:rPr>
              <w:t>une</w:t>
            </w:r>
            <w:r w:rsidRPr="001C3C7B">
              <w:rPr>
                <w:szCs w:val="22"/>
                <w:lang w:val="fr-FR"/>
              </w:rPr>
              <w:t xml:space="preserve"> politique relative au PCI d</w:t>
            </w:r>
            <w:r w:rsidR="00164254" w:rsidRPr="001C3C7B">
              <w:rPr>
                <w:szCs w:val="22"/>
                <w:lang w:val="fr-FR"/>
              </w:rPr>
              <w:t>u</w:t>
            </w:r>
            <w:r w:rsidRPr="001C3C7B">
              <w:rPr>
                <w:szCs w:val="22"/>
                <w:lang w:val="fr-FR"/>
              </w:rPr>
              <w:t xml:space="preserve"> pays </w:t>
            </w:r>
            <w:r w:rsidR="00BC471B" w:rsidRPr="001C3C7B">
              <w:rPr>
                <w:szCs w:val="22"/>
                <w:lang w:val="fr-FR"/>
              </w:rPr>
              <w:t>: ex</w:t>
            </w:r>
            <w:r w:rsidRPr="001C3C7B">
              <w:rPr>
                <w:szCs w:val="22"/>
                <w:lang w:val="fr-FR"/>
              </w:rPr>
              <w:t>e</w:t>
            </w:r>
            <w:r w:rsidR="00BC471B" w:rsidRPr="001C3C7B">
              <w:rPr>
                <w:szCs w:val="22"/>
                <w:lang w:val="fr-FR"/>
              </w:rPr>
              <w:t xml:space="preserve">mples </w:t>
            </w:r>
            <w:r w:rsidRPr="001C3C7B">
              <w:rPr>
                <w:szCs w:val="22"/>
                <w:lang w:val="fr-FR"/>
              </w:rPr>
              <w:t xml:space="preserve">de processus existants d’élaboration de la politique </w:t>
            </w:r>
          </w:p>
          <w:p w14:paraId="3CF91F5A" w14:textId="3F8D89A9" w:rsidR="00BC471B" w:rsidRPr="001C3C7B" w:rsidRDefault="00B00054" w:rsidP="00B00054">
            <w:pPr>
              <w:spacing w:line="300" w:lineRule="exact"/>
              <w:jc w:val="left"/>
              <w:rPr>
                <w:bCs/>
                <w:i/>
                <w:szCs w:val="22"/>
                <w:lang w:val="fr-FR"/>
              </w:rPr>
            </w:pPr>
            <w:r w:rsidRPr="001C3C7B">
              <w:rPr>
                <w:bCs/>
                <w:i/>
                <w:szCs w:val="22"/>
                <w:lang w:val="fr-FR"/>
              </w:rPr>
              <w:t>Exposés</w:t>
            </w:r>
            <w:r w:rsidR="00BC471B" w:rsidRPr="001C3C7B">
              <w:rPr>
                <w:bCs/>
                <w:i/>
                <w:szCs w:val="22"/>
                <w:lang w:val="fr-FR"/>
              </w:rPr>
              <w:t xml:space="preserve"> </w:t>
            </w:r>
            <w:r w:rsidR="00643D71" w:rsidRPr="001C3C7B">
              <w:rPr>
                <w:bCs/>
                <w:i/>
                <w:szCs w:val="22"/>
                <w:lang w:val="fr-FR"/>
              </w:rPr>
              <w:t>d’</w:t>
            </w:r>
            <w:r w:rsidR="00BC471B" w:rsidRPr="001C3C7B">
              <w:rPr>
                <w:bCs/>
                <w:i/>
                <w:szCs w:val="22"/>
                <w:lang w:val="fr-FR"/>
              </w:rPr>
              <w:t>experts</w:t>
            </w:r>
            <w:r w:rsidRPr="001C3C7B">
              <w:rPr>
                <w:bCs/>
                <w:i/>
                <w:szCs w:val="22"/>
                <w:lang w:val="fr-FR"/>
              </w:rPr>
              <w:t>,</w:t>
            </w:r>
            <w:r w:rsidR="00BC471B" w:rsidRPr="001C3C7B">
              <w:rPr>
                <w:bCs/>
                <w:i/>
                <w:szCs w:val="22"/>
                <w:lang w:val="fr-FR"/>
              </w:rPr>
              <w:t xml:space="preserve"> </w:t>
            </w:r>
            <w:r w:rsidR="00643D71" w:rsidRPr="001C3C7B">
              <w:rPr>
                <w:bCs/>
                <w:i/>
                <w:szCs w:val="22"/>
                <w:lang w:val="fr-FR"/>
              </w:rPr>
              <w:t>suivis d’une discussion en séance plénière</w:t>
            </w:r>
          </w:p>
        </w:tc>
      </w:tr>
      <w:tr w:rsidR="00997466" w:rsidRPr="001C3C7B" w14:paraId="795B7008"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351BCA20"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0625F602" w14:textId="5AE7F763" w:rsidR="00997466" w:rsidRPr="001C3C7B" w:rsidRDefault="00F34C3F" w:rsidP="00997466">
            <w:pPr>
              <w:jc w:val="left"/>
              <w:rPr>
                <w:szCs w:val="22"/>
                <w:lang w:val="fr-FR"/>
              </w:rPr>
            </w:pPr>
            <w:r w:rsidRPr="001C3C7B">
              <w:rPr>
                <w:szCs w:val="22"/>
                <w:lang w:val="fr-FR"/>
              </w:rPr>
              <w:t>Pause</w:t>
            </w:r>
          </w:p>
        </w:tc>
      </w:tr>
      <w:tr w:rsidR="0019412C" w:rsidRPr="001C3C7B" w14:paraId="061A11FB" w14:textId="77777777" w:rsidTr="004A6E77">
        <w:trPr>
          <w:trHeight w:val="567"/>
          <w:jc w:val="center"/>
        </w:trPr>
        <w:tc>
          <w:tcPr>
            <w:tcW w:w="2506" w:type="dxa"/>
            <w:tcBorders>
              <w:bottom w:val="single" w:sz="4" w:space="0" w:color="auto"/>
            </w:tcBorders>
            <w:vAlign w:val="center"/>
          </w:tcPr>
          <w:p w14:paraId="69F67E13" w14:textId="0F1455B4" w:rsidR="0019412C" w:rsidRPr="001C3C7B" w:rsidRDefault="00164254" w:rsidP="001C3C7B">
            <w:pPr>
              <w:jc w:val="left"/>
              <w:rPr>
                <w:bCs/>
                <w:szCs w:val="22"/>
                <w:lang w:val="fr-FR"/>
              </w:rPr>
            </w:pPr>
            <w:r w:rsidRPr="001C3C7B">
              <w:rPr>
                <w:lang w:val="fr-FR"/>
              </w:rPr>
              <w:t>Doc. n</w:t>
            </w:r>
            <w:r w:rsidR="00643D71" w:rsidRPr="001C3C7B">
              <w:rPr>
                <w:lang w:val="fr-FR"/>
              </w:rPr>
              <w:t>° </w:t>
            </w:r>
            <w:r w:rsidR="0019412C" w:rsidRPr="001C3C7B">
              <w:rPr>
                <w:lang w:val="fr-FR"/>
              </w:rPr>
              <w:t>5</w:t>
            </w:r>
            <w:r w:rsidR="00643D71" w:rsidRPr="001C3C7B">
              <w:rPr>
                <w:lang w:val="fr-FR"/>
              </w:rPr>
              <w:t> </w:t>
            </w:r>
            <w:r w:rsidR="0019412C" w:rsidRPr="001C3C7B">
              <w:rPr>
                <w:lang w:val="fr-FR"/>
              </w:rPr>
              <w:t xml:space="preserve">: </w:t>
            </w:r>
            <w:r w:rsidR="00643D71" w:rsidRPr="001C3C7B">
              <w:rPr>
                <w:lang w:val="fr-FR"/>
              </w:rPr>
              <w:t xml:space="preserve">Choix stratégiques </w:t>
            </w:r>
            <w:r w:rsidR="00B00054" w:rsidRPr="001C3C7B">
              <w:rPr>
                <w:lang w:val="fr-FR"/>
              </w:rPr>
              <w:t>pour l</w:t>
            </w:r>
            <w:r w:rsidR="00643D71" w:rsidRPr="001C3C7B">
              <w:rPr>
                <w:lang w:val="fr-FR"/>
              </w:rPr>
              <w:t>’élaboration de</w:t>
            </w:r>
            <w:r w:rsidR="001C3C7B" w:rsidRPr="001C3C7B">
              <w:rPr>
                <w:lang w:val="fr-FR"/>
              </w:rPr>
              <w:t xml:space="preserve"> la</w:t>
            </w:r>
            <w:r w:rsidR="00643D71" w:rsidRPr="001C3C7B">
              <w:rPr>
                <w:lang w:val="fr-FR"/>
              </w:rPr>
              <w:t xml:space="preserve"> politique relative au PCI</w:t>
            </w:r>
            <w:r w:rsidR="00B00054" w:rsidRPr="001C3C7B">
              <w:rPr>
                <w:lang w:val="fr-FR"/>
              </w:rPr>
              <w:t> </w:t>
            </w:r>
            <w:r w:rsidR="00643D71" w:rsidRPr="001C3C7B">
              <w:rPr>
                <w:lang w:val="fr-FR"/>
              </w:rPr>
              <w:t>: cadre de discussion</w:t>
            </w:r>
          </w:p>
        </w:tc>
        <w:tc>
          <w:tcPr>
            <w:tcW w:w="7163" w:type="dxa"/>
            <w:tcBorders>
              <w:bottom w:val="single" w:sz="4" w:space="0" w:color="auto"/>
            </w:tcBorders>
            <w:vAlign w:val="center"/>
          </w:tcPr>
          <w:p w14:paraId="304F9B0F" w14:textId="5059C1B5" w:rsidR="0019412C" w:rsidRPr="001C3C7B" w:rsidRDefault="009D12CD" w:rsidP="00271709">
            <w:pPr>
              <w:jc w:val="left"/>
              <w:rPr>
                <w:szCs w:val="22"/>
                <w:lang w:val="fr-FR"/>
              </w:rPr>
            </w:pPr>
            <w:r w:rsidRPr="001C3C7B">
              <w:rPr>
                <w:szCs w:val="22"/>
                <w:lang w:val="fr-FR"/>
              </w:rPr>
              <w:t>Contexte de l’élaboration d’une politique relative au PCI dans le pays</w:t>
            </w:r>
            <w:r w:rsidR="0019412C" w:rsidRPr="001C3C7B">
              <w:rPr>
                <w:szCs w:val="22"/>
                <w:lang w:val="fr-FR"/>
              </w:rPr>
              <w:t xml:space="preserve"> </w:t>
            </w:r>
          </w:p>
          <w:p w14:paraId="78FC6776" w14:textId="422BB788" w:rsidR="0019412C" w:rsidRPr="001C3C7B" w:rsidRDefault="009D12CD" w:rsidP="009D12CD">
            <w:pPr>
              <w:jc w:val="left"/>
              <w:rPr>
                <w:b/>
                <w:bCs/>
                <w:i/>
                <w:szCs w:val="22"/>
                <w:lang w:val="fr-FR"/>
              </w:rPr>
            </w:pPr>
            <w:r w:rsidRPr="001C3C7B">
              <w:rPr>
                <w:bCs/>
                <w:i/>
                <w:szCs w:val="22"/>
                <w:lang w:val="fr-FR"/>
              </w:rPr>
              <w:t>Discussion en séance plénière</w:t>
            </w:r>
          </w:p>
        </w:tc>
      </w:tr>
      <w:tr w:rsidR="00997466" w:rsidRPr="001C3C7B" w14:paraId="0A6E8704"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0982016"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713B75F" w14:textId="7198EACA" w:rsidR="00997466" w:rsidRPr="001C3C7B" w:rsidRDefault="00F34C3F" w:rsidP="00997466">
            <w:pPr>
              <w:jc w:val="left"/>
              <w:rPr>
                <w:szCs w:val="22"/>
                <w:lang w:val="fr-FR"/>
              </w:rPr>
            </w:pPr>
            <w:r w:rsidRPr="001C3C7B">
              <w:rPr>
                <w:szCs w:val="22"/>
                <w:lang w:val="fr-FR"/>
              </w:rPr>
              <w:t>Déjeuner</w:t>
            </w:r>
          </w:p>
        </w:tc>
      </w:tr>
      <w:tr w:rsidR="0019412C" w:rsidRPr="001C3C7B" w14:paraId="6B47963A" w14:textId="77777777" w:rsidTr="004A6E77">
        <w:trPr>
          <w:trHeight w:val="567"/>
          <w:jc w:val="center"/>
        </w:trPr>
        <w:tc>
          <w:tcPr>
            <w:tcW w:w="2506" w:type="dxa"/>
            <w:tcBorders>
              <w:bottom w:val="single" w:sz="4" w:space="0" w:color="auto"/>
            </w:tcBorders>
            <w:vAlign w:val="center"/>
          </w:tcPr>
          <w:p w14:paraId="61780224" w14:textId="078ACEA3" w:rsidR="00A12AF0" w:rsidRPr="001C3C7B" w:rsidRDefault="009D12CD" w:rsidP="00271709">
            <w:pPr>
              <w:jc w:val="left"/>
              <w:rPr>
                <w:bCs/>
                <w:szCs w:val="22"/>
                <w:lang w:val="fr-FR"/>
              </w:rPr>
            </w:pPr>
            <w:r w:rsidRPr="001C3C7B">
              <w:rPr>
                <w:bCs/>
                <w:szCs w:val="22"/>
                <w:lang w:val="fr-FR"/>
              </w:rPr>
              <w:t>Études de cas</w:t>
            </w:r>
            <w:r w:rsidR="00A12AF0" w:rsidRPr="001C3C7B">
              <w:rPr>
                <w:bCs/>
                <w:szCs w:val="22"/>
                <w:lang w:val="fr-FR"/>
              </w:rPr>
              <w:t xml:space="preserve"> (Colombi</w:t>
            </w:r>
            <w:r w:rsidRPr="001C3C7B">
              <w:rPr>
                <w:bCs/>
                <w:szCs w:val="22"/>
                <w:lang w:val="fr-FR"/>
              </w:rPr>
              <w:t>e</w:t>
            </w:r>
            <w:r w:rsidR="00A12AF0" w:rsidRPr="001C3C7B">
              <w:rPr>
                <w:bCs/>
                <w:szCs w:val="22"/>
                <w:lang w:val="fr-FR"/>
              </w:rPr>
              <w:t>, Fland</w:t>
            </w:r>
            <w:r w:rsidRPr="001C3C7B">
              <w:rPr>
                <w:bCs/>
                <w:szCs w:val="22"/>
                <w:lang w:val="fr-FR"/>
              </w:rPr>
              <w:t>r</w:t>
            </w:r>
            <w:r w:rsidR="00A12AF0" w:rsidRPr="001C3C7B">
              <w:rPr>
                <w:bCs/>
                <w:szCs w:val="22"/>
                <w:lang w:val="fr-FR"/>
              </w:rPr>
              <w:t>e</w:t>
            </w:r>
            <w:r w:rsidR="00F515E5" w:rsidRPr="001C3C7B">
              <w:rPr>
                <w:bCs/>
                <w:szCs w:val="22"/>
                <w:lang w:val="fr-FR"/>
              </w:rPr>
              <w:t xml:space="preserve">, </w:t>
            </w:r>
            <w:r w:rsidRPr="001C3C7B">
              <w:rPr>
                <w:bCs/>
                <w:szCs w:val="22"/>
                <w:lang w:val="fr-FR"/>
              </w:rPr>
              <w:t>autres études de cas choisies dans la documentation</w:t>
            </w:r>
            <w:r w:rsidR="00A12AF0" w:rsidRPr="001C3C7B">
              <w:rPr>
                <w:bCs/>
                <w:szCs w:val="22"/>
                <w:lang w:val="fr-FR"/>
              </w:rPr>
              <w:t>)</w:t>
            </w:r>
          </w:p>
          <w:p w14:paraId="16DECC91" w14:textId="7E0E45FD" w:rsidR="0019412C" w:rsidRPr="001C3C7B" w:rsidRDefault="009D12CD" w:rsidP="009D12CD">
            <w:pPr>
              <w:jc w:val="left"/>
              <w:rPr>
                <w:bCs/>
                <w:szCs w:val="22"/>
                <w:lang w:val="fr-FR"/>
              </w:rPr>
            </w:pPr>
            <w:r w:rsidRPr="001C3C7B">
              <w:rPr>
                <w:bCs/>
                <w:szCs w:val="22"/>
                <w:lang w:val="fr-FR"/>
              </w:rPr>
              <w:t xml:space="preserve">Politiques nationales ou régionales sélectionnées par le </w:t>
            </w:r>
            <w:r w:rsidR="0019412C" w:rsidRPr="001C3C7B">
              <w:rPr>
                <w:bCs/>
                <w:szCs w:val="22"/>
                <w:lang w:val="fr-FR"/>
              </w:rPr>
              <w:t>facilitat</w:t>
            </w:r>
            <w:r w:rsidRPr="001C3C7B">
              <w:rPr>
                <w:bCs/>
                <w:szCs w:val="22"/>
                <w:lang w:val="fr-FR"/>
              </w:rPr>
              <w:t>eu</w:t>
            </w:r>
            <w:r w:rsidR="0019412C" w:rsidRPr="001C3C7B">
              <w:rPr>
                <w:bCs/>
                <w:szCs w:val="22"/>
                <w:lang w:val="fr-FR"/>
              </w:rPr>
              <w:t>r</w:t>
            </w:r>
          </w:p>
        </w:tc>
        <w:tc>
          <w:tcPr>
            <w:tcW w:w="7163" w:type="dxa"/>
            <w:tcBorders>
              <w:bottom w:val="single" w:sz="4" w:space="0" w:color="auto"/>
            </w:tcBorders>
            <w:vAlign w:val="center"/>
          </w:tcPr>
          <w:p w14:paraId="0AC31DDA" w14:textId="216313D4" w:rsidR="00A12AF0" w:rsidRPr="001C3C7B" w:rsidRDefault="00A12AF0" w:rsidP="00A12AF0">
            <w:pPr>
              <w:rPr>
                <w:szCs w:val="22"/>
                <w:lang w:val="fr-FR"/>
              </w:rPr>
            </w:pPr>
            <w:r w:rsidRPr="001C3C7B">
              <w:rPr>
                <w:szCs w:val="22"/>
                <w:lang w:val="fr-FR"/>
              </w:rPr>
              <w:t>Ex</w:t>
            </w:r>
            <w:r w:rsidR="009D12CD" w:rsidRPr="001C3C7B">
              <w:rPr>
                <w:szCs w:val="22"/>
                <w:lang w:val="fr-FR"/>
              </w:rPr>
              <w:t>e</w:t>
            </w:r>
            <w:r w:rsidRPr="001C3C7B">
              <w:rPr>
                <w:szCs w:val="22"/>
                <w:lang w:val="fr-FR"/>
              </w:rPr>
              <w:t xml:space="preserve">mples </w:t>
            </w:r>
            <w:r w:rsidR="009D12CD" w:rsidRPr="001C3C7B">
              <w:rPr>
                <w:szCs w:val="22"/>
                <w:lang w:val="fr-FR"/>
              </w:rPr>
              <w:t>d’approches différentes</w:t>
            </w:r>
            <w:r w:rsidRPr="001C3C7B">
              <w:rPr>
                <w:szCs w:val="22"/>
                <w:lang w:val="fr-FR"/>
              </w:rPr>
              <w:t xml:space="preserve"> (</w:t>
            </w:r>
            <w:r w:rsidR="009D12CD" w:rsidRPr="001C3C7B">
              <w:rPr>
                <w:szCs w:val="22"/>
                <w:lang w:val="fr-FR"/>
              </w:rPr>
              <w:t>études de cas</w:t>
            </w:r>
            <w:r w:rsidRPr="001C3C7B">
              <w:rPr>
                <w:szCs w:val="22"/>
                <w:lang w:val="fr-FR"/>
              </w:rPr>
              <w:t>)</w:t>
            </w:r>
          </w:p>
          <w:p w14:paraId="7C5AA460" w14:textId="786FF10D" w:rsidR="0019412C" w:rsidRPr="001C3C7B" w:rsidRDefault="0019412C" w:rsidP="00271709">
            <w:pPr>
              <w:spacing w:after="60" w:line="300" w:lineRule="exact"/>
              <w:jc w:val="left"/>
              <w:rPr>
                <w:szCs w:val="22"/>
                <w:lang w:val="fr-FR"/>
              </w:rPr>
            </w:pPr>
            <w:r w:rsidRPr="001C3C7B">
              <w:rPr>
                <w:szCs w:val="22"/>
                <w:lang w:val="fr-FR"/>
              </w:rPr>
              <w:t>Analys</w:t>
            </w:r>
            <w:r w:rsidR="009D12CD" w:rsidRPr="001C3C7B">
              <w:rPr>
                <w:szCs w:val="22"/>
                <w:lang w:val="fr-FR"/>
              </w:rPr>
              <w:t>e d</w:t>
            </w:r>
            <w:r w:rsidR="00E946BB" w:rsidRPr="001C3C7B">
              <w:rPr>
                <w:szCs w:val="22"/>
                <w:lang w:val="fr-FR"/>
              </w:rPr>
              <w:t>’</w:t>
            </w:r>
            <w:r w:rsidR="009D12CD" w:rsidRPr="001C3C7B">
              <w:rPr>
                <w:szCs w:val="22"/>
                <w:lang w:val="fr-FR"/>
              </w:rPr>
              <w:t>instruments politiques existants dans le pays ou la région</w:t>
            </w:r>
          </w:p>
          <w:p w14:paraId="3C60DE94" w14:textId="5A36B677" w:rsidR="0019412C" w:rsidRPr="001C3C7B" w:rsidRDefault="009D12CD" w:rsidP="009D12CD">
            <w:pPr>
              <w:spacing w:after="60" w:line="300" w:lineRule="exact"/>
              <w:jc w:val="left"/>
              <w:rPr>
                <w:szCs w:val="22"/>
                <w:lang w:val="fr-FR"/>
              </w:rPr>
            </w:pPr>
            <w:r w:rsidRPr="001C3C7B">
              <w:rPr>
                <w:i/>
                <w:szCs w:val="22"/>
                <w:lang w:val="fr-FR"/>
              </w:rPr>
              <w:t>Travail en g</w:t>
            </w:r>
            <w:r w:rsidR="0019412C" w:rsidRPr="001C3C7B">
              <w:rPr>
                <w:i/>
                <w:szCs w:val="22"/>
                <w:lang w:val="fr-FR"/>
              </w:rPr>
              <w:t>roup</w:t>
            </w:r>
            <w:r w:rsidRPr="001C3C7B">
              <w:rPr>
                <w:i/>
                <w:szCs w:val="22"/>
                <w:lang w:val="fr-FR"/>
              </w:rPr>
              <w:t>e</w:t>
            </w:r>
          </w:p>
        </w:tc>
      </w:tr>
      <w:tr w:rsidR="00997466" w:rsidRPr="001C3C7B" w14:paraId="7469A866"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56828C3C"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694AC4B8" w14:textId="2B27178F" w:rsidR="00997466" w:rsidRPr="001C3C7B" w:rsidRDefault="00F34C3F" w:rsidP="00997466">
            <w:pPr>
              <w:jc w:val="left"/>
              <w:rPr>
                <w:szCs w:val="22"/>
                <w:lang w:val="fr-FR"/>
              </w:rPr>
            </w:pPr>
            <w:r w:rsidRPr="001C3C7B">
              <w:rPr>
                <w:szCs w:val="22"/>
                <w:lang w:val="fr-FR"/>
              </w:rPr>
              <w:t>Pause</w:t>
            </w:r>
          </w:p>
        </w:tc>
      </w:tr>
      <w:tr w:rsidR="0019412C" w:rsidRPr="001C3C7B" w14:paraId="0719DF0F"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51CB5EFD" w14:textId="77777777" w:rsidR="0019412C" w:rsidRPr="001C3C7B" w:rsidRDefault="0019412C" w:rsidP="00271709">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vAlign w:val="center"/>
          </w:tcPr>
          <w:p w14:paraId="0207F72A" w14:textId="57551C5C" w:rsidR="0019412C" w:rsidRPr="001C3C7B" w:rsidRDefault="0019412C" w:rsidP="00271709">
            <w:pPr>
              <w:spacing w:after="60" w:line="300" w:lineRule="exact"/>
              <w:jc w:val="left"/>
              <w:rPr>
                <w:szCs w:val="22"/>
                <w:lang w:val="fr-FR"/>
              </w:rPr>
            </w:pPr>
            <w:r w:rsidRPr="001C3C7B">
              <w:rPr>
                <w:szCs w:val="22"/>
                <w:lang w:val="fr-FR"/>
              </w:rPr>
              <w:t>Analys</w:t>
            </w:r>
            <w:r w:rsidR="00E946BB" w:rsidRPr="001C3C7B">
              <w:rPr>
                <w:szCs w:val="22"/>
                <w:lang w:val="fr-FR"/>
              </w:rPr>
              <w:t>e d’instrument</w:t>
            </w:r>
            <w:r w:rsidR="00164254" w:rsidRPr="001C3C7B">
              <w:rPr>
                <w:szCs w:val="22"/>
                <w:lang w:val="fr-FR"/>
              </w:rPr>
              <w:t>s</w:t>
            </w:r>
            <w:r w:rsidR="00E946BB" w:rsidRPr="001C3C7B">
              <w:rPr>
                <w:szCs w:val="22"/>
                <w:lang w:val="fr-FR"/>
              </w:rPr>
              <w:t xml:space="preserve"> politiques existants dans le pays ou la région</w:t>
            </w:r>
          </w:p>
          <w:p w14:paraId="06A1C547" w14:textId="791B1602" w:rsidR="0019412C" w:rsidRPr="001C3C7B" w:rsidRDefault="00E946BB" w:rsidP="00E946BB">
            <w:pPr>
              <w:jc w:val="left"/>
              <w:rPr>
                <w:szCs w:val="22"/>
                <w:lang w:val="fr-FR"/>
              </w:rPr>
            </w:pPr>
            <w:r w:rsidRPr="001C3C7B">
              <w:rPr>
                <w:bCs/>
                <w:i/>
                <w:szCs w:val="22"/>
                <w:lang w:val="fr-FR"/>
              </w:rPr>
              <w:t>Discussion en séance plénière</w:t>
            </w:r>
          </w:p>
        </w:tc>
      </w:tr>
      <w:tr w:rsidR="00997466" w:rsidRPr="001C3C7B" w14:paraId="0EC14332" w14:textId="77777777" w:rsidTr="004A6E77">
        <w:trPr>
          <w:trHeight w:val="600"/>
          <w:jc w:val="center"/>
        </w:trPr>
        <w:tc>
          <w:tcPr>
            <w:tcW w:w="9669" w:type="dxa"/>
            <w:gridSpan w:val="2"/>
            <w:shd w:val="clear" w:color="auto" w:fill="C6D9F1" w:themeFill="text2" w:themeFillTint="33"/>
            <w:vAlign w:val="center"/>
          </w:tcPr>
          <w:p w14:paraId="3C8D2B41" w14:textId="342746FF" w:rsidR="00997466" w:rsidRPr="001C3C7B" w:rsidRDefault="00997466" w:rsidP="00164254">
            <w:pPr>
              <w:jc w:val="center"/>
              <w:rPr>
                <w:b/>
                <w:lang w:val="fr-FR"/>
              </w:rPr>
            </w:pPr>
            <w:r w:rsidRPr="001C3C7B">
              <w:rPr>
                <w:b/>
                <w:lang w:val="fr-FR"/>
              </w:rPr>
              <w:t>5</w:t>
            </w:r>
            <w:r w:rsidR="00F34C3F" w:rsidRPr="001C3C7B">
              <w:rPr>
                <w:b/>
                <w:vertAlign w:val="superscript"/>
                <w:lang w:val="fr-FR"/>
              </w:rPr>
              <w:t>e</w:t>
            </w:r>
            <w:r w:rsidR="00164254" w:rsidRPr="001C3C7B">
              <w:rPr>
                <w:b/>
                <w:lang w:val="fr-FR"/>
              </w:rPr>
              <w:t xml:space="preserve"> </w:t>
            </w:r>
            <w:r w:rsidR="00F34C3F" w:rsidRPr="001C3C7B">
              <w:rPr>
                <w:b/>
                <w:lang w:val="fr-FR"/>
              </w:rPr>
              <w:t>JOUR</w:t>
            </w:r>
          </w:p>
        </w:tc>
      </w:tr>
      <w:tr w:rsidR="00997466" w:rsidRPr="00935EB3" w14:paraId="300A435E" w14:textId="77777777" w:rsidTr="008C4CD1">
        <w:trPr>
          <w:trHeight w:val="567"/>
          <w:jc w:val="center"/>
        </w:trPr>
        <w:tc>
          <w:tcPr>
            <w:tcW w:w="9669" w:type="dxa"/>
            <w:gridSpan w:val="2"/>
            <w:tcBorders>
              <w:bottom w:val="single" w:sz="4" w:space="0" w:color="auto"/>
            </w:tcBorders>
            <w:vAlign w:val="center"/>
          </w:tcPr>
          <w:p w14:paraId="273B7BD4" w14:textId="6C7FF608" w:rsidR="00997466" w:rsidRPr="001C3C7B" w:rsidRDefault="00F34C3F" w:rsidP="00F34C3F">
            <w:pPr>
              <w:spacing w:line="300" w:lineRule="exact"/>
              <w:jc w:val="left"/>
              <w:rPr>
                <w:bCs/>
                <w:szCs w:val="22"/>
                <w:lang w:val="fr-FR"/>
              </w:rPr>
            </w:pPr>
            <w:r w:rsidRPr="001C3C7B">
              <w:rPr>
                <w:b/>
                <w:caps/>
                <w:szCs w:val="22"/>
                <w:lang w:val="fr-FR"/>
              </w:rPr>
              <w:t>stratégies d’élaboration de la politique</w:t>
            </w:r>
          </w:p>
        </w:tc>
      </w:tr>
      <w:tr w:rsidR="00152887" w:rsidRPr="001C3C7B" w14:paraId="4278DDE5"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553FC2E6" w14:textId="38B30C7B" w:rsidR="00152887" w:rsidRPr="001C3C7B" w:rsidRDefault="00F34C3F" w:rsidP="00164254">
            <w:pPr>
              <w:jc w:val="left"/>
              <w:rPr>
                <w:lang w:val="fr-FR"/>
              </w:rPr>
            </w:pPr>
            <w:r w:rsidRPr="001C3C7B">
              <w:rPr>
                <w:lang w:val="fr-FR"/>
              </w:rPr>
              <w:t>Doc. n° </w:t>
            </w:r>
            <w:r w:rsidR="002216FB" w:rsidRPr="001C3C7B">
              <w:rPr>
                <w:lang w:val="fr-FR"/>
              </w:rPr>
              <w:t>6</w:t>
            </w:r>
            <w:r w:rsidRPr="001C3C7B">
              <w:rPr>
                <w:lang w:val="fr-FR"/>
              </w:rPr>
              <w:t> </w:t>
            </w:r>
            <w:r w:rsidR="002216FB" w:rsidRPr="001C3C7B">
              <w:rPr>
                <w:lang w:val="fr-FR"/>
              </w:rPr>
              <w:t>: Formulat</w:t>
            </w:r>
            <w:r w:rsidR="004A6E77" w:rsidRPr="001C3C7B">
              <w:rPr>
                <w:lang w:val="fr-FR"/>
              </w:rPr>
              <w:t>i</w:t>
            </w:r>
            <w:r w:rsidRPr="001C3C7B">
              <w:rPr>
                <w:lang w:val="fr-FR"/>
              </w:rPr>
              <w:t>o</w:t>
            </w:r>
            <w:r w:rsidR="004A6E77" w:rsidRPr="001C3C7B">
              <w:rPr>
                <w:lang w:val="fr-FR"/>
              </w:rPr>
              <w:t>n</w:t>
            </w:r>
            <w:r w:rsidRPr="001C3C7B">
              <w:rPr>
                <w:lang w:val="fr-FR"/>
              </w:rPr>
              <w:t xml:space="preserve"> d’une stratégie </w:t>
            </w:r>
            <w:r w:rsidR="00164254" w:rsidRPr="001C3C7B">
              <w:rPr>
                <w:lang w:val="fr-FR"/>
              </w:rPr>
              <w:t>pour l</w:t>
            </w:r>
            <w:r w:rsidRPr="001C3C7B">
              <w:rPr>
                <w:lang w:val="fr-FR"/>
              </w:rPr>
              <w:t>’élaboration de la politique</w:t>
            </w:r>
          </w:p>
        </w:tc>
        <w:tc>
          <w:tcPr>
            <w:tcW w:w="7163" w:type="dxa"/>
            <w:tcBorders>
              <w:top w:val="single" w:sz="4" w:space="0" w:color="000000"/>
              <w:left w:val="single" w:sz="4" w:space="0" w:color="000000"/>
              <w:bottom w:val="single" w:sz="4" w:space="0" w:color="auto"/>
              <w:right w:val="single" w:sz="4" w:space="0" w:color="000000"/>
            </w:tcBorders>
            <w:vAlign w:val="center"/>
          </w:tcPr>
          <w:p w14:paraId="577B3E58" w14:textId="020EE3E8" w:rsidR="002216FB" w:rsidRPr="001C3C7B" w:rsidRDefault="002216FB" w:rsidP="002216FB">
            <w:pPr>
              <w:spacing w:after="60" w:line="300" w:lineRule="exact"/>
              <w:jc w:val="left"/>
              <w:rPr>
                <w:szCs w:val="22"/>
                <w:lang w:val="fr-FR"/>
              </w:rPr>
            </w:pPr>
            <w:r w:rsidRPr="001C3C7B">
              <w:rPr>
                <w:szCs w:val="22"/>
                <w:lang w:val="fr-FR"/>
              </w:rPr>
              <w:t>Formulati</w:t>
            </w:r>
            <w:r w:rsidR="00E946BB" w:rsidRPr="001C3C7B">
              <w:rPr>
                <w:szCs w:val="22"/>
                <w:lang w:val="fr-FR"/>
              </w:rPr>
              <w:t>o</w:t>
            </w:r>
            <w:r w:rsidRPr="001C3C7B">
              <w:rPr>
                <w:szCs w:val="22"/>
                <w:lang w:val="fr-FR"/>
              </w:rPr>
              <w:t>n</w:t>
            </w:r>
            <w:r w:rsidR="00E946BB" w:rsidRPr="001C3C7B">
              <w:rPr>
                <w:szCs w:val="22"/>
                <w:lang w:val="fr-FR"/>
              </w:rPr>
              <w:t xml:space="preserve"> d’une stratégie pour l’élaboration d’une politique relative au PCI dans le pays</w:t>
            </w:r>
          </w:p>
          <w:p w14:paraId="0A24D7D6" w14:textId="381C8C5E" w:rsidR="00152887" w:rsidRPr="001C3C7B" w:rsidRDefault="00E946BB" w:rsidP="00E946BB">
            <w:pPr>
              <w:jc w:val="left"/>
              <w:rPr>
                <w:szCs w:val="22"/>
                <w:lang w:val="fr-FR"/>
              </w:rPr>
            </w:pPr>
            <w:r w:rsidRPr="001C3C7B">
              <w:rPr>
                <w:i/>
                <w:szCs w:val="22"/>
                <w:lang w:val="fr-FR"/>
              </w:rPr>
              <w:t>Travail en g</w:t>
            </w:r>
            <w:r w:rsidR="00A91587" w:rsidRPr="001C3C7B">
              <w:rPr>
                <w:i/>
                <w:szCs w:val="22"/>
                <w:lang w:val="fr-FR"/>
              </w:rPr>
              <w:t>roup</w:t>
            </w:r>
            <w:r w:rsidRPr="001C3C7B">
              <w:rPr>
                <w:i/>
                <w:szCs w:val="22"/>
                <w:lang w:val="fr-FR"/>
              </w:rPr>
              <w:t>e</w:t>
            </w:r>
            <w:r w:rsidR="00A91587" w:rsidRPr="001C3C7B">
              <w:rPr>
                <w:i/>
                <w:szCs w:val="22"/>
                <w:lang w:val="fr-FR"/>
              </w:rPr>
              <w:t xml:space="preserve"> </w:t>
            </w:r>
          </w:p>
        </w:tc>
      </w:tr>
      <w:tr w:rsidR="00997466" w:rsidRPr="001C3C7B" w14:paraId="63875CE1"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0EFB33D6"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560045EC" w14:textId="3575A70B" w:rsidR="00997466" w:rsidRPr="001C3C7B" w:rsidRDefault="00F34C3F" w:rsidP="00F34C3F">
            <w:pPr>
              <w:jc w:val="left"/>
              <w:rPr>
                <w:szCs w:val="22"/>
                <w:lang w:val="fr-FR"/>
              </w:rPr>
            </w:pPr>
            <w:r w:rsidRPr="001C3C7B">
              <w:rPr>
                <w:szCs w:val="22"/>
                <w:lang w:val="fr-FR"/>
              </w:rPr>
              <w:t>Pause</w:t>
            </w:r>
          </w:p>
        </w:tc>
      </w:tr>
      <w:tr w:rsidR="00803777" w:rsidRPr="001C3C7B" w14:paraId="57520645" w14:textId="77777777" w:rsidTr="004A6E77">
        <w:trPr>
          <w:trHeight w:val="567"/>
          <w:jc w:val="center"/>
        </w:trPr>
        <w:tc>
          <w:tcPr>
            <w:tcW w:w="2506" w:type="dxa"/>
            <w:tcBorders>
              <w:bottom w:val="single" w:sz="4" w:space="0" w:color="auto"/>
            </w:tcBorders>
            <w:vAlign w:val="center"/>
          </w:tcPr>
          <w:p w14:paraId="121AC040" w14:textId="77777777" w:rsidR="00803777" w:rsidRPr="001C3C7B" w:rsidRDefault="00803777" w:rsidP="002216FB">
            <w:pPr>
              <w:jc w:val="left"/>
              <w:rPr>
                <w:bCs/>
                <w:szCs w:val="22"/>
                <w:lang w:val="fr-FR"/>
              </w:rPr>
            </w:pPr>
          </w:p>
        </w:tc>
        <w:tc>
          <w:tcPr>
            <w:tcW w:w="7163" w:type="dxa"/>
            <w:tcBorders>
              <w:bottom w:val="single" w:sz="4" w:space="0" w:color="auto"/>
            </w:tcBorders>
            <w:vAlign w:val="center"/>
          </w:tcPr>
          <w:p w14:paraId="1C800C97" w14:textId="4EF7D283" w:rsidR="002216FB" w:rsidRPr="001C3C7B" w:rsidRDefault="002216FB" w:rsidP="002216FB">
            <w:pPr>
              <w:spacing w:after="60" w:line="300" w:lineRule="exact"/>
              <w:jc w:val="left"/>
              <w:rPr>
                <w:szCs w:val="22"/>
                <w:lang w:val="fr-FR"/>
              </w:rPr>
            </w:pPr>
            <w:r w:rsidRPr="001C3C7B">
              <w:rPr>
                <w:szCs w:val="22"/>
                <w:lang w:val="fr-FR"/>
              </w:rPr>
              <w:t>Formulati</w:t>
            </w:r>
            <w:r w:rsidR="00E946BB" w:rsidRPr="001C3C7B">
              <w:rPr>
                <w:szCs w:val="22"/>
                <w:lang w:val="fr-FR"/>
              </w:rPr>
              <w:t>o</w:t>
            </w:r>
            <w:r w:rsidRPr="001C3C7B">
              <w:rPr>
                <w:szCs w:val="22"/>
                <w:lang w:val="fr-FR"/>
              </w:rPr>
              <w:t>n</w:t>
            </w:r>
            <w:r w:rsidR="00E946BB" w:rsidRPr="001C3C7B">
              <w:rPr>
                <w:szCs w:val="22"/>
                <w:lang w:val="fr-FR"/>
              </w:rPr>
              <w:t xml:space="preserve"> d’une stratégie pour l’élaboration d’une politique relative au PCI dans le pays</w:t>
            </w:r>
          </w:p>
          <w:p w14:paraId="77717993" w14:textId="2A8717B9" w:rsidR="00803777" w:rsidRPr="001C3C7B" w:rsidRDefault="00E946BB" w:rsidP="00E946BB">
            <w:pPr>
              <w:jc w:val="left"/>
              <w:rPr>
                <w:szCs w:val="22"/>
                <w:lang w:val="fr-FR"/>
              </w:rPr>
            </w:pPr>
            <w:r w:rsidRPr="001C3C7B">
              <w:rPr>
                <w:i/>
                <w:szCs w:val="22"/>
                <w:lang w:val="fr-FR"/>
              </w:rPr>
              <w:t>Travail en g</w:t>
            </w:r>
            <w:r w:rsidR="00A91587" w:rsidRPr="001C3C7B">
              <w:rPr>
                <w:i/>
                <w:szCs w:val="22"/>
                <w:lang w:val="fr-FR"/>
              </w:rPr>
              <w:t>roup</w:t>
            </w:r>
            <w:r w:rsidRPr="001C3C7B">
              <w:rPr>
                <w:i/>
                <w:szCs w:val="22"/>
                <w:lang w:val="fr-FR"/>
              </w:rPr>
              <w:t>e</w:t>
            </w:r>
          </w:p>
        </w:tc>
      </w:tr>
      <w:tr w:rsidR="00997466" w:rsidRPr="001C3C7B" w14:paraId="6C141DF9"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56F888"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shd w:val="clear" w:color="auto" w:fill="D9D9D9"/>
            <w:vAlign w:val="center"/>
          </w:tcPr>
          <w:p w14:paraId="0D896C80" w14:textId="2152964D" w:rsidR="00997466" w:rsidRPr="001C3C7B" w:rsidRDefault="00F34C3F" w:rsidP="00997466">
            <w:pPr>
              <w:jc w:val="left"/>
              <w:rPr>
                <w:szCs w:val="22"/>
                <w:lang w:val="fr-FR"/>
              </w:rPr>
            </w:pPr>
            <w:r w:rsidRPr="001C3C7B">
              <w:rPr>
                <w:szCs w:val="22"/>
                <w:lang w:val="fr-FR"/>
              </w:rPr>
              <w:t>Déjeuner</w:t>
            </w:r>
          </w:p>
        </w:tc>
      </w:tr>
      <w:tr w:rsidR="00997466" w:rsidRPr="001C3C7B" w14:paraId="7D9D3194"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5ACED17E"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vAlign w:val="center"/>
          </w:tcPr>
          <w:p w14:paraId="74056C96" w14:textId="49FFF2BB" w:rsidR="00A91587" w:rsidRPr="001C3C7B" w:rsidRDefault="00A91587" w:rsidP="00A91587">
            <w:pPr>
              <w:spacing w:after="60" w:line="300" w:lineRule="exact"/>
              <w:jc w:val="left"/>
              <w:rPr>
                <w:szCs w:val="22"/>
                <w:lang w:val="fr-FR"/>
              </w:rPr>
            </w:pPr>
            <w:r w:rsidRPr="001C3C7B">
              <w:rPr>
                <w:szCs w:val="22"/>
                <w:lang w:val="fr-FR"/>
              </w:rPr>
              <w:t>Formulati</w:t>
            </w:r>
            <w:r w:rsidR="00E946BB" w:rsidRPr="001C3C7B">
              <w:rPr>
                <w:szCs w:val="22"/>
                <w:lang w:val="fr-FR"/>
              </w:rPr>
              <w:t>o</w:t>
            </w:r>
            <w:r w:rsidRPr="001C3C7B">
              <w:rPr>
                <w:szCs w:val="22"/>
                <w:lang w:val="fr-FR"/>
              </w:rPr>
              <w:t>n</w:t>
            </w:r>
            <w:r w:rsidR="00E946BB" w:rsidRPr="001C3C7B">
              <w:rPr>
                <w:szCs w:val="22"/>
                <w:lang w:val="fr-FR"/>
              </w:rPr>
              <w:t xml:space="preserve"> d’une stratégie pour l’élaboration d’une politique relative au PCI dans le pays</w:t>
            </w:r>
          </w:p>
          <w:p w14:paraId="1710E13A" w14:textId="763E95D6" w:rsidR="00997466" w:rsidRPr="001C3C7B" w:rsidRDefault="00E946BB" w:rsidP="00E946BB">
            <w:pPr>
              <w:jc w:val="left"/>
              <w:rPr>
                <w:i/>
                <w:szCs w:val="22"/>
                <w:lang w:val="fr-FR"/>
              </w:rPr>
            </w:pPr>
            <w:r w:rsidRPr="001C3C7B">
              <w:rPr>
                <w:bCs/>
                <w:i/>
                <w:szCs w:val="22"/>
                <w:lang w:val="fr-FR"/>
              </w:rPr>
              <w:t>Discussion en séance plénière</w:t>
            </w:r>
          </w:p>
        </w:tc>
      </w:tr>
      <w:tr w:rsidR="00997466" w:rsidRPr="001C3C7B" w14:paraId="04A34EBB"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14:paraId="1283EDDC" w14:textId="77777777" w:rsidR="00997466" w:rsidRPr="001C3C7B" w:rsidRDefault="00997466" w:rsidP="00997466">
            <w:pPr>
              <w:jc w:val="left"/>
              <w:rPr>
                <w:lang w:val="fr-FR"/>
              </w:rPr>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14:paraId="6A48C465" w14:textId="31AB1C46" w:rsidR="00997466" w:rsidRPr="001C3C7B" w:rsidRDefault="00F34C3F" w:rsidP="00997466">
            <w:pPr>
              <w:jc w:val="left"/>
              <w:rPr>
                <w:szCs w:val="22"/>
                <w:lang w:val="fr-FR"/>
              </w:rPr>
            </w:pPr>
            <w:r w:rsidRPr="001C3C7B">
              <w:rPr>
                <w:szCs w:val="22"/>
                <w:lang w:val="fr-FR"/>
              </w:rPr>
              <w:t>Pause</w:t>
            </w:r>
          </w:p>
        </w:tc>
      </w:tr>
      <w:tr w:rsidR="00997466" w:rsidRPr="00935EB3" w14:paraId="7C81AFF8" w14:textId="7777777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14:paraId="08100EF7" w14:textId="47A1CC84" w:rsidR="00997466" w:rsidRPr="001C3C7B" w:rsidRDefault="00F34C3F" w:rsidP="00F34C3F">
            <w:pPr>
              <w:jc w:val="left"/>
              <w:rPr>
                <w:lang w:val="fr-FR"/>
              </w:rPr>
            </w:pPr>
            <w:r w:rsidRPr="001C3C7B">
              <w:rPr>
                <w:lang w:val="fr-FR"/>
              </w:rPr>
              <w:t>Questionnaire d’évaluation</w:t>
            </w:r>
          </w:p>
        </w:tc>
        <w:tc>
          <w:tcPr>
            <w:tcW w:w="7163" w:type="dxa"/>
            <w:tcBorders>
              <w:top w:val="single" w:sz="4" w:space="0" w:color="000000"/>
              <w:left w:val="single" w:sz="4" w:space="0" w:color="000000"/>
              <w:bottom w:val="single" w:sz="4" w:space="0" w:color="auto"/>
              <w:right w:val="single" w:sz="4" w:space="0" w:color="000000"/>
            </w:tcBorders>
            <w:vAlign w:val="center"/>
          </w:tcPr>
          <w:p w14:paraId="6B1AC197" w14:textId="4FBA9212" w:rsidR="00997466" w:rsidRPr="001C3C7B" w:rsidRDefault="00D24849" w:rsidP="00D24849">
            <w:pPr>
              <w:jc w:val="left"/>
              <w:rPr>
                <w:szCs w:val="22"/>
                <w:lang w:val="fr-FR"/>
              </w:rPr>
            </w:pPr>
            <w:r w:rsidRPr="001C3C7B">
              <w:rPr>
                <w:szCs w:val="22"/>
                <w:lang w:val="fr-FR"/>
              </w:rPr>
              <w:t>Clôture de la réunion et évaluation</w:t>
            </w:r>
          </w:p>
        </w:tc>
      </w:tr>
    </w:tbl>
    <w:p w14:paraId="5376F3C7" w14:textId="77777777" w:rsidR="00324A4E" w:rsidRPr="001C3C7B" w:rsidRDefault="00324A4E">
      <w:pPr>
        <w:tabs>
          <w:tab w:val="clear" w:pos="567"/>
        </w:tabs>
        <w:snapToGrid/>
        <w:spacing w:before="0" w:after="0"/>
        <w:jc w:val="left"/>
        <w:rPr>
          <w:b/>
          <w:bCs/>
          <w:caps/>
          <w:color w:val="000000" w:themeColor="text1"/>
          <w:kern w:val="28"/>
          <w:sz w:val="2"/>
          <w:szCs w:val="2"/>
          <w:lang w:val="fr-FR"/>
        </w:rPr>
      </w:pPr>
    </w:p>
    <w:sectPr w:rsidR="00324A4E" w:rsidRPr="001C3C7B" w:rsidSect="008A2C93">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95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D365" w14:textId="77777777" w:rsidR="00107804" w:rsidRDefault="00107804" w:rsidP="000A699C">
      <w:pPr>
        <w:spacing w:before="0" w:after="0"/>
      </w:pPr>
      <w:r>
        <w:separator/>
      </w:r>
    </w:p>
  </w:endnote>
  <w:endnote w:type="continuationSeparator" w:id="0">
    <w:p w14:paraId="521C75AA" w14:textId="77777777" w:rsidR="00107804" w:rsidRDefault="0010780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2F2F65DF" w:rsidR="003452BB" w:rsidRDefault="006700EB" w:rsidP="008A2C93">
    <w:pPr>
      <w:pStyle w:val="Footer"/>
    </w:pPr>
    <w:r w:rsidRPr="00D03278">
      <w:rPr>
        <w:rFonts w:asciiTheme="minorHAnsi" w:hAnsiTheme="minorHAnsi" w:cs="Arial"/>
        <w:noProof/>
        <w:lang w:val="fr-FR" w:eastAsia="ja-JP"/>
      </w:rPr>
      <w:drawing>
        <wp:anchor distT="0" distB="0" distL="114300" distR="114300" simplePos="0" relativeHeight="251662848" behindDoc="0" locked="0" layoutInCell="1" allowOverlap="1" wp14:anchorId="3F2073E8" wp14:editId="79E7DD1D">
          <wp:simplePos x="0" y="0"/>
          <wp:positionH relativeFrom="column">
            <wp:posOffset>2438400</wp:posOffset>
          </wp:positionH>
          <wp:positionV relativeFrom="paragraph">
            <wp:posOffset>-38735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0C7B">
      <w:rPr>
        <w:noProof/>
        <w:lang w:val="fr-FR" w:eastAsia="ja-JP"/>
      </w:rPr>
      <w:drawing>
        <wp:anchor distT="0" distB="0" distL="114300" distR="114300" simplePos="0" relativeHeight="251653632" behindDoc="0" locked="0" layoutInCell="1" allowOverlap="1" wp14:anchorId="7AF87134" wp14:editId="42503BA8">
          <wp:simplePos x="0" y="0"/>
          <wp:positionH relativeFrom="column">
            <wp:posOffset>-69850</wp:posOffset>
          </wp:positionH>
          <wp:positionV relativeFrom="paragraph">
            <wp:posOffset>-274777</wp:posOffset>
          </wp:positionV>
          <wp:extent cx="908887" cy="682371"/>
          <wp:effectExtent l="0" t="0" r="571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908887" cy="682371"/>
                  </a:xfrm>
                  <a:prstGeom prst="rect">
                    <a:avLst/>
                  </a:prstGeom>
                </pic:spPr>
              </pic:pic>
            </a:graphicData>
          </a:graphic>
          <wp14:sizeRelH relativeFrom="page">
            <wp14:pctWidth>0</wp14:pctWidth>
          </wp14:sizeRelH>
          <wp14:sizeRelV relativeFrom="page">
            <wp14:pctHeight>0</wp14:pctHeight>
          </wp14:sizeRelV>
        </wp:anchor>
      </w:drawing>
    </w:r>
    <w:r w:rsidR="003452BB">
      <w:tab/>
    </w:r>
    <w:r w:rsidR="003452BB">
      <w:tab/>
      <w:t>U055-v1.0-FN1-</w:t>
    </w:r>
    <w:r w:rsidR="00E96831">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22B9B758" w:rsidR="003452BB" w:rsidRPr="007D60D5" w:rsidRDefault="006700EB">
    <w:pPr>
      <w:pStyle w:val="Footer"/>
    </w:pPr>
    <w:r w:rsidRPr="00D03278">
      <w:rPr>
        <w:rFonts w:asciiTheme="minorHAnsi" w:hAnsiTheme="minorHAnsi" w:cs="Arial"/>
        <w:noProof/>
        <w:lang w:val="fr-FR" w:eastAsia="ja-JP"/>
      </w:rPr>
      <w:drawing>
        <wp:anchor distT="0" distB="0" distL="114300" distR="114300" simplePos="0" relativeHeight="251664896" behindDoc="0" locked="0" layoutInCell="1" allowOverlap="1" wp14:anchorId="0E2A934E" wp14:editId="2F428918">
          <wp:simplePos x="0" y="0"/>
          <wp:positionH relativeFrom="column">
            <wp:posOffset>2428875</wp:posOffset>
          </wp:positionH>
          <wp:positionV relativeFrom="paragraph">
            <wp:posOffset>-38735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0C7B">
      <w:rPr>
        <w:noProof/>
        <w:lang w:val="fr-FR" w:eastAsia="ja-JP"/>
      </w:rPr>
      <w:drawing>
        <wp:anchor distT="0" distB="0" distL="114300" distR="114300" simplePos="0" relativeHeight="251655680" behindDoc="0" locked="0" layoutInCell="1" allowOverlap="1" wp14:anchorId="61427783" wp14:editId="2A310DCE">
          <wp:simplePos x="0" y="0"/>
          <wp:positionH relativeFrom="column">
            <wp:posOffset>4819294</wp:posOffset>
          </wp:positionH>
          <wp:positionV relativeFrom="paragraph">
            <wp:posOffset>-273685</wp:posOffset>
          </wp:positionV>
          <wp:extent cx="908685" cy="681990"/>
          <wp:effectExtent l="0" t="0" r="571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908685" cy="681990"/>
                  </a:xfrm>
                  <a:prstGeom prst="rect">
                    <a:avLst/>
                  </a:prstGeom>
                </pic:spPr>
              </pic:pic>
            </a:graphicData>
          </a:graphic>
          <wp14:sizeRelH relativeFrom="page">
            <wp14:pctWidth>0</wp14:pctWidth>
          </wp14:sizeRelH>
          <wp14:sizeRelV relativeFrom="page">
            <wp14:pctHeight>0</wp14:pctHeight>
          </wp14:sizeRelV>
        </wp:anchor>
      </w:drawing>
    </w:r>
    <w:r w:rsidR="003452BB">
      <w:t>U055-v1.0-FN1-</w:t>
    </w:r>
    <w:r w:rsidR="00E96831">
      <w:t>FR</w:t>
    </w:r>
    <w:r w:rsidR="003452BB">
      <w:tab/>
    </w:r>
    <w:r w:rsidR="003452B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10D4AAFB" w:rsidR="003452BB" w:rsidRPr="00832A32" w:rsidRDefault="006700EB" w:rsidP="00832A32">
    <w:pPr>
      <w:pStyle w:val="Footer"/>
    </w:pPr>
    <w:r w:rsidRPr="00D03278">
      <w:rPr>
        <w:rFonts w:asciiTheme="minorHAnsi" w:hAnsiTheme="minorHAnsi" w:cs="Arial"/>
        <w:noProof/>
        <w:lang w:val="fr-FR" w:eastAsia="ja-JP"/>
      </w:rPr>
      <w:drawing>
        <wp:anchor distT="0" distB="0" distL="114300" distR="114300" simplePos="0" relativeHeight="251660800" behindDoc="0" locked="0" layoutInCell="1" allowOverlap="1" wp14:anchorId="0F8E6827" wp14:editId="28384827">
          <wp:simplePos x="0" y="0"/>
          <wp:positionH relativeFrom="column">
            <wp:posOffset>2494915</wp:posOffset>
          </wp:positionH>
          <wp:positionV relativeFrom="paragraph">
            <wp:posOffset>-20955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0C7B">
      <w:rPr>
        <w:noProof/>
        <w:lang w:val="fr-FR" w:eastAsia="ja-JP"/>
      </w:rPr>
      <w:drawing>
        <wp:anchor distT="0" distB="0" distL="114300" distR="114300" simplePos="0" relativeHeight="251651584" behindDoc="0" locked="0" layoutInCell="1" allowOverlap="1" wp14:anchorId="6A1417F0" wp14:editId="3B606DFD">
          <wp:simplePos x="0" y="0"/>
          <wp:positionH relativeFrom="column">
            <wp:posOffset>4749521</wp:posOffset>
          </wp:positionH>
          <wp:positionV relativeFrom="paragraph">
            <wp:posOffset>-268605</wp:posOffset>
          </wp:positionV>
          <wp:extent cx="908887" cy="682371"/>
          <wp:effectExtent l="0" t="0" r="571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908887" cy="682371"/>
                  </a:xfrm>
                  <a:prstGeom prst="rect">
                    <a:avLst/>
                  </a:prstGeom>
                </pic:spPr>
              </pic:pic>
            </a:graphicData>
          </a:graphic>
          <wp14:sizeRelH relativeFrom="page">
            <wp14:pctWidth>0</wp14:pctWidth>
          </wp14:sizeRelH>
          <wp14:sizeRelV relativeFrom="page">
            <wp14:pctHeight>0</wp14:pctHeight>
          </wp14:sizeRelV>
        </wp:anchor>
      </w:drawing>
    </w:r>
    <w:r w:rsidR="003452BB">
      <w:t>U055-v1.0-FN1-</w:t>
    </w:r>
    <w:r w:rsidR="00E96831">
      <w:t>FR</w:t>
    </w:r>
    <w:r w:rsidR="003452B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4DD5" w14:textId="77777777" w:rsidR="00107804" w:rsidRDefault="00107804" w:rsidP="000A699C">
      <w:pPr>
        <w:spacing w:before="0" w:after="0"/>
      </w:pPr>
      <w:r>
        <w:separator/>
      </w:r>
    </w:p>
  </w:footnote>
  <w:footnote w:type="continuationSeparator" w:id="0">
    <w:p w14:paraId="1E5073E4" w14:textId="77777777" w:rsidR="00107804" w:rsidRDefault="00107804" w:rsidP="000A699C">
      <w:pPr>
        <w:spacing w:before="0" w:after="0"/>
      </w:pPr>
      <w:r>
        <w:continuationSeparator/>
      </w:r>
    </w:p>
  </w:footnote>
  <w:footnote w:id="1">
    <w:p w14:paraId="47BE2C47" w14:textId="3DA13D37" w:rsidR="003452BB" w:rsidRPr="0013553C" w:rsidRDefault="003452BB" w:rsidP="00B25DB6">
      <w:pPr>
        <w:pStyle w:val="FootnoteText"/>
        <w:rPr>
          <w:lang w:val="fr-FR"/>
        </w:rPr>
      </w:pPr>
      <w:r w:rsidRPr="00F3514D">
        <w:rPr>
          <w:rStyle w:val="FootnoteReference"/>
          <w:vertAlign w:val="baseline"/>
        </w:rPr>
        <w:footnoteRef/>
      </w:r>
      <w:r w:rsidRPr="00E4092E">
        <w:rPr>
          <w:lang w:val="fr-FR"/>
        </w:rPr>
        <w:t>.</w:t>
      </w:r>
      <w:r w:rsidRPr="00E4092E">
        <w:rPr>
          <w:lang w:val="fr-FR"/>
        </w:rPr>
        <w:tab/>
      </w:r>
      <w:r w:rsidRPr="0013553C">
        <w:rPr>
          <w:lang w:val="fr-FR"/>
        </w:rPr>
        <w:t xml:space="preserve">Fréquemment appelée </w:t>
      </w:r>
      <w:r>
        <w:rPr>
          <w:lang w:val="fr-FR"/>
        </w:rPr>
        <w:t>« </w:t>
      </w:r>
      <w:r w:rsidRPr="0013553C">
        <w:rPr>
          <w:lang w:val="fr-FR"/>
        </w:rPr>
        <w:t>Convention du patrimoine culturel immatériel</w:t>
      </w:r>
      <w:r>
        <w:rPr>
          <w:lang w:val="fr-FR"/>
        </w:rPr>
        <w:t> »</w:t>
      </w:r>
      <w:r w:rsidRPr="0013553C">
        <w:rPr>
          <w:lang w:val="fr-FR"/>
        </w:rPr>
        <w:t xml:space="preserve">, </w:t>
      </w:r>
      <w:r w:rsidR="00E82157">
        <w:rPr>
          <w:lang w:val="fr-FR"/>
        </w:rPr>
        <w:t>« </w:t>
      </w:r>
      <w:r w:rsidRPr="0013553C">
        <w:rPr>
          <w:lang w:val="fr-FR"/>
        </w:rPr>
        <w:t>Convention de 2003</w:t>
      </w:r>
      <w:r>
        <w:rPr>
          <w:lang w:val="fr-FR"/>
        </w:rPr>
        <w:t> »</w:t>
      </w:r>
      <w:r w:rsidRPr="0013553C">
        <w:rPr>
          <w:lang w:val="fr-FR"/>
        </w:rPr>
        <w:t xml:space="preserve"> et, pour les besoins de cette unité, simplement la </w:t>
      </w:r>
      <w:r>
        <w:rPr>
          <w:lang w:val="fr-FR"/>
        </w:rPr>
        <w:t>« </w:t>
      </w:r>
      <w:r w:rsidRPr="0013553C">
        <w:rPr>
          <w:lang w:val="fr-FR"/>
        </w:rPr>
        <w:t>Convention</w:t>
      </w:r>
      <w:r>
        <w:rPr>
          <w:lang w:val="fr-FR"/>
        </w:rPr>
        <w:t> »</w:t>
      </w:r>
      <w:r w:rsidRPr="0013553C">
        <w:rPr>
          <w:lang w:val="fr-FR"/>
        </w:rPr>
        <w:t>.</w:t>
      </w:r>
    </w:p>
  </w:footnote>
  <w:footnote w:id="2">
    <w:p w14:paraId="2F67DBDC" w14:textId="076D15B3" w:rsidR="003452BB" w:rsidRPr="00F3514D" w:rsidRDefault="003452BB" w:rsidP="00F3514D">
      <w:pPr>
        <w:pStyle w:val="FootnoteText"/>
        <w:rPr>
          <w:rStyle w:val="FootnoteReference"/>
          <w:snapToGrid/>
          <w:vertAlign w:val="baseline"/>
          <w:lang w:val="en-GB"/>
        </w:rPr>
      </w:pPr>
      <w:r w:rsidRPr="00F3514D">
        <w:rPr>
          <w:rStyle w:val="FootnoteReference"/>
          <w:snapToGrid/>
          <w:vertAlign w:val="baseline"/>
          <w:lang w:val="en-GB"/>
        </w:rPr>
        <w:footnoteRef/>
      </w:r>
      <w:r w:rsidRPr="00F3514D">
        <w:rPr>
          <w:rStyle w:val="FootnoteReference"/>
          <w:snapToGrid/>
          <w:vertAlign w:val="baseline"/>
          <w:lang w:val="en-GB"/>
        </w:rPr>
        <w:t>.</w:t>
      </w:r>
      <w:r w:rsidRPr="00F3514D">
        <w:rPr>
          <w:rStyle w:val="FootnoteReference"/>
          <w:snapToGrid/>
          <w:vertAlign w:val="baseline"/>
          <w:lang w:val="en-GB"/>
        </w:rPr>
        <w:tab/>
      </w:r>
      <w:r>
        <w:rPr>
          <w:snapToGrid/>
          <w:lang w:val="en-GB"/>
        </w:rPr>
        <w:t>Ci-après les communautés concernées</w:t>
      </w:r>
      <w:r w:rsidRPr="00F3514D">
        <w:rPr>
          <w:rStyle w:val="FootnoteReference"/>
          <w:snapToGrid/>
          <w:vertAlign w:val="baseline"/>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24E6AF00" w:rsidR="003452BB" w:rsidRPr="00A83452" w:rsidRDefault="003452BB" w:rsidP="008A2C93">
    <w:pPr>
      <w:pStyle w:val="Header"/>
      <w:tabs>
        <w:tab w:val="clear" w:pos="4423"/>
        <w:tab w:val="center" w:pos="4070"/>
      </w:tabs>
    </w:pPr>
    <w:r>
      <w:rPr>
        <w:rStyle w:val="PageNumber"/>
      </w:rPr>
      <w:fldChar w:fldCharType="begin"/>
    </w:r>
    <w:r>
      <w:rPr>
        <w:rStyle w:val="PageNumber"/>
      </w:rPr>
      <w:instrText xml:space="preserve">PAGE  </w:instrText>
    </w:r>
    <w:r>
      <w:rPr>
        <w:rStyle w:val="PageNumber"/>
      </w:rPr>
      <w:fldChar w:fldCharType="separate"/>
    </w:r>
    <w:r w:rsidR="002B79FE">
      <w:rPr>
        <w:rStyle w:val="PageNumber"/>
        <w:noProof/>
      </w:rPr>
      <w:t>2</w:t>
    </w:r>
    <w:r>
      <w:rPr>
        <w:rStyle w:val="PageNumber"/>
      </w:rPr>
      <w:fldChar w:fldCharType="end"/>
    </w:r>
    <w:r>
      <w:rPr>
        <w:rStyle w:val="PageNumber"/>
      </w:rPr>
      <w:tab/>
    </w:r>
    <w:r>
      <w:t>Unit</w:t>
    </w:r>
    <w:r w:rsidR="00E96831">
      <w:t>é</w:t>
    </w:r>
    <w:r>
      <w:t xml:space="preserve"> 55</w:t>
    </w:r>
    <w:r w:rsidR="00E96831">
      <w:t> </w:t>
    </w:r>
    <w:r>
      <w:t xml:space="preserve">: </w:t>
    </w:r>
    <w:r w:rsidR="00E96831">
      <w:t>Atelier sur l’élaboration d’une politique de sauvegarde du PCI</w:t>
    </w:r>
    <w:r>
      <w:rPr>
        <w:rStyle w:val="PageNumber"/>
      </w:rPr>
      <w:tab/>
    </w:r>
    <w:r w:rsidR="00387FDD">
      <w:rPr>
        <w:rStyle w:val="PageNumber"/>
      </w:rPr>
      <w:t>Notes</w:t>
    </w:r>
    <w:r w:rsidR="00E96831">
      <w:rPr>
        <w:rStyle w:val="PageNumber"/>
      </w:rPr>
      <w:t xml:space="preserve"> du f</w:t>
    </w:r>
    <w:r>
      <w:rPr>
        <w:rStyle w:val="PageNumber"/>
      </w:rPr>
      <w:t>acilitat</w:t>
    </w:r>
    <w:r w:rsidR="00E96831">
      <w:rPr>
        <w:rStyle w:val="PageNumber"/>
      </w:rPr>
      <w: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002CE5FB" w:rsidR="003452BB" w:rsidRPr="00A83452" w:rsidRDefault="00387FDD" w:rsidP="00071A00">
    <w:pPr>
      <w:pStyle w:val="Header"/>
      <w:tabs>
        <w:tab w:val="clear" w:pos="4423"/>
        <w:tab w:val="center" w:pos="4730"/>
      </w:tabs>
    </w:pPr>
    <w:r>
      <w:t>Notes</w:t>
    </w:r>
    <w:r w:rsidR="00E96831">
      <w:t xml:space="preserve"> du fac</w:t>
    </w:r>
    <w:r w:rsidR="003452BB">
      <w:t>ilitat</w:t>
    </w:r>
    <w:r w:rsidR="00E96831">
      <w:t>eu</w:t>
    </w:r>
    <w:r w:rsidR="003452BB">
      <w:t>r</w:t>
    </w:r>
    <w:r w:rsidR="003452BB">
      <w:tab/>
      <w:t>Unit</w:t>
    </w:r>
    <w:r w:rsidR="00E96831">
      <w:t>é</w:t>
    </w:r>
    <w:r w:rsidR="003452BB">
      <w:t xml:space="preserve"> 55</w:t>
    </w:r>
    <w:r w:rsidR="00E96831">
      <w:t> </w:t>
    </w:r>
    <w:r w:rsidR="003452BB">
      <w:t xml:space="preserve">: </w:t>
    </w:r>
    <w:r w:rsidR="00E96831">
      <w:t>Atelier sur l’élaboration d’une politique de sauvegarde du PCI</w:t>
    </w:r>
    <w:r w:rsidR="003452BB">
      <w:tab/>
    </w:r>
    <w:r w:rsidR="003452BB">
      <w:rPr>
        <w:rStyle w:val="PageNumber"/>
      </w:rPr>
      <w:fldChar w:fldCharType="begin"/>
    </w:r>
    <w:r w:rsidR="003452BB">
      <w:rPr>
        <w:rStyle w:val="PageNumber"/>
      </w:rPr>
      <w:instrText xml:space="preserve"> PAGE </w:instrText>
    </w:r>
    <w:r w:rsidR="003452BB">
      <w:rPr>
        <w:rStyle w:val="PageNumber"/>
      </w:rPr>
      <w:fldChar w:fldCharType="separate"/>
    </w:r>
    <w:r w:rsidR="002B79FE">
      <w:rPr>
        <w:rStyle w:val="PageNumber"/>
        <w:noProof/>
      </w:rPr>
      <w:t>7</w:t>
    </w:r>
    <w:r w:rsidR="003452B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1D909292" w:rsidR="003452BB" w:rsidRPr="00832A32" w:rsidRDefault="003452BB" w:rsidP="00832A32">
    <w:pPr>
      <w:pStyle w:val="Header"/>
    </w:pPr>
    <w:r>
      <w:tab/>
    </w:r>
    <w:r w:rsidR="00387FDD">
      <w:t>Notes</w:t>
    </w:r>
    <w:r w:rsidR="00E96831">
      <w:t xml:space="preserve"> du f</w:t>
    </w:r>
    <w:r>
      <w:t>acilitat</w:t>
    </w:r>
    <w:r w:rsidR="00E96831">
      <w: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EAC6369A"/>
    <w:lvl w:ilvl="0" w:tplc="1B8C45C8">
      <w:start w:val="1"/>
      <w:numFmt w:val="bullet"/>
      <w:pStyle w:val="Upuce"/>
      <w:lvlText w:val=""/>
      <w:lvlJc w:val="left"/>
      <w:pPr>
        <w:ind w:left="4754" w:hanging="360"/>
      </w:pPr>
      <w:rPr>
        <w:rFonts w:ascii="Symbol" w:hAnsi="Symbol" w:hint="default"/>
        <w:lang w:val="fr-FR"/>
      </w:rPr>
    </w:lvl>
    <w:lvl w:ilvl="1" w:tplc="040C0019">
      <w:start w:val="1"/>
      <w:numFmt w:val="lowerLetter"/>
      <w:lvlText w:val="%2."/>
      <w:lvlJc w:val="left"/>
      <w:pPr>
        <w:ind w:left="5267" w:hanging="360"/>
      </w:pPr>
    </w:lvl>
    <w:lvl w:ilvl="2" w:tplc="040C001B" w:tentative="1">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40421"/>
    <w:multiLevelType w:val="hybridMultilevel"/>
    <w:tmpl w:val="14E6FBE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C85E84"/>
    <w:multiLevelType w:val="hybridMultilevel"/>
    <w:tmpl w:val="B544973A"/>
    <w:lvl w:ilvl="0" w:tplc="1750C220">
      <w:start w:val="1"/>
      <w:numFmt w:val="bullet"/>
      <w:lvlText w:val=""/>
      <w:lvlJc w:val="left"/>
      <w:pPr>
        <w:ind w:left="1571" w:hanging="360"/>
      </w:pPr>
      <w:rPr>
        <w:rFonts w:ascii="Symbol" w:hAnsi="Symbol" w:hint="default"/>
        <w:lang w:val="fr-FR"/>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3"/>
  </w:num>
  <w:num w:numId="5">
    <w:abstractNumId w:val="11"/>
  </w:num>
  <w:num w:numId="6">
    <w:abstractNumId w:val="8"/>
  </w:num>
  <w:num w:numId="7">
    <w:abstractNumId w:val="13"/>
  </w:num>
  <w:num w:numId="8">
    <w:abstractNumId w:val="9"/>
  </w:num>
  <w:num w:numId="9">
    <w:abstractNumId w:val="14"/>
  </w:num>
  <w:num w:numId="10">
    <w:abstractNumId w:val="12"/>
  </w:num>
  <w:num w:numId="11">
    <w:abstractNumId w:val="6"/>
  </w:num>
  <w:num w:numId="12">
    <w:abstractNumId w:val="2"/>
  </w:num>
  <w:num w:numId="13">
    <w:abstractNumId w:val="0"/>
  </w:num>
  <w:num w:numId="14">
    <w:abstractNumId w:val="7"/>
  </w:num>
  <w:num w:numId="15">
    <w:abstractNumId w:val="5"/>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A0"/>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97A"/>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9F8"/>
    <w:rsid w:val="00067D22"/>
    <w:rsid w:val="00067D72"/>
    <w:rsid w:val="00067DE7"/>
    <w:rsid w:val="00067E8A"/>
    <w:rsid w:val="00070720"/>
    <w:rsid w:val="00070766"/>
    <w:rsid w:val="00070777"/>
    <w:rsid w:val="00070968"/>
    <w:rsid w:val="000711D7"/>
    <w:rsid w:val="000713B6"/>
    <w:rsid w:val="0007153C"/>
    <w:rsid w:val="00071A00"/>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AC6"/>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41A"/>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18A"/>
    <w:rsid w:val="000A1213"/>
    <w:rsid w:val="000A16EE"/>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3A1"/>
    <w:rsid w:val="000A667F"/>
    <w:rsid w:val="000A699C"/>
    <w:rsid w:val="000A742E"/>
    <w:rsid w:val="000A7B1E"/>
    <w:rsid w:val="000B014C"/>
    <w:rsid w:val="000B0600"/>
    <w:rsid w:val="000B09A1"/>
    <w:rsid w:val="000B0EE0"/>
    <w:rsid w:val="000B0FBF"/>
    <w:rsid w:val="000B1972"/>
    <w:rsid w:val="000B1BEE"/>
    <w:rsid w:val="000B1D92"/>
    <w:rsid w:val="000B1EB5"/>
    <w:rsid w:val="000B2604"/>
    <w:rsid w:val="000B2A31"/>
    <w:rsid w:val="000B2E47"/>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65C"/>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C7E78"/>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772"/>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5FD3"/>
    <w:rsid w:val="001062AB"/>
    <w:rsid w:val="001069CA"/>
    <w:rsid w:val="00106BA4"/>
    <w:rsid w:val="00106CC0"/>
    <w:rsid w:val="00106D54"/>
    <w:rsid w:val="00106E34"/>
    <w:rsid w:val="0010742F"/>
    <w:rsid w:val="001077DB"/>
    <w:rsid w:val="00107804"/>
    <w:rsid w:val="00110A3B"/>
    <w:rsid w:val="00110C6F"/>
    <w:rsid w:val="00111533"/>
    <w:rsid w:val="00111737"/>
    <w:rsid w:val="001119AD"/>
    <w:rsid w:val="00111DF4"/>
    <w:rsid w:val="00111FBE"/>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03B"/>
    <w:rsid w:val="0012327B"/>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A5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53C"/>
    <w:rsid w:val="001358CB"/>
    <w:rsid w:val="001359FC"/>
    <w:rsid w:val="00135DCC"/>
    <w:rsid w:val="00135FF1"/>
    <w:rsid w:val="00136731"/>
    <w:rsid w:val="00136833"/>
    <w:rsid w:val="00136B40"/>
    <w:rsid w:val="00136CD2"/>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45C"/>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887"/>
    <w:rsid w:val="00152B7F"/>
    <w:rsid w:val="00152E73"/>
    <w:rsid w:val="001532B9"/>
    <w:rsid w:val="00153329"/>
    <w:rsid w:val="0015456E"/>
    <w:rsid w:val="00154AF6"/>
    <w:rsid w:val="00154B92"/>
    <w:rsid w:val="00154CB4"/>
    <w:rsid w:val="00154E02"/>
    <w:rsid w:val="00154E4F"/>
    <w:rsid w:val="0015532D"/>
    <w:rsid w:val="00155409"/>
    <w:rsid w:val="001558EE"/>
    <w:rsid w:val="00155B57"/>
    <w:rsid w:val="00156C0C"/>
    <w:rsid w:val="00156D45"/>
    <w:rsid w:val="00157285"/>
    <w:rsid w:val="001576DC"/>
    <w:rsid w:val="00157A5A"/>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25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79E"/>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B9A"/>
    <w:rsid w:val="00187D1D"/>
    <w:rsid w:val="00187D30"/>
    <w:rsid w:val="00187D81"/>
    <w:rsid w:val="001901DE"/>
    <w:rsid w:val="00190211"/>
    <w:rsid w:val="00190559"/>
    <w:rsid w:val="00190689"/>
    <w:rsid w:val="00191AF8"/>
    <w:rsid w:val="001922CB"/>
    <w:rsid w:val="00192579"/>
    <w:rsid w:val="00192710"/>
    <w:rsid w:val="00192828"/>
    <w:rsid w:val="00192F06"/>
    <w:rsid w:val="00192FE9"/>
    <w:rsid w:val="001935DF"/>
    <w:rsid w:val="0019370F"/>
    <w:rsid w:val="00193E1B"/>
    <w:rsid w:val="00193ED8"/>
    <w:rsid w:val="0019412C"/>
    <w:rsid w:val="0019453A"/>
    <w:rsid w:val="0019471E"/>
    <w:rsid w:val="00194F9A"/>
    <w:rsid w:val="00195995"/>
    <w:rsid w:val="00196271"/>
    <w:rsid w:val="0019638A"/>
    <w:rsid w:val="00196956"/>
    <w:rsid w:val="00196A67"/>
    <w:rsid w:val="00196B0F"/>
    <w:rsid w:val="00196D53"/>
    <w:rsid w:val="00196E33"/>
    <w:rsid w:val="00197787"/>
    <w:rsid w:val="00197CAA"/>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2AB"/>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16B"/>
    <w:rsid w:val="001C37E4"/>
    <w:rsid w:val="001C3C7B"/>
    <w:rsid w:val="001C428B"/>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CA1"/>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1DB7"/>
    <w:rsid w:val="001E2C42"/>
    <w:rsid w:val="001E2FD2"/>
    <w:rsid w:val="001E3328"/>
    <w:rsid w:val="001E3633"/>
    <w:rsid w:val="001E37D2"/>
    <w:rsid w:val="001E425F"/>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6FF"/>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BA2"/>
    <w:rsid w:val="00212C01"/>
    <w:rsid w:val="00212DE9"/>
    <w:rsid w:val="002134A2"/>
    <w:rsid w:val="00213B1A"/>
    <w:rsid w:val="00213D9A"/>
    <w:rsid w:val="002142BE"/>
    <w:rsid w:val="00214346"/>
    <w:rsid w:val="00214546"/>
    <w:rsid w:val="00214749"/>
    <w:rsid w:val="002147EA"/>
    <w:rsid w:val="00214806"/>
    <w:rsid w:val="00214AD7"/>
    <w:rsid w:val="00215153"/>
    <w:rsid w:val="00215527"/>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6FB"/>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9B7"/>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660"/>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8E"/>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4C7C"/>
    <w:rsid w:val="0025531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0FBA"/>
    <w:rsid w:val="0027137F"/>
    <w:rsid w:val="0027138A"/>
    <w:rsid w:val="002713F6"/>
    <w:rsid w:val="00271709"/>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01A"/>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9FE"/>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6FF9"/>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4C57"/>
    <w:rsid w:val="002E5173"/>
    <w:rsid w:val="002E54C2"/>
    <w:rsid w:val="002E588E"/>
    <w:rsid w:val="002E5985"/>
    <w:rsid w:val="002E5A64"/>
    <w:rsid w:val="002E5E3B"/>
    <w:rsid w:val="002E63E4"/>
    <w:rsid w:val="002E6587"/>
    <w:rsid w:val="002E6767"/>
    <w:rsid w:val="002E68BD"/>
    <w:rsid w:val="002E69AD"/>
    <w:rsid w:val="002E70C2"/>
    <w:rsid w:val="002E7415"/>
    <w:rsid w:val="002E753C"/>
    <w:rsid w:val="002E79F0"/>
    <w:rsid w:val="002F0374"/>
    <w:rsid w:val="002F03C2"/>
    <w:rsid w:val="002F03C8"/>
    <w:rsid w:val="002F0586"/>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54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4DB0"/>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4A4E"/>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51D"/>
    <w:rsid w:val="00341727"/>
    <w:rsid w:val="003419E7"/>
    <w:rsid w:val="003419FE"/>
    <w:rsid w:val="00341CC2"/>
    <w:rsid w:val="003422AB"/>
    <w:rsid w:val="003422FA"/>
    <w:rsid w:val="003424D6"/>
    <w:rsid w:val="00342BA0"/>
    <w:rsid w:val="0034364A"/>
    <w:rsid w:val="003438B2"/>
    <w:rsid w:val="0034395A"/>
    <w:rsid w:val="00343A03"/>
    <w:rsid w:val="00343DAF"/>
    <w:rsid w:val="00344234"/>
    <w:rsid w:val="0034437D"/>
    <w:rsid w:val="003445A7"/>
    <w:rsid w:val="00344F53"/>
    <w:rsid w:val="003452BB"/>
    <w:rsid w:val="0034537E"/>
    <w:rsid w:val="00345CFE"/>
    <w:rsid w:val="0034652D"/>
    <w:rsid w:val="00346702"/>
    <w:rsid w:val="00346BD9"/>
    <w:rsid w:val="00346DBD"/>
    <w:rsid w:val="0034707C"/>
    <w:rsid w:val="003470E9"/>
    <w:rsid w:val="00347185"/>
    <w:rsid w:val="00347ACE"/>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FDD"/>
    <w:rsid w:val="003904B0"/>
    <w:rsid w:val="0039097E"/>
    <w:rsid w:val="00391185"/>
    <w:rsid w:val="0039159A"/>
    <w:rsid w:val="0039162F"/>
    <w:rsid w:val="0039178C"/>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DDF"/>
    <w:rsid w:val="003D1F61"/>
    <w:rsid w:val="003D1F7D"/>
    <w:rsid w:val="003D2632"/>
    <w:rsid w:val="003D2680"/>
    <w:rsid w:val="003D29A0"/>
    <w:rsid w:val="003D2C58"/>
    <w:rsid w:val="003D3180"/>
    <w:rsid w:val="003D3214"/>
    <w:rsid w:val="003D33C9"/>
    <w:rsid w:val="003D3446"/>
    <w:rsid w:val="003D3637"/>
    <w:rsid w:val="003D3879"/>
    <w:rsid w:val="003D4154"/>
    <w:rsid w:val="003D4A32"/>
    <w:rsid w:val="003D4B10"/>
    <w:rsid w:val="003D4BFB"/>
    <w:rsid w:val="003D50C7"/>
    <w:rsid w:val="003D5459"/>
    <w:rsid w:val="003D5783"/>
    <w:rsid w:val="003D6290"/>
    <w:rsid w:val="003D63B4"/>
    <w:rsid w:val="003D6558"/>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18"/>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36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E5D"/>
    <w:rsid w:val="00406DF1"/>
    <w:rsid w:val="00406F6E"/>
    <w:rsid w:val="00407354"/>
    <w:rsid w:val="004073A9"/>
    <w:rsid w:val="00407744"/>
    <w:rsid w:val="00407DAE"/>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83E"/>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CE"/>
    <w:rsid w:val="00453ADF"/>
    <w:rsid w:val="00453CC8"/>
    <w:rsid w:val="00454322"/>
    <w:rsid w:val="00454436"/>
    <w:rsid w:val="00454B96"/>
    <w:rsid w:val="00455782"/>
    <w:rsid w:val="004559FA"/>
    <w:rsid w:val="004560D5"/>
    <w:rsid w:val="0045662C"/>
    <w:rsid w:val="00456F6D"/>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5EE"/>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58D"/>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401"/>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6E77"/>
    <w:rsid w:val="004A71DA"/>
    <w:rsid w:val="004A7454"/>
    <w:rsid w:val="004A7727"/>
    <w:rsid w:val="004A777D"/>
    <w:rsid w:val="004A7D83"/>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04E"/>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E22"/>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701"/>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89"/>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8D5"/>
    <w:rsid w:val="004F6E69"/>
    <w:rsid w:val="004F6E9E"/>
    <w:rsid w:val="004F7673"/>
    <w:rsid w:val="004F7B39"/>
    <w:rsid w:val="005001CC"/>
    <w:rsid w:val="0050074B"/>
    <w:rsid w:val="00500CED"/>
    <w:rsid w:val="00500F6D"/>
    <w:rsid w:val="005015B1"/>
    <w:rsid w:val="00501B76"/>
    <w:rsid w:val="00502658"/>
    <w:rsid w:val="005027AC"/>
    <w:rsid w:val="00502B21"/>
    <w:rsid w:val="00502B4B"/>
    <w:rsid w:val="00502CE5"/>
    <w:rsid w:val="00503157"/>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428"/>
    <w:rsid w:val="005127DB"/>
    <w:rsid w:val="00512B3F"/>
    <w:rsid w:val="00512F76"/>
    <w:rsid w:val="0051333E"/>
    <w:rsid w:val="0051344C"/>
    <w:rsid w:val="00513916"/>
    <w:rsid w:val="00513931"/>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BB6"/>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0EF3"/>
    <w:rsid w:val="00531371"/>
    <w:rsid w:val="00531DC3"/>
    <w:rsid w:val="00532341"/>
    <w:rsid w:val="00532611"/>
    <w:rsid w:val="00532C70"/>
    <w:rsid w:val="00532D92"/>
    <w:rsid w:val="005330EB"/>
    <w:rsid w:val="0053323E"/>
    <w:rsid w:val="0053380C"/>
    <w:rsid w:val="00533965"/>
    <w:rsid w:val="00534084"/>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4D4"/>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48F"/>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3E4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AEC"/>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7A1"/>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6B68"/>
    <w:rsid w:val="005D6C6B"/>
    <w:rsid w:val="005D7271"/>
    <w:rsid w:val="005D7FF4"/>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4FD"/>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10"/>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2DE6"/>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4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D71"/>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0EB"/>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77FDB"/>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766"/>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73C"/>
    <w:rsid w:val="006A20C9"/>
    <w:rsid w:val="006A2128"/>
    <w:rsid w:val="006A22A3"/>
    <w:rsid w:val="006A23D9"/>
    <w:rsid w:val="006A27C7"/>
    <w:rsid w:val="006A27F1"/>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24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A13"/>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6A8"/>
    <w:rsid w:val="006D0A03"/>
    <w:rsid w:val="006D0BAF"/>
    <w:rsid w:val="006D0CEC"/>
    <w:rsid w:val="006D1BE3"/>
    <w:rsid w:val="006D1FB9"/>
    <w:rsid w:val="006D282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D75EA"/>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29A5"/>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4B3"/>
    <w:rsid w:val="006E5C13"/>
    <w:rsid w:val="006E5F85"/>
    <w:rsid w:val="006E6CD5"/>
    <w:rsid w:val="006E6D55"/>
    <w:rsid w:val="006E795C"/>
    <w:rsid w:val="006E79C7"/>
    <w:rsid w:val="006E79FF"/>
    <w:rsid w:val="006E7C96"/>
    <w:rsid w:val="006F039C"/>
    <w:rsid w:val="006F044A"/>
    <w:rsid w:val="006F054E"/>
    <w:rsid w:val="006F0722"/>
    <w:rsid w:val="006F0780"/>
    <w:rsid w:val="006F0809"/>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839"/>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17F98"/>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87"/>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6719"/>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4F20"/>
    <w:rsid w:val="00755198"/>
    <w:rsid w:val="007558BB"/>
    <w:rsid w:val="0075593D"/>
    <w:rsid w:val="00755AC5"/>
    <w:rsid w:val="00755D33"/>
    <w:rsid w:val="00756341"/>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58"/>
    <w:rsid w:val="007673A2"/>
    <w:rsid w:val="007677FC"/>
    <w:rsid w:val="00767CDC"/>
    <w:rsid w:val="00767E13"/>
    <w:rsid w:val="0077068E"/>
    <w:rsid w:val="0077069D"/>
    <w:rsid w:val="007706D9"/>
    <w:rsid w:val="00770FC7"/>
    <w:rsid w:val="007712FE"/>
    <w:rsid w:val="00771B25"/>
    <w:rsid w:val="00771D26"/>
    <w:rsid w:val="00771EBB"/>
    <w:rsid w:val="00772574"/>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68A"/>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4C7"/>
    <w:rsid w:val="00794AE7"/>
    <w:rsid w:val="00794D28"/>
    <w:rsid w:val="00794DCE"/>
    <w:rsid w:val="00794FED"/>
    <w:rsid w:val="007953F9"/>
    <w:rsid w:val="00795494"/>
    <w:rsid w:val="007954DF"/>
    <w:rsid w:val="007957ED"/>
    <w:rsid w:val="007957FC"/>
    <w:rsid w:val="00795B17"/>
    <w:rsid w:val="00795BE1"/>
    <w:rsid w:val="00795DEF"/>
    <w:rsid w:val="00795E01"/>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628"/>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581"/>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8C4"/>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AE5"/>
    <w:rsid w:val="007E3F8F"/>
    <w:rsid w:val="007E3FC7"/>
    <w:rsid w:val="007E44EF"/>
    <w:rsid w:val="007E4B9D"/>
    <w:rsid w:val="007E517E"/>
    <w:rsid w:val="007E520C"/>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1F2C"/>
    <w:rsid w:val="007F2269"/>
    <w:rsid w:val="007F228A"/>
    <w:rsid w:val="007F2373"/>
    <w:rsid w:val="007F26FF"/>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007"/>
    <w:rsid w:val="0080345A"/>
    <w:rsid w:val="00803777"/>
    <w:rsid w:val="00804454"/>
    <w:rsid w:val="0080480C"/>
    <w:rsid w:val="0080489B"/>
    <w:rsid w:val="00804B4F"/>
    <w:rsid w:val="00804B93"/>
    <w:rsid w:val="00804C6B"/>
    <w:rsid w:val="00804D5D"/>
    <w:rsid w:val="008052B3"/>
    <w:rsid w:val="00805730"/>
    <w:rsid w:val="00805787"/>
    <w:rsid w:val="00805BB0"/>
    <w:rsid w:val="00805C5C"/>
    <w:rsid w:val="008067D7"/>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A76"/>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600"/>
    <w:rsid w:val="008338C0"/>
    <w:rsid w:val="008340CF"/>
    <w:rsid w:val="0083422E"/>
    <w:rsid w:val="0083487C"/>
    <w:rsid w:val="0083594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3C"/>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49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346"/>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0F1"/>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789"/>
    <w:rsid w:val="00887A9F"/>
    <w:rsid w:val="00887C66"/>
    <w:rsid w:val="00887D11"/>
    <w:rsid w:val="0089005C"/>
    <w:rsid w:val="00890518"/>
    <w:rsid w:val="008906C1"/>
    <w:rsid w:val="00890A3D"/>
    <w:rsid w:val="00890A51"/>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4B9"/>
    <w:rsid w:val="008A0AE9"/>
    <w:rsid w:val="008A0DC4"/>
    <w:rsid w:val="008A0FF7"/>
    <w:rsid w:val="008A108D"/>
    <w:rsid w:val="008A2ADC"/>
    <w:rsid w:val="008A2B32"/>
    <w:rsid w:val="008A2C93"/>
    <w:rsid w:val="008A2F38"/>
    <w:rsid w:val="008A31CC"/>
    <w:rsid w:val="008A32AD"/>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09F"/>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CD1"/>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C0D"/>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A6C"/>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511"/>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1B5"/>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67C"/>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5EB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BFF"/>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D7"/>
    <w:rsid w:val="00946401"/>
    <w:rsid w:val="009465CD"/>
    <w:rsid w:val="00946994"/>
    <w:rsid w:val="009469E7"/>
    <w:rsid w:val="00947197"/>
    <w:rsid w:val="009473D5"/>
    <w:rsid w:val="00950860"/>
    <w:rsid w:val="00950A87"/>
    <w:rsid w:val="00950D53"/>
    <w:rsid w:val="00951015"/>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4BA"/>
    <w:rsid w:val="00961562"/>
    <w:rsid w:val="00961C99"/>
    <w:rsid w:val="00962203"/>
    <w:rsid w:val="00962206"/>
    <w:rsid w:val="00963121"/>
    <w:rsid w:val="0096335C"/>
    <w:rsid w:val="00963CCB"/>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0B1"/>
    <w:rsid w:val="00997466"/>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A24"/>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CD"/>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38B"/>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AF1"/>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AF0"/>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4B"/>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82C"/>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AF9"/>
    <w:rsid w:val="00A62CDA"/>
    <w:rsid w:val="00A62D6A"/>
    <w:rsid w:val="00A6300B"/>
    <w:rsid w:val="00A63128"/>
    <w:rsid w:val="00A6315B"/>
    <w:rsid w:val="00A63220"/>
    <w:rsid w:val="00A6347A"/>
    <w:rsid w:val="00A63497"/>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1FAE"/>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D28"/>
    <w:rsid w:val="00A85135"/>
    <w:rsid w:val="00A857F2"/>
    <w:rsid w:val="00A8635F"/>
    <w:rsid w:val="00A86E95"/>
    <w:rsid w:val="00A86F2C"/>
    <w:rsid w:val="00A86FB2"/>
    <w:rsid w:val="00A87037"/>
    <w:rsid w:val="00A872FD"/>
    <w:rsid w:val="00A87AAA"/>
    <w:rsid w:val="00A87E73"/>
    <w:rsid w:val="00A902D9"/>
    <w:rsid w:val="00A90416"/>
    <w:rsid w:val="00A90636"/>
    <w:rsid w:val="00A909D6"/>
    <w:rsid w:val="00A90C49"/>
    <w:rsid w:val="00A90E02"/>
    <w:rsid w:val="00A91587"/>
    <w:rsid w:val="00A91AB9"/>
    <w:rsid w:val="00A92C2B"/>
    <w:rsid w:val="00A92CD4"/>
    <w:rsid w:val="00A9405C"/>
    <w:rsid w:val="00A94095"/>
    <w:rsid w:val="00A943A2"/>
    <w:rsid w:val="00A9468B"/>
    <w:rsid w:val="00A949DC"/>
    <w:rsid w:val="00A95057"/>
    <w:rsid w:val="00A95128"/>
    <w:rsid w:val="00A9527D"/>
    <w:rsid w:val="00A9542C"/>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2ADD"/>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1F7C"/>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6B68"/>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7A3"/>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B7"/>
    <w:rsid w:val="00AE36DA"/>
    <w:rsid w:val="00AE3842"/>
    <w:rsid w:val="00AE4331"/>
    <w:rsid w:val="00AE438A"/>
    <w:rsid w:val="00AE47D7"/>
    <w:rsid w:val="00AE58FB"/>
    <w:rsid w:val="00AE5F3F"/>
    <w:rsid w:val="00AE5FF7"/>
    <w:rsid w:val="00AE671E"/>
    <w:rsid w:val="00AE6729"/>
    <w:rsid w:val="00AE690D"/>
    <w:rsid w:val="00AE6B44"/>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2F23"/>
    <w:rsid w:val="00AF3628"/>
    <w:rsid w:val="00AF3C00"/>
    <w:rsid w:val="00AF3D93"/>
    <w:rsid w:val="00AF3EAE"/>
    <w:rsid w:val="00AF44FD"/>
    <w:rsid w:val="00AF47AE"/>
    <w:rsid w:val="00AF4AE4"/>
    <w:rsid w:val="00AF4E10"/>
    <w:rsid w:val="00AF5EDF"/>
    <w:rsid w:val="00AF685C"/>
    <w:rsid w:val="00AF7034"/>
    <w:rsid w:val="00AF7431"/>
    <w:rsid w:val="00AF79D7"/>
    <w:rsid w:val="00B00054"/>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492"/>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146"/>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5DB6"/>
    <w:rsid w:val="00B26071"/>
    <w:rsid w:val="00B261B6"/>
    <w:rsid w:val="00B261C7"/>
    <w:rsid w:val="00B264C5"/>
    <w:rsid w:val="00B26AC9"/>
    <w:rsid w:val="00B26FA3"/>
    <w:rsid w:val="00B2762C"/>
    <w:rsid w:val="00B2788A"/>
    <w:rsid w:val="00B27E50"/>
    <w:rsid w:val="00B3022A"/>
    <w:rsid w:val="00B307C5"/>
    <w:rsid w:val="00B30E5B"/>
    <w:rsid w:val="00B30F8A"/>
    <w:rsid w:val="00B31E17"/>
    <w:rsid w:val="00B31EDA"/>
    <w:rsid w:val="00B31FEF"/>
    <w:rsid w:val="00B3243D"/>
    <w:rsid w:val="00B32AD6"/>
    <w:rsid w:val="00B33A47"/>
    <w:rsid w:val="00B33BF2"/>
    <w:rsid w:val="00B34169"/>
    <w:rsid w:val="00B344E0"/>
    <w:rsid w:val="00B34899"/>
    <w:rsid w:val="00B34D1F"/>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357"/>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60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DE6"/>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71B"/>
    <w:rsid w:val="00BC492C"/>
    <w:rsid w:val="00BC4A06"/>
    <w:rsid w:val="00BC4C5A"/>
    <w:rsid w:val="00BC4D79"/>
    <w:rsid w:val="00BC4DC3"/>
    <w:rsid w:val="00BC4F88"/>
    <w:rsid w:val="00BC51B3"/>
    <w:rsid w:val="00BC572E"/>
    <w:rsid w:val="00BC590D"/>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08C"/>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C7B"/>
    <w:rsid w:val="00C00D51"/>
    <w:rsid w:val="00C01935"/>
    <w:rsid w:val="00C01998"/>
    <w:rsid w:val="00C01DD2"/>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796"/>
    <w:rsid w:val="00C10993"/>
    <w:rsid w:val="00C10FBC"/>
    <w:rsid w:val="00C10FC3"/>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27"/>
    <w:rsid w:val="00C16FCC"/>
    <w:rsid w:val="00C17DE6"/>
    <w:rsid w:val="00C201BE"/>
    <w:rsid w:val="00C2038E"/>
    <w:rsid w:val="00C20B09"/>
    <w:rsid w:val="00C20C59"/>
    <w:rsid w:val="00C21179"/>
    <w:rsid w:val="00C2128B"/>
    <w:rsid w:val="00C213AD"/>
    <w:rsid w:val="00C21993"/>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8DE"/>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2B0"/>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01"/>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18E"/>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C8A"/>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C0"/>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849"/>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548"/>
    <w:rsid w:val="00D30716"/>
    <w:rsid w:val="00D307B6"/>
    <w:rsid w:val="00D30AF2"/>
    <w:rsid w:val="00D31284"/>
    <w:rsid w:val="00D31864"/>
    <w:rsid w:val="00D31C8A"/>
    <w:rsid w:val="00D32195"/>
    <w:rsid w:val="00D32425"/>
    <w:rsid w:val="00D32532"/>
    <w:rsid w:val="00D32B3B"/>
    <w:rsid w:val="00D32E5C"/>
    <w:rsid w:val="00D32F18"/>
    <w:rsid w:val="00D3317B"/>
    <w:rsid w:val="00D33FCA"/>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658"/>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28"/>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4D2"/>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41F"/>
    <w:rsid w:val="00D9174D"/>
    <w:rsid w:val="00D9190A"/>
    <w:rsid w:val="00D922D3"/>
    <w:rsid w:val="00D93065"/>
    <w:rsid w:val="00D93537"/>
    <w:rsid w:val="00D9356B"/>
    <w:rsid w:val="00D93741"/>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E6B"/>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81E"/>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4D00"/>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1B59"/>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C7B"/>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81"/>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79"/>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92E"/>
    <w:rsid w:val="00E4174D"/>
    <w:rsid w:val="00E417D8"/>
    <w:rsid w:val="00E41D33"/>
    <w:rsid w:val="00E41E62"/>
    <w:rsid w:val="00E42D0E"/>
    <w:rsid w:val="00E42EEF"/>
    <w:rsid w:val="00E43202"/>
    <w:rsid w:val="00E43712"/>
    <w:rsid w:val="00E43792"/>
    <w:rsid w:val="00E4392D"/>
    <w:rsid w:val="00E43EF1"/>
    <w:rsid w:val="00E44015"/>
    <w:rsid w:val="00E440E0"/>
    <w:rsid w:val="00E44144"/>
    <w:rsid w:val="00E442B4"/>
    <w:rsid w:val="00E446AA"/>
    <w:rsid w:val="00E45A93"/>
    <w:rsid w:val="00E45C4D"/>
    <w:rsid w:val="00E45C73"/>
    <w:rsid w:val="00E45F3D"/>
    <w:rsid w:val="00E45F68"/>
    <w:rsid w:val="00E46157"/>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2A"/>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2C8"/>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870"/>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157"/>
    <w:rsid w:val="00E82481"/>
    <w:rsid w:val="00E827A7"/>
    <w:rsid w:val="00E82FE2"/>
    <w:rsid w:val="00E8311B"/>
    <w:rsid w:val="00E83137"/>
    <w:rsid w:val="00E8324F"/>
    <w:rsid w:val="00E83408"/>
    <w:rsid w:val="00E83629"/>
    <w:rsid w:val="00E83929"/>
    <w:rsid w:val="00E83951"/>
    <w:rsid w:val="00E83B90"/>
    <w:rsid w:val="00E83EC6"/>
    <w:rsid w:val="00E8420A"/>
    <w:rsid w:val="00E842DC"/>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79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6BB"/>
    <w:rsid w:val="00E94843"/>
    <w:rsid w:val="00E94E94"/>
    <w:rsid w:val="00E95162"/>
    <w:rsid w:val="00E9526C"/>
    <w:rsid w:val="00E95280"/>
    <w:rsid w:val="00E9551B"/>
    <w:rsid w:val="00E963E3"/>
    <w:rsid w:val="00E966A7"/>
    <w:rsid w:val="00E96831"/>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8A8"/>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17"/>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4D5"/>
    <w:rsid w:val="00F0064D"/>
    <w:rsid w:val="00F00A9D"/>
    <w:rsid w:val="00F00ED1"/>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34F"/>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B48"/>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193E"/>
    <w:rsid w:val="00F32346"/>
    <w:rsid w:val="00F337C3"/>
    <w:rsid w:val="00F33868"/>
    <w:rsid w:val="00F3394F"/>
    <w:rsid w:val="00F339A7"/>
    <w:rsid w:val="00F339C1"/>
    <w:rsid w:val="00F33A27"/>
    <w:rsid w:val="00F34C3F"/>
    <w:rsid w:val="00F34F45"/>
    <w:rsid w:val="00F3502B"/>
    <w:rsid w:val="00F3514D"/>
    <w:rsid w:val="00F3520E"/>
    <w:rsid w:val="00F35284"/>
    <w:rsid w:val="00F35355"/>
    <w:rsid w:val="00F3585E"/>
    <w:rsid w:val="00F35F3F"/>
    <w:rsid w:val="00F35F61"/>
    <w:rsid w:val="00F35F78"/>
    <w:rsid w:val="00F36111"/>
    <w:rsid w:val="00F36CE9"/>
    <w:rsid w:val="00F36F5D"/>
    <w:rsid w:val="00F36FBD"/>
    <w:rsid w:val="00F375CA"/>
    <w:rsid w:val="00F37B47"/>
    <w:rsid w:val="00F37D19"/>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E5"/>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3909"/>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60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CF3"/>
    <w:rsid w:val="00F93E0D"/>
    <w:rsid w:val="00F93E28"/>
    <w:rsid w:val="00F941B8"/>
    <w:rsid w:val="00F94282"/>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4F"/>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49E"/>
    <w:rsid w:val="00FE681B"/>
    <w:rsid w:val="00FE691B"/>
    <w:rsid w:val="00FE70B4"/>
    <w:rsid w:val="00FE741F"/>
    <w:rsid w:val="00FE757D"/>
    <w:rsid w:val="00FE77AD"/>
    <w:rsid w:val="00FE7992"/>
    <w:rsid w:val="00FE7CA3"/>
    <w:rsid w:val="00FF035A"/>
    <w:rsid w:val="00FF08EB"/>
    <w:rsid w:val="00FF095E"/>
    <w:rsid w:val="00FF0C37"/>
    <w:rsid w:val="00FF11A9"/>
    <w:rsid w:val="00FF11C6"/>
    <w:rsid w:val="00FF186A"/>
    <w:rsid w:val="00FF18A8"/>
    <w:rsid w:val="00FF1A66"/>
    <w:rsid w:val="00FF1C95"/>
    <w:rsid w:val="00FF1D1A"/>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5F5A"/>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F1"/>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6A27F1"/>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6A27F1"/>
    <w:pPr>
      <w:outlineLvl w:val="1"/>
    </w:pPr>
    <w:rPr>
      <w:rFonts w:eastAsia="SimSun"/>
    </w:rPr>
  </w:style>
  <w:style w:type="paragraph" w:styleId="Heading3">
    <w:name w:val="heading 3"/>
    <w:basedOn w:val="Heading4"/>
    <w:next w:val="Normal"/>
    <w:link w:val="Heading3Char"/>
    <w:uiPriority w:val="9"/>
    <w:unhideWhenUsed/>
    <w:qFormat/>
    <w:rsid w:val="006A27F1"/>
    <w:pPr>
      <w:outlineLvl w:val="2"/>
    </w:pPr>
    <w:rPr>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6A27F1"/>
    <w:pPr>
      <w:outlineLvl w:val="4"/>
    </w:pPr>
    <w:rPr>
      <w:lang w:eastAsia="fr-FR"/>
    </w:rPr>
  </w:style>
  <w:style w:type="paragraph" w:styleId="Heading6">
    <w:name w:val="heading 6"/>
    <w:basedOn w:val="Normal"/>
    <w:next w:val="Normal"/>
    <w:link w:val="Heading6Char"/>
    <w:uiPriority w:val="9"/>
    <w:semiHidden/>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7F1"/>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6A27F1"/>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6A27F1"/>
    <w:rPr>
      <w:rFonts w:ascii="Arial" w:eastAsia="SimSun" w:hAnsi="Arial" w:cs="Times New Roman"/>
      <w:b/>
      <w:bCs/>
      <w:caps/>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6A27F1"/>
    <w:rPr>
      <w:rFonts w:ascii="Arial" w:eastAsia="SimSun" w:hAnsi="Arial" w:cs="Times New Roman"/>
      <w:b/>
      <w:bCs/>
      <w:caps/>
      <w:sz w:val="20"/>
      <w:szCs w:val="24"/>
      <w:lang w:val="it-IT"/>
    </w:rPr>
  </w:style>
  <w:style w:type="character" w:customStyle="1" w:styleId="Heading6Char">
    <w:name w:val="Heading 6 Char"/>
    <w:link w:val="Heading6"/>
    <w:uiPriority w:val="9"/>
    <w:semiHidden/>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before="0" w:after="0"/>
      <w:jc w:val="left"/>
    </w:pPr>
    <w:rPr>
      <w:rFonts w:asciiTheme="minorHAnsi" w:hAnsiTheme="minorHAnsi"/>
      <w:smallCaps/>
      <w:szCs w:val="22"/>
    </w:rPr>
  </w:style>
  <w:style w:type="paragraph" w:styleId="Title">
    <w:name w:val="Title"/>
    <w:basedOn w:val="UPlan"/>
    <w:next w:val="Normal"/>
    <w:link w:val="TitleChar"/>
    <w:uiPriority w:val="10"/>
    <w:qFormat/>
    <w:rsid w:val="006A27F1"/>
    <w:rPr>
      <w:b/>
      <w:caps/>
      <w:lang w:val="fr-FR"/>
    </w:rPr>
  </w:style>
  <w:style w:type="character" w:customStyle="1" w:styleId="TitleChar">
    <w:name w:val="Title Char"/>
    <w:basedOn w:val="DefaultParagraphFont"/>
    <w:link w:val="Title"/>
    <w:uiPriority w:val="10"/>
    <w:rsid w:val="006A27F1"/>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6A27F1"/>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6A27F1"/>
    <w:rPr>
      <w:rFonts w:ascii="Calibri" w:hAnsi="Calibri" w:cs="Arial"/>
      <w:sz w:val="20"/>
      <w:szCs w:val="20"/>
    </w:rPr>
  </w:style>
  <w:style w:type="paragraph" w:customStyle="1" w:styleId="ListParagraph1">
    <w:name w:val="List Paragraph1"/>
    <w:basedOn w:val="Normal"/>
    <w:uiPriority w:val="34"/>
    <w:rsid w:val="003544CF"/>
    <w:pPr>
      <w:numPr>
        <w:numId w:val="4"/>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3"/>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rsid w:val="00E8420A"/>
    <w:pPr>
      <w:keepNext/>
      <w:keepLines/>
      <w:numPr>
        <w:numId w:val="5"/>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basedOn w:val="DefaultParagraphFont"/>
    <w:link w:val="IntenseQuote"/>
    <w:uiPriority w:val="30"/>
    <w:rsid w:val="006A27F1"/>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6A27F1"/>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4"/>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6A27F1"/>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6A27F1"/>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6A27F1"/>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eastAsia="Calibri"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rsid w:val="00F15E7C"/>
    <w:pPr>
      <w:spacing w:before="240" w:after="240"/>
      <w:ind w:left="567"/>
    </w:pPr>
    <w:rPr>
      <w:sz w:val="20"/>
      <w:lang w:val="en-GB"/>
    </w:rPr>
  </w:style>
  <w:style w:type="paragraph" w:customStyle="1" w:styleId="Slideheading">
    <w:name w:val="Slide heading"/>
    <w:basedOn w:val="Heading2"/>
    <w:link w:val="SlideheadingChar"/>
    <w:qFormat/>
    <w:rsid w:val="006A27F1"/>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6A27F1"/>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secondbullet">
    <w:name w:val="Txt second bullet"/>
    <w:basedOn w:val="Txtpucegras"/>
    <w:qFormat/>
    <w:rsid w:val="006A27F1"/>
    <w:pPr>
      <w:numPr>
        <w:ilvl w:val="1"/>
      </w:numPr>
    </w:pPr>
  </w:style>
  <w:style w:type="table" w:customStyle="1" w:styleId="TableGrid4">
    <w:name w:val="Table Grid4"/>
    <w:basedOn w:val="TableNormal"/>
    <w:next w:val="TableGrid"/>
    <w:uiPriority w:val="59"/>
    <w:rsid w:val="00754F20"/>
    <w:rPr>
      <w:rFonts w:eastAsia="SimSu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aliases w:val="Title Ed"/>
    <w:basedOn w:val="FootnoteText"/>
    <w:link w:val="NoSpacingChar"/>
    <w:uiPriority w:val="1"/>
    <w:qFormat/>
    <w:rsid w:val="006A27F1"/>
    <w:pPr>
      <w:tabs>
        <w:tab w:val="clear" w:pos="284"/>
        <w:tab w:val="left" w:pos="369"/>
      </w:tabs>
      <w:jc w:val="left"/>
    </w:pPr>
    <w:rPr>
      <w:rFonts w:ascii="Calibri" w:eastAsiaTheme="minorHAnsi" w:hAnsi="Calibri"/>
      <w:snapToGrid/>
      <w:sz w:val="20"/>
      <w:lang w:val="fr-FR" w:eastAsia="fr-FR"/>
    </w:rPr>
  </w:style>
  <w:style w:type="table" w:customStyle="1" w:styleId="TableGrid41">
    <w:name w:val="Table Grid41"/>
    <w:basedOn w:val="TableNormal"/>
    <w:next w:val="TableGrid"/>
    <w:uiPriority w:val="59"/>
    <w:rsid w:val="006A27F1"/>
    <w:rPr>
      <w:rFonts w:eastAsia="SimSu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link w:val="1Char"/>
    <w:qFormat/>
    <w:rsid w:val="006A27F1"/>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6A27F1"/>
    <w:rPr>
      <w:rFonts w:ascii="Arial" w:eastAsia="SimSun" w:hAnsi="Arial" w:cs="Arial"/>
      <w:w w:val="96"/>
      <w:lang w:val="en-US"/>
    </w:rPr>
  </w:style>
  <w:style w:type="paragraph" w:customStyle="1" w:styleId="U1">
    <w:name w:val="U.1"/>
    <w:basedOn w:val="Normal"/>
    <w:qFormat/>
    <w:rsid w:val="006A27F1"/>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6A27F1"/>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6A27F1"/>
    <w:rPr>
      <w:rFonts w:ascii="Arial" w:eastAsia="SimSun" w:hAnsi="Arial" w:cs="Arial"/>
      <w:lang w:val="en-US"/>
    </w:rPr>
  </w:style>
  <w:style w:type="paragraph" w:customStyle="1" w:styleId="citationunit">
    <w:name w:val="citation unit"/>
    <w:basedOn w:val="Texte1"/>
    <w:qFormat/>
    <w:rsid w:val="006A27F1"/>
    <w:pPr>
      <w:ind w:left="1134" w:right="284"/>
    </w:pPr>
  </w:style>
  <w:style w:type="paragraph" w:styleId="ListParagraph">
    <w:name w:val="List Paragraph"/>
    <w:basedOn w:val="Marge"/>
    <w:uiPriority w:val="34"/>
    <w:qFormat/>
    <w:rsid w:val="006A27F1"/>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6A27F1"/>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fr-FR"/>
    </w:rPr>
  </w:style>
  <w:style w:type="character" w:customStyle="1" w:styleId="IntenseQuoteChar1">
    <w:name w:val="Intense Quote Char1"/>
    <w:basedOn w:val="DefaultParagraphFont"/>
    <w:uiPriority w:val="60"/>
    <w:rsid w:val="006A27F1"/>
    <w:rPr>
      <w:rFonts w:ascii="Arial" w:eastAsia="SimSun" w:hAnsi="Arial" w:cs="Arial"/>
      <w:i/>
      <w:iCs/>
      <w:snapToGrid w:val="0"/>
      <w:color w:val="4F81BD" w:themeColor="accent1"/>
      <w:szCs w:val="24"/>
      <w:lang w:val="en-US" w:eastAsia="zh-CN"/>
    </w:rPr>
  </w:style>
  <w:style w:type="paragraph" w:styleId="BodyText">
    <w:name w:val="Body Text"/>
    <w:basedOn w:val="Normal"/>
    <w:link w:val="BodyTextChar"/>
    <w:rsid w:val="006700EB"/>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6700EB"/>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74488475">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54C9-D59F-4309-BB7D-D000CEB3CC75}">
  <ds:schemaRefs>
    <ds:schemaRef ds:uri="http://schemas.openxmlformats.org/officeDocument/2006/bibliography"/>
  </ds:schemaRefs>
</ds:datastoreItem>
</file>

<file path=customXml/itemProps2.xml><?xml version="1.0" encoding="utf-8"?>
<ds:datastoreItem xmlns:ds="http://schemas.openxmlformats.org/officeDocument/2006/customXml" ds:itemID="{384D384D-82FA-4343-820B-8798905D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3503</Words>
  <Characters>19268</Characters>
  <Application>Microsoft Office Word</Application>
  <DocSecurity>0</DocSecurity>
  <Lines>160</Lines>
  <Paragraphs>45</Paragraphs>
  <ScaleCrop>false</ScaleCrop>
  <HeadingPairs>
    <vt:vector size="6" baseType="variant">
      <vt:variant>
        <vt:lpstr>Title</vt:lpstr>
      </vt:variant>
      <vt:variant>
        <vt:i4>1</vt:i4>
      </vt:variant>
      <vt:variant>
        <vt:lpstr>Titre</vt:lpstr>
      </vt:variant>
      <vt:variant>
        <vt:i4>1</vt:i4>
      </vt:variant>
      <vt:variant>
        <vt:lpstr>Titres</vt:lpstr>
      </vt:variant>
      <vt:variant>
        <vt:i4>9</vt:i4>
      </vt:variant>
    </vt:vector>
  </HeadingPairs>
  <TitlesOfParts>
    <vt:vector size="11" baseType="lpstr">
      <vt:lpstr/>
      <vt:lpstr/>
      <vt:lpstr>Unité /55</vt:lpstr>
      <vt:lpstr>atelier sur l’élaboration de politiques de sauvegarde du patrimoine culturel imm</vt:lpstr>
      <vt:lpstr>plan de cours</vt:lpstr>
      <vt:lpstr>Unité /55</vt:lpstr>
      <vt:lpstr>atelier sur l’élaboration d’une politique de sauvegarde du patrimoine culturel i</vt:lpstr>
      <vt:lpstr>livret du Facilitateur</vt:lpstr>
      <vt:lpstr>atelier sur l’élaboration d’une politique de sauvegarde du PCI</vt:lpstr>
      <vt:lpstr>proposition DE programme (atelier de 3 jour)</vt:lpstr>
      <vt:lpstr>proposition DE programme (atelier de 5 jours)</vt:lpstr>
    </vt:vector>
  </TitlesOfParts>
  <LinksUpToDate>false</LinksUpToDate>
  <CharactersWithSpaces>22726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2016-03-25T11:06:00Z</dcterms:created>
  <dcterms:modified xsi:type="dcterms:W3CDTF">2018-04-23T12:55:00Z</dcterms:modified>
</cp:coreProperties>
</file>